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A9" w:rsidRPr="00DF5BE3" w:rsidRDefault="005647A9" w:rsidP="005647A9">
      <w:pPr>
        <w:spacing w:after="20"/>
        <w:jc w:val="center"/>
        <w:rPr>
          <w:rFonts w:cstheme="minorHAnsi"/>
          <w:b/>
          <w:sz w:val="40"/>
          <w:lang w:val="sk-SK"/>
        </w:rPr>
      </w:pPr>
      <w:r w:rsidRPr="00DF5BE3">
        <w:rPr>
          <w:rFonts w:cstheme="minorHAnsi"/>
          <w:sz w:val="44"/>
          <w:lang w:val="sk-SK"/>
        </w:rPr>
        <w:t>Slovenská technická univerzita v Bratislave</w:t>
      </w:r>
    </w:p>
    <w:p w:rsidR="005647A9" w:rsidRPr="00DF5BE3" w:rsidRDefault="005647A9" w:rsidP="005647A9">
      <w:pPr>
        <w:spacing w:after="60"/>
        <w:jc w:val="center"/>
        <w:rPr>
          <w:rFonts w:cstheme="minorHAnsi"/>
          <w:sz w:val="28"/>
          <w:szCs w:val="28"/>
          <w:lang w:val="sk-SK"/>
        </w:rPr>
      </w:pPr>
      <w:r w:rsidRPr="00DF5BE3">
        <w:rPr>
          <w:rFonts w:cstheme="minorHAnsi"/>
          <w:sz w:val="28"/>
          <w:szCs w:val="28"/>
          <w:lang w:val="sk-SK"/>
        </w:rPr>
        <w:t>Fakulta informatiky a informačných technológií</w:t>
      </w:r>
    </w:p>
    <w:p w:rsidR="005647A9" w:rsidRPr="00DF5BE3" w:rsidRDefault="005647A9" w:rsidP="005647A9">
      <w:pPr>
        <w:pBdr>
          <w:bottom w:val="single" w:sz="6" w:space="1" w:color="auto"/>
        </w:pBdr>
        <w:spacing w:after="60"/>
        <w:jc w:val="center"/>
        <w:rPr>
          <w:rFonts w:cstheme="minorHAnsi"/>
          <w:lang w:val="sk-SK"/>
        </w:rPr>
      </w:pPr>
      <w:r w:rsidRPr="00DF5BE3">
        <w:rPr>
          <w:rFonts w:cstheme="minorHAnsi"/>
          <w:lang w:val="sk-SK"/>
        </w:rPr>
        <w:t>Ilkovičova 2, 842 16 Bratislava 4</w:t>
      </w:r>
    </w:p>
    <w:p w:rsidR="005647A9" w:rsidRPr="00DF5BE3" w:rsidRDefault="005647A9" w:rsidP="005647A9">
      <w:pPr>
        <w:pStyle w:val="Subtitle"/>
        <w:rPr>
          <w:rFonts w:asciiTheme="minorHAnsi" w:hAnsiTheme="minorHAnsi" w:cstheme="minorHAnsi"/>
        </w:rPr>
      </w:pPr>
    </w:p>
    <w:p w:rsidR="005647A9" w:rsidRPr="00DF5BE3" w:rsidRDefault="005647A9" w:rsidP="005647A9">
      <w:pPr>
        <w:pStyle w:val="Subtitle"/>
        <w:rPr>
          <w:rFonts w:asciiTheme="minorHAnsi" w:hAnsiTheme="minorHAnsi" w:cstheme="minorHAnsi"/>
        </w:rPr>
      </w:pPr>
    </w:p>
    <w:p w:rsidR="005647A9" w:rsidRPr="00DF5BE3" w:rsidRDefault="005647A9" w:rsidP="005647A9">
      <w:pPr>
        <w:pStyle w:val="Subtitle"/>
        <w:rPr>
          <w:rFonts w:asciiTheme="minorHAnsi" w:hAnsiTheme="minorHAnsi" w:cstheme="minorHAnsi"/>
        </w:rPr>
      </w:pPr>
    </w:p>
    <w:p w:rsidR="005647A9" w:rsidRPr="00DF5BE3" w:rsidRDefault="005647A9" w:rsidP="005647A9">
      <w:pPr>
        <w:pStyle w:val="Subtitle"/>
        <w:rPr>
          <w:rFonts w:asciiTheme="minorHAnsi" w:hAnsiTheme="minorHAnsi" w:cstheme="minorHAnsi"/>
        </w:rPr>
      </w:pPr>
    </w:p>
    <w:p w:rsidR="00B32F7B" w:rsidRPr="00DF5BE3" w:rsidRDefault="00B32F7B" w:rsidP="00B32F7B">
      <w:pPr>
        <w:rPr>
          <w:rFonts w:cstheme="minorHAnsi"/>
          <w:lang w:val="sk-SK"/>
        </w:rPr>
      </w:pPr>
    </w:p>
    <w:p w:rsidR="00B32F7B" w:rsidRPr="00DF5BE3" w:rsidRDefault="00B32F7B" w:rsidP="00B32F7B">
      <w:pPr>
        <w:rPr>
          <w:rFonts w:cstheme="minorHAnsi"/>
          <w:lang w:val="sk-SK"/>
        </w:rPr>
      </w:pPr>
    </w:p>
    <w:p w:rsidR="00B32F7B" w:rsidRPr="00DF5BE3" w:rsidRDefault="00B32F7B" w:rsidP="00B32F7B">
      <w:pPr>
        <w:rPr>
          <w:rFonts w:cstheme="minorHAnsi"/>
          <w:lang w:val="sk-SK"/>
        </w:rPr>
      </w:pPr>
    </w:p>
    <w:p w:rsidR="00B32F7B" w:rsidRPr="00DF5BE3" w:rsidRDefault="00B32F7B" w:rsidP="00B32F7B">
      <w:pPr>
        <w:rPr>
          <w:rFonts w:cstheme="minorHAnsi"/>
          <w:lang w:val="sk-SK"/>
        </w:rPr>
      </w:pPr>
    </w:p>
    <w:p w:rsidR="00B32F7B" w:rsidRPr="00DF5BE3" w:rsidRDefault="00B32F7B" w:rsidP="00B32F7B">
      <w:pPr>
        <w:rPr>
          <w:rFonts w:cstheme="minorHAnsi"/>
          <w:lang w:val="sk-SK"/>
        </w:rPr>
      </w:pPr>
    </w:p>
    <w:p w:rsidR="00B32F7B" w:rsidRPr="00DF5BE3" w:rsidRDefault="00B32F7B" w:rsidP="00B32F7B">
      <w:pPr>
        <w:rPr>
          <w:rFonts w:cstheme="minorHAnsi"/>
          <w:lang w:val="sk-SK"/>
        </w:rPr>
      </w:pPr>
    </w:p>
    <w:p w:rsidR="00B32F7B" w:rsidRPr="00DF5BE3" w:rsidRDefault="00B32F7B" w:rsidP="00B32F7B">
      <w:pPr>
        <w:rPr>
          <w:rFonts w:cstheme="minorHAnsi"/>
          <w:lang w:val="sk-SK"/>
        </w:rPr>
      </w:pPr>
    </w:p>
    <w:p w:rsidR="004F30D6" w:rsidRPr="00DF5BE3" w:rsidRDefault="005647A9" w:rsidP="004F30D6">
      <w:pPr>
        <w:pStyle w:val="Subtitle"/>
        <w:ind w:left="0"/>
        <w:jc w:val="center"/>
        <w:rPr>
          <w:rFonts w:asciiTheme="minorHAnsi" w:hAnsiTheme="minorHAnsi" w:cstheme="minorHAnsi"/>
        </w:rPr>
      </w:pPr>
      <w:r w:rsidRPr="00DF5BE3">
        <w:rPr>
          <w:rFonts w:asciiTheme="minorHAnsi" w:hAnsiTheme="minorHAnsi" w:cstheme="minorHAnsi"/>
        </w:rPr>
        <w:t>Počítačové a komunikačné siete</w:t>
      </w:r>
    </w:p>
    <w:p w:rsidR="00B32F7B" w:rsidRPr="00DF5BE3" w:rsidRDefault="005647A9" w:rsidP="004F30D6">
      <w:pPr>
        <w:pStyle w:val="Subtitle"/>
        <w:ind w:left="0"/>
        <w:jc w:val="center"/>
        <w:rPr>
          <w:rFonts w:asciiTheme="minorHAnsi" w:hAnsiTheme="minorHAnsi" w:cstheme="minorHAnsi"/>
          <w:sz w:val="32"/>
        </w:rPr>
      </w:pPr>
      <w:r w:rsidRPr="00DF5BE3">
        <w:rPr>
          <w:rFonts w:asciiTheme="minorHAnsi" w:hAnsiTheme="minorHAnsi" w:cstheme="minorHAnsi"/>
          <w:sz w:val="32"/>
        </w:rPr>
        <w:t>Zadanie 1: Analyzátor sieťovej komunikácie</w:t>
      </w:r>
    </w:p>
    <w:p w:rsidR="001C02ED" w:rsidRPr="00DF5BE3" w:rsidRDefault="005647A9" w:rsidP="004F30D6">
      <w:pPr>
        <w:pStyle w:val="Subtitle"/>
        <w:ind w:left="0"/>
        <w:jc w:val="center"/>
        <w:rPr>
          <w:rFonts w:asciiTheme="minorHAnsi" w:hAnsiTheme="minorHAnsi" w:cstheme="minorHAnsi"/>
        </w:rPr>
      </w:pPr>
      <w:r w:rsidRPr="00DF5BE3">
        <w:rPr>
          <w:rFonts w:asciiTheme="minorHAnsi" w:hAnsiTheme="minorHAnsi" w:cstheme="minorHAnsi"/>
        </w:rPr>
        <w:br/>
      </w:r>
      <w:r w:rsidR="00B32F7B" w:rsidRPr="00DF5BE3">
        <w:rPr>
          <w:rFonts w:asciiTheme="minorHAnsi" w:hAnsiTheme="minorHAnsi" w:cstheme="minorHAnsi"/>
        </w:rPr>
        <w:t>Matej Belluš</w:t>
      </w: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D7EDE" w:rsidRPr="00DF5BE3" w:rsidRDefault="005D7EDE" w:rsidP="005647A9">
      <w:pPr>
        <w:pStyle w:val="NoSpacing"/>
        <w:jc w:val="center"/>
        <w:rPr>
          <w:rFonts w:cstheme="minorHAnsi"/>
          <w:sz w:val="24"/>
        </w:rPr>
      </w:pPr>
    </w:p>
    <w:p w:rsidR="005D7EDE" w:rsidRPr="00DF5BE3" w:rsidRDefault="005D7EDE" w:rsidP="005647A9">
      <w:pPr>
        <w:pStyle w:val="NoSpacing"/>
        <w:jc w:val="center"/>
        <w:rPr>
          <w:rFonts w:cstheme="minorHAnsi"/>
          <w:sz w:val="24"/>
        </w:rPr>
      </w:pPr>
    </w:p>
    <w:p w:rsidR="005D7EDE" w:rsidRPr="00DF5BE3" w:rsidRDefault="005D7EDE" w:rsidP="005D7EDE">
      <w:pPr>
        <w:spacing w:before="360"/>
        <w:jc w:val="center"/>
        <w:rPr>
          <w:rFonts w:cstheme="minorHAnsi"/>
          <w:sz w:val="32"/>
          <w:lang w:val="sk-SK"/>
        </w:rPr>
      </w:pPr>
    </w:p>
    <w:p w:rsidR="00B32F7B" w:rsidRPr="00DF5BE3" w:rsidRDefault="00B32F7B" w:rsidP="005D7EDE">
      <w:pPr>
        <w:spacing w:before="360"/>
        <w:jc w:val="center"/>
        <w:rPr>
          <w:rFonts w:cstheme="minorHAnsi"/>
          <w:sz w:val="32"/>
          <w:lang w:val="sk-SK"/>
        </w:rPr>
      </w:pPr>
    </w:p>
    <w:p w:rsidR="002F2792" w:rsidRPr="00DF5BE3" w:rsidRDefault="002F2792" w:rsidP="005D7EDE">
      <w:pPr>
        <w:spacing w:before="360"/>
        <w:jc w:val="center"/>
        <w:rPr>
          <w:rFonts w:cstheme="minorHAnsi"/>
          <w:sz w:val="32"/>
          <w:lang w:val="sk-SK"/>
        </w:rPr>
      </w:pPr>
    </w:p>
    <w:p w:rsidR="005D7EDE" w:rsidRPr="00DF5BE3" w:rsidRDefault="005D7EDE" w:rsidP="00606FDC">
      <w:pPr>
        <w:rPr>
          <w:rFonts w:cstheme="minorHAnsi"/>
          <w:lang w:val="sk-SK"/>
        </w:rPr>
      </w:pPr>
      <w:r w:rsidRPr="00DF5BE3">
        <w:rPr>
          <w:rFonts w:cstheme="minorHAnsi"/>
          <w:lang w:val="sk-SK"/>
        </w:rPr>
        <w:t xml:space="preserve">AIS ID: </w:t>
      </w:r>
      <w:r w:rsidR="00B32F7B" w:rsidRPr="00DF5BE3">
        <w:rPr>
          <w:rFonts w:cstheme="minorHAnsi"/>
          <w:lang w:val="sk-SK"/>
        </w:rPr>
        <w:tab/>
      </w:r>
      <w:r w:rsidR="00B32F7B" w:rsidRPr="00DF5BE3">
        <w:rPr>
          <w:rFonts w:cstheme="minorHAnsi"/>
          <w:lang w:val="sk-SK"/>
        </w:rPr>
        <w:tab/>
      </w:r>
      <w:r w:rsidR="002F2792" w:rsidRPr="00DF5BE3">
        <w:rPr>
          <w:rFonts w:cstheme="minorHAnsi"/>
          <w:lang w:val="sk-SK"/>
        </w:rPr>
        <w:tab/>
      </w:r>
      <w:r w:rsidR="00B32F7B" w:rsidRPr="00DF5BE3">
        <w:rPr>
          <w:rFonts w:cstheme="minorHAnsi"/>
          <w:lang w:val="sk-SK"/>
        </w:rPr>
        <w:t>70495</w:t>
      </w:r>
    </w:p>
    <w:p w:rsidR="005D7EDE" w:rsidRPr="00DF5BE3" w:rsidRDefault="005D7EDE" w:rsidP="00606FDC">
      <w:pPr>
        <w:rPr>
          <w:rFonts w:cstheme="minorHAnsi"/>
          <w:lang w:val="sk-SK"/>
        </w:rPr>
      </w:pPr>
      <w:r w:rsidRPr="00DF5BE3">
        <w:rPr>
          <w:rFonts w:cstheme="minorHAnsi"/>
          <w:lang w:val="sk-SK"/>
        </w:rPr>
        <w:t xml:space="preserve">Študijný program: </w:t>
      </w:r>
      <w:r w:rsidR="00B32F7B" w:rsidRPr="00DF5BE3">
        <w:rPr>
          <w:rFonts w:cstheme="minorHAnsi"/>
          <w:lang w:val="sk-SK"/>
        </w:rPr>
        <w:tab/>
      </w:r>
      <w:r w:rsidR="00C238DD" w:rsidRPr="00DF5BE3">
        <w:rPr>
          <w:rFonts w:cstheme="minorHAnsi"/>
          <w:lang w:val="sk-SK"/>
        </w:rPr>
        <w:t>PKSS</w:t>
      </w:r>
    </w:p>
    <w:p w:rsidR="00B32F7B" w:rsidRPr="00DF5BE3" w:rsidRDefault="005D7EDE" w:rsidP="00606FDC">
      <w:pPr>
        <w:rPr>
          <w:rFonts w:cstheme="minorHAnsi"/>
          <w:lang w:val="sk-SK"/>
        </w:rPr>
      </w:pPr>
      <w:r w:rsidRPr="00DF5BE3">
        <w:rPr>
          <w:rFonts w:cstheme="minorHAnsi"/>
          <w:lang w:val="sk-SK"/>
        </w:rPr>
        <w:t xml:space="preserve">Ročník: </w:t>
      </w:r>
      <w:r w:rsidR="00C238DD" w:rsidRPr="00DF5BE3">
        <w:rPr>
          <w:rFonts w:cstheme="minorHAnsi"/>
          <w:lang w:val="sk-SK"/>
        </w:rPr>
        <w:tab/>
      </w:r>
      <w:r w:rsidR="00C238DD" w:rsidRPr="00DF5BE3">
        <w:rPr>
          <w:rFonts w:cstheme="minorHAnsi"/>
          <w:lang w:val="sk-SK"/>
        </w:rPr>
        <w:tab/>
        <w:t>3</w:t>
      </w:r>
    </w:p>
    <w:p w:rsidR="005D7EDE" w:rsidRPr="00DF5BE3" w:rsidRDefault="005D7EDE" w:rsidP="00606FDC">
      <w:pPr>
        <w:rPr>
          <w:rFonts w:cstheme="minorHAnsi"/>
          <w:lang w:val="sk-SK"/>
        </w:rPr>
      </w:pPr>
      <w:r w:rsidRPr="00DF5BE3">
        <w:rPr>
          <w:rFonts w:cstheme="minorHAnsi"/>
          <w:lang w:val="sk-SK"/>
        </w:rPr>
        <w:t xml:space="preserve">Krúžok: </w:t>
      </w:r>
      <w:r w:rsidR="00B32F7B" w:rsidRPr="00DF5BE3">
        <w:rPr>
          <w:rFonts w:cstheme="minorHAnsi"/>
          <w:lang w:val="sk-SK"/>
        </w:rPr>
        <w:tab/>
      </w:r>
      <w:r w:rsidR="00B32F7B" w:rsidRPr="00DF5BE3">
        <w:rPr>
          <w:rFonts w:cstheme="minorHAnsi"/>
          <w:lang w:val="sk-SK"/>
        </w:rPr>
        <w:tab/>
        <w:t>Piatok</w:t>
      </w:r>
      <w:r w:rsidRPr="00DF5BE3">
        <w:rPr>
          <w:rFonts w:cstheme="minorHAnsi"/>
          <w:lang w:val="sk-SK"/>
        </w:rPr>
        <w:t xml:space="preserve"> 0</w:t>
      </w:r>
      <w:r w:rsidR="00B32F7B" w:rsidRPr="00DF5BE3">
        <w:rPr>
          <w:rFonts w:cstheme="minorHAnsi"/>
          <w:lang w:val="sk-SK"/>
        </w:rPr>
        <w:t>8</w:t>
      </w:r>
      <w:r w:rsidRPr="00DF5BE3">
        <w:rPr>
          <w:rFonts w:cstheme="minorHAnsi"/>
          <w:lang w:val="sk-SK"/>
        </w:rPr>
        <w:t>:00</w:t>
      </w:r>
    </w:p>
    <w:p w:rsidR="005D7EDE" w:rsidRPr="00DF5BE3" w:rsidRDefault="005D7EDE" w:rsidP="00606FDC">
      <w:pPr>
        <w:rPr>
          <w:rFonts w:cstheme="minorHAnsi"/>
          <w:lang w:val="sk-SK"/>
        </w:rPr>
      </w:pPr>
      <w:r w:rsidRPr="00DF5BE3">
        <w:rPr>
          <w:rFonts w:cstheme="minorHAnsi"/>
          <w:lang w:val="sk-SK"/>
        </w:rPr>
        <w:t xml:space="preserve">Predmet: </w:t>
      </w:r>
      <w:r w:rsidR="00B32F7B" w:rsidRPr="00DF5BE3">
        <w:rPr>
          <w:rFonts w:cstheme="minorHAnsi"/>
          <w:lang w:val="sk-SK"/>
        </w:rPr>
        <w:tab/>
      </w:r>
      <w:r w:rsidR="00B32F7B" w:rsidRPr="00DF5BE3">
        <w:rPr>
          <w:rFonts w:cstheme="minorHAnsi"/>
          <w:lang w:val="sk-SK"/>
        </w:rPr>
        <w:tab/>
      </w:r>
      <w:r w:rsidRPr="00DF5BE3">
        <w:rPr>
          <w:rFonts w:cstheme="minorHAnsi"/>
          <w:lang w:val="sk-SK"/>
        </w:rPr>
        <w:t>Počítačové a komunikačné siete</w:t>
      </w:r>
    </w:p>
    <w:p w:rsidR="00B32F7B" w:rsidRPr="00DF5BE3" w:rsidRDefault="00251E41" w:rsidP="00606FDC">
      <w:pPr>
        <w:rPr>
          <w:rFonts w:cstheme="minorHAnsi"/>
          <w:lang w:val="sk-SK"/>
        </w:rPr>
      </w:pPr>
      <w:r w:rsidRPr="00DF5BE3">
        <w:rPr>
          <w:rFonts w:cstheme="minorHAnsi"/>
          <w:lang w:val="sk-SK"/>
        </w:rPr>
        <w:t xml:space="preserve">Ak. rok: </w:t>
      </w:r>
      <w:r w:rsidR="00B32F7B" w:rsidRPr="00DF5BE3">
        <w:rPr>
          <w:rFonts w:cstheme="minorHAnsi"/>
          <w:lang w:val="sk-SK"/>
        </w:rPr>
        <w:tab/>
      </w:r>
      <w:r w:rsidR="00B32F7B" w:rsidRPr="00DF5BE3">
        <w:rPr>
          <w:rFonts w:cstheme="minorHAnsi"/>
          <w:lang w:val="sk-SK"/>
        </w:rPr>
        <w:tab/>
      </w:r>
      <w:r w:rsidRPr="00DF5BE3">
        <w:rPr>
          <w:rFonts w:cstheme="minorHAnsi"/>
          <w:lang w:val="sk-SK"/>
        </w:rPr>
        <w:t>2014/15</w:t>
      </w:r>
      <w:r w:rsidR="005D7EDE" w:rsidRPr="00DF5BE3">
        <w:rPr>
          <w:rFonts w:cstheme="minorHAnsi"/>
          <w:lang w:val="sk-SK"/>
        </w:rPr>
        <w:t>, LS</w:t>
      </w:r>
    </w:p>
    <w:p w:rsidR="005647A9" w:rsidRPr="00DF5BE3" w:rsidRDefault="005647A9" w:rsidP="002F2792">
      <w:pPr>
        <w:pStyle w:val="Heading1"/>
        <w:rPr>
          <w:rFonts w:eastAsiaTheme="minorHAnsi"/>
          <w:lang w:val="sk-SK"/>
        </w:rPr>
      </w:pPr>
      <w:r w:rsidRPr="00DF5BE3">
        <w:rPr>
          <w:rFonts w:eastAsiaTheme="minorHAnsi"/>
          <w:lang w:val="sk-SK"/>
        </w:rPr>
        <w:lastRenderedPageBreak/>
        <w:t>Zadanie úlohy</w:t>
      </w:r>
    </w:p>
    <w:p w:rsidR="005647A9" w:rsidRPr="00DF5BE3" w:rsidRDefault="005647A9" w:rsidP="005647A9">
      <w:pPr>
        <w:autoSpaceDE w:val="0"/>
        <w:autoSpaceDN w:val="0"/>
        <w:adjustRightInd w:val="0"/>
        <w:jc w:val="left"/>
        <w:rPr>
          <w:rFonts w:eastAsiaTheme="minorHAnsi" w:cstheme="minorHAnsi"/>
          <w:sz w:val="32"/>
          <w:szCs w:val="32"/>
          <w:lang w:val="sk-SK"/>
        </w:rPr>
      </w:pP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Navrhnite a implementujte programový “post” analyzátor Ethernet siete, ktorý analyzuje komunikácie v sieti zaznamenané v súbore a poskytuje nasledujúce informácie o komunikáciách.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1) Výpis všetkých komunikácií, t.j. všetkých rámcov v hexadecimálnom tvarepostupne</w:t>
      </w:r>
    </w:p>
    <w:p w:rsidR="005647A9" w:rsidRPr="00DF5BE3" w:rsidRDefault="005647A9" w:rsidP="002F2792">
      <w:pPr>
        <w:autoSpaceDE w:val="0"/>
        <w:autoSpaceDN w:val="0"/>
        <w:adjustRightInd w:val="0"/>
        <w:ind w:left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tak, ako boli zaznamenané v súbore. 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Pre každý rámec uveďte: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            - Poradové číslo rámca v analyzovanom súbore.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            - Dĺžku rámca v bajtoch poskytnutú paketovým drajverom, ako aj dĺžku tohto rámca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              prenášaného po médiu.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            - Typ rámca – Ethernet II, IEEE 802.3 (IEEE 802.3 - LLC, IEEE 802.3- LLC –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                SNAP, IEEE 802.3 – Raw).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            - Zdrojovú a cieľovú fyzickú (MAC) adresu uzlov, medzi ktorými je rámec 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                prenášaný.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            - Na konci výpisu uveďte IP adresy všetkých vysielajúcich uzlov, ako aj IP adresu 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              uzla, ktorý sumárne odvysielal (bez ohľadu na príjemcu) najväčší počet bajtov.  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                  Počet bajtov taktiež uveďte. Uvažujte iba IP adresy vnorené v rámci Ethernet II.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Vo výpise jednotlivé bajty usporiadajte po 8, 16 alebo 32 v jednom riadku. Pre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Prehľadnosť výpisu je vhodné použiť neproporcionálny font.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2) Študent musí vedieť vysvetliť, aké informácie sú uvedené v jednotlivých rámcoch 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Ethernet II, t.j. vnáranie protokolov ako aj ozrejmiť dĺžky týchto rámcov.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3) V súboroch so zachytenými komunikáciami analyzujte zadané typy komunikácií. 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Analýzu cez jednotlivé vrstvy vykonajte len pre rámce Ethernet II a protokoly rodiny 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TCP/IPv4.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Analyzované komunikácie s protokolmi: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a) HTTP komunikácie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b) HTTPS komunikácie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c) TELNET komunikácie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d) SSH komunikácie</w:t>
      </w:r>
    </w:p>
    <w:p w:rsidR="005647A9" w:rsidRPr="00DF5BE3" w:rsidRDefault="005647A9" w:rsidP="002F2792">
      <w:pPr>
        <w:autoSpaceDE w:val="0"/>
        <w:autoSpaceDN w:val="0"/>
        <w:adjustRightInd w:val="0"/>
        <w:ind w:left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e) FTP riadiace komunikácie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f) FTP dátové komunikácie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g) Všetky TFTP komunikácie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h) Všetky ICMP komunikácie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i) Všetky ARP dvojice (request – reply).</w:t>
      </w:r>
    </w:p>
    <w:p w:rsidR="005647A9" w:rsidRPr="00DF5BE3" w:rsidRDefault="005647A9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Vo všetkých výpisoch treba uviesť aj IP adresy a pri transportných protokoloch aj 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porty komunikujúcich uzlov.</w:t>
      </w:r>
    </w:p>
    <w:p w:rsidR="008A2FE7" w:rsidRPr="00DF5BE3" w:rsidRDefault="008A2FE7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V prípadoch komunikácií so spojením vypíšte iba jednu kompletnú komunikáciu </w:t>
      </w:r>
      <w:r w:rsidR="008A2FE7" w:rsidRPr="00DF5BE3">
        <w:rPr>
          <w:rFonts w:eastAsiaTheme="minorHAnsi" w:cstheme="minorHAnsi"/>
          <w:szCs w:val="24"/>
          <w:lang w:val="sk-SK"/>
        </w:rPr>
        <w:t>–</w:t>
      </w:r>
      <w:r w:rsidRPr="00DF5BE3">
        <w:rPr>
          <w:rFonts w:eastAsiaTheme="minorHAnsi" w:cstheme="minorHAnsi"/>
          <w:szCs w:val="24"/>
          <w:lang w:val="sk-SK"/>
        </w:rPr>
        <w:t xml:space="preserve"> 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O</w:t>
      </w:r>
      <w:r w:rsidR="005647A9" w:rsidRPr="00DF5BE3">
        <w:rPr>
          <w:rFonts w:eastAsiaTheme="minorHAnsi" w:cstheme="minorHAnsi"/>
          <w:szCs w:val="24"/>
          <w:lang w:val="sk-SK"/>
        </w:rPr>
        <w:t>bsahuje</w:t>
      </w:r>
      <w:r w:rsidRPr="00DF5BE3">
        <w:rPr>
          <w:rFonts w:eastAsiaTheme="minorHAnsi" w:cstheme="minorHAnsi"/>
          <w:szCs w:val="24"/>
          <w:lang w:val="sk-SK"/>
        </w:rPr>
        <w:t xml:space="preserve"> </w:t>
      </w:r>
      <w:r w:rsidR="005647A9" w:rsidRPr="00DF5BE3">
        <w:rPr>
          <w:rFonts w:eastAsiaTheme="minorHAnsi" w:cstheme="minorHAnsi"/>
          <w:szCs w:val="24"/>
          <w:lang w:val="sk-SK"/>
        </w:rPr>
        <w:t xml:space="preserve">otvorenie (SYN) a ukončenie (FIN na oboch stranách alebo ukončenie FIN a 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RST alebo ukončenie </w:t>
      </w:r>
      <w:r w:rsidR="005647A9" w:rsidRPr="00DF5BE3">
        <w:rPr>
          <w:rFonts w:eastAsiaTheme="minorHAnsi" w:cstheme="minorHAnsi"/>
          <w:szCs w:val="24"/>
          <w:lang w:val="sk-SK"/>
        </w:rPr>
        <w:t xml:space="preserve">iba s RST) spojenia a aj prvú nekompletnú komunikáciu, ktorá </w:t>
      </w: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obsahuje iba otvoren</w:t>
      </w:r>
      <w:r w:rsidR="008A2FE7" w:rsidRPr="00DF5BE3">
        <w:rPr>
          <w:rFonts w:eastAsiaTheme="minorHAnsi" w:cstheme="minorHAnsi"/>
          <w:szCs w:val="24"/>
          <w:lang w:val="sk-SK"/>
        </w:rPr>
        <w:t>ie spojenia.</w:t>
      </w:r>
      <w:r w:rsidRPr="00DF5BE3">
        <w:rPr>
          <w:rFonts w:eastAsiaTheme="minorHAnsi" w:cstheme="minorHAnsi"/>
          <w:szCs w:val="24"/>
          <w:lang w:val="sk-SK"/>
        </w:rPr>
        <w:t xml:space="preserve">Pri výpisoch vyznačte, ktorá komunikácia je 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lastRenderedPageBreak/>
        <w:t>kompletná.</w:t>
      </w:r>
    </w:p>
    <w:p w:rsidR="008A2FE7" w:rsidRPr="00DF5BE3" w:rsidRDefault="008A2FE7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Pre nájdenú a vypísanú kompletnú komunikáciu urobte štatistiku výskytu dĺžky rámca </w:t>
      </w: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Ethernet</w:t>
      </w:r>
      <w:r w:rsidR="008A2FE7" w:rsidRPr="00DF5BE3">
        <w:rPr>
          <w:rFonts w:eastAsiaTheme="minorHAnsi" w:cstheme="minorHAnsi"/>
          <w:szCs w:val="24"/>
          <w:lang w:val="sk-SK"/>
        </w:rPr>
        <w:t xml:space="preserve"> </w:t>
      </w:r>
      <w:r w:rsidRPr="00DF5BE3">
        <w:rPr>
          <w:rFonts w:eastAsiaTheme="minorHAnsi" w:cstheme="minorHAnsi"/>
          <w:szCs w:val="24"/>
          <w:lang w:val="sk-SK"/>
        </w:rPr>
        <w:t xml:space="preserve">II v bajtoch, a to pre dĺžky 0 až19, 20 až 39, 40 až 79, atď. (postupne x až 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(2x-1)).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V prípade výpisu h) uveďte aj typ ICMP správy (pole Type v hlavičke ICMP), napr. 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Echo request,</w:t>
      </w:r>
      <w:r w:rsidR="008A2FE7" w:rsidRPr="00DF5BE3">
        <w:rPr>
          <w:rFonts w:eastAsiaTheme="minorHAnsi" w:cstheme="minorHAnsi"/>
          <w:szCs w:val="24"/>
          <w:lang w:val="sk-SK"/>
        </w:rPr>
        <w:t xml:space="preserve"> </w:t>
      </w:r>
      <w:r w:rsidRPr="00DF5BE3">
        <w:rPr>
          <w:rFonts w:eastAsiaTheme="minorHAnsi" w:cstheme="minorHAnsi"/>
          <w:szCs w:val="24"/>
          <w:lang w:val="sk-SK"/>
        </w:rPr>
        <w:t>Echo reply, Time exceeded, a pod.</w:t>
      </w:r>
    </w:p>
    <w:p w:rsidR="008A2FE7" w:rsidRPr="00DF5BE3" w:rsidRDefault="008A2FE7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V prípade výpisu i) uveďte pri ARP-Request IP adresu, ku ktorej sa hľadá MAC </w:t>
      </w: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(fyzická) adresa</w:t>
      </w:r>
      <w:r w:rsidR="008A2FE7" w:rsidRPr="00DF5BE3">
        <w:rPr>
          <w:rFonts w:eastAsiaTheme="minorHAnsi" w:cstheme="minorHAnsi"/>
          <w:szCs w:val="24"/>
          <w:lang w:val="sk-SK"/>
        </w:rPr>
        <w:t xml:space="preserve"> </w:t>
      </w:r>
      <w:r w:rsidRPr="00DF5BE3">
        <w:rPr>
          <w:rFonts w:eastAsiaTheme="minorHAnsi" w:cstheme="minorHAnsi"/>
          <w:szCs w:val="24"/>
          <w:lang w:val="sk-SK"/>
        </w:rPr>
        <w:t xml:space="preserve">a pri ARP-Reply uveďte konkrétny pár - IP adresa a nájdená MAC 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adresa. V prípade, že bolo </w:t>
      </w:r>
      <w:r w:rsidR="005647A9" w:rsidRPr="00DF5BE3">
        <w:rPr>
          <w:rFonts w:eastAsiaTheme="minorHAnsi" w:cstheme="minorHAnsi"/>
          <w:szCs w:val="24"/>
          <w:lang w:val="sk-SK"/>
        </w:rPr>
        <w:t xml:space="preserve">poslaných viacero rovnakých rámcov ARP-Request, vypíšte </w:t>
      </w:r>
    </w:p>
    <w:p w:rsidR="005647A9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všetky.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Ak počet rámcov danej komunikácie je väčší ako 20, vypíšte iba 10 prvých a 10 </w:t>
      </w:r>
    </w:p>
    <w:p w:rsidR="005647A9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P</w:t>
      </w:r>
      <w:r w:rsidR="005647A9" w:rsidRPr="00DF5BE3">
        <w:rPr>
          <w:rFonts w:eastAsiaTheme="minorHAnsi" w:cstheme="minorHAnsi"/>
          <w:szCs w:val="24"/>
          <w:lang w:val="sk-SK"/>
        </w:rPr>
        <w:t>osledných</w:t>
      </w:r>
      <w:r w:rsidRPr="00DF5BE3">
        <w:rPr>
          <w:rFonts w:eastAsiaTheme="minorHAnsi" w:cstheme="minorHAnsi"/>
          <w:szCs w:val="24"/>
          <w:lang w:val="sk-SK"/>
        </w:rPr>
        <w:t xml:space="preserve"> </w:t>
      </w:r>
      <w:r w:rsidR="005647A9" w:rsidRPr="00DF5BE3">
        <w:rPr>
          <w:rFonts w:eastAsiaTheme="minorHAnsi" w:cstheme="minorHAnsi"/>
          <w:szCs w:val="24"/>
          <w:lang w:val="sk-SK"/>
        </w:rPr>
        <w:t>rámcov.</w:t>
      </w:r>
    </w:p>
    <w:p w:rsidR="008A2FE7" w:rsidRPr="00DF5BE3" w:rsidRDefault="008A2FE7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Pri všetkých výpisoch musí byť poradové číslo rámca zhodné s číslom rámca v </w:t>
      </w:r>
    </w:p>
    <w:p w:rsidR="005647A9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A</w:t>
      </w:r>
      <w:r w:rsidR="005647A9" w:rsidRPr="00DF5BE3">
        <w:rPr>
          <w:rFonts w:eastAsiaTheme="minorHAnsi" w:cstheme="minorHAnsi"/>
          <w:szCs w:val="24"/>
          <w:lang w:val="sk-SK"/>
        </w:rPr>
        <w:t>nalyzovanom</w:t>
      </w:r>
      <w:r w:rsidRPr="00DF5BE3">
        <w:rPr>
          <w:rFonts w:eastAsiaTheme="minorHAnsi" w:cstheme="minorHAnsi"/>
          <w:szCs w:val="24"/>
          <w:lang w:val="sk-SK"/>
        </w:rPr>
        <w:t xml:space="preserve"> </w:t>
      </w:r>
      <w:r w:rsidR="005647A9" w:rsidRPr="00DF5BE3">
        <w:rPr>
          <w:rFonts w:eastAsiaTheme="minorHAnsi" w:cstheme="minorHAnsi"/>
          <w:szCs w:val="24"/>
          <w:lang w:val="sk-SK"/>
        </w:rPr>
        <w:t>súbore.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4) Program musí byť organizovaný tak, aby čísla protokolov v rámci Ethernet II a v IP </w:t>
      </w: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pakete ako</w:t>
      </w:r>
      <w:r w:rsidR="008A2FE7" w:rsidRPr="00DF5BE3">
        <w:rPr>
          <w:rFonts w:eastAsiaTheme="minorHAnsi" w:cstheme="minorHAnsi"/>
          <w:szCs w:val="24"/>
          <w:lang w:val="sk-SK"/>
        </w:rPr>
        <w:t xml:space="preserve"> </w:t>
      </w:r>
      <w:r w:rsidRPr="00DF5BE3">
        <w:rPr>
          <w:rFonts w:eastAsiaTheme="minorHAnsi" w:cstheme="minorHAnsi"/>
          <w:szCs w:val="24"/>
          <w:lang w:val="sk-SK"/>
        </w:rPr>
        <w:t xml:space="preserve">aj čísla portov v transportných protokoloch boli programom určené z </w:t>
      </w:r>
    </w:p>
    <w:p w:rsidR="005647A9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externého súboru a pre </w:t>
      </w:r>
      <w:r w:rsidR="005647A9" w:rsidRPr="00DF5BE3">
        <w:rPr>
          <w:rFonts w:eastAsiaTheme="minorHAnsi" w:cstheme="minorHAnsi"/>
          <w:szCs w:val="24"/>
          <w:lang w:val="sk-SK"/>
        </w:rPr>
        <w:t>známe protokoly a porty boli uvedené aj ich názvy.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5) V procese analýzy rámcov pri identifikovaní jednotlivých polí rámca ako aj polí 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H</w:t>
      </w:r>
      <w:r w:rsidR="005647A9" w:rsidRPr="00DF5BE3">
        <w:rPr>
          <w:rFonts w:eastAsiaTheme="minorHAnsi" w:cstheme="minorHAnsi"/>
          <w:szCs w:val="24"/>
          <w:lang w:val="sk-SK"/>
        </w:rPr>
        <w:t>lavičiek</w:t>
      </w:r>
      <w:r w:rsidRPr="00DF5BE3">
        <w:rPr>
          <w:rFonts w:eastAsiaTheme="minorHAnsi" w:cstheme="minorHAnsi"/>
          <w:szCs w:val="24"/>
          <w:lang w:val="sk-SK"/>
        </w:rPr>
        <w:t xml:space="preserve"> </w:t>
      </w:r>
      <w:r w:rsidR="005647A9" w:rsidRPr="00DF5BE3">
        <w:rPr>
          <w:rFonts w:eastAsiaTheme="minorHAnsi" w:cstheme="minorHAnsi"/>
          <w:szCs w:val="24"/>
          <w:lang w:val="sk-SK"/>
        </w:rPr>
        <w:t xml:space="preserve">vnorených protokolov nie je povolené použiť funkcie poskytované použitým </w:t>
      </w:r>
    </w:p>
    <w:p w:rsidR="005647A9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Programovacím </w:t>
      </w:r>
      <w:r w:rsidR="005647A9" w:rsidRPr="00DF5BE3">
        <w:rPr>
          <w:rFonts w:eastAsiaTheme="minorHAnsi" w:cstheme="minorHAnsi"/>
          <w:szCs w:val="24"/>
          <w:lang w:val="sk-SK"/>
        </w:rPr>
        <w:t>jazykom. Celý rámec je potrebné spracovať postupne po bajtoch.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6) Program musí byť organizovaný tak, aby bolo možné jednoducho rozširovať jeho 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F</w:t>
      </w:r>
      <w:r w:rsidR="005647A9" w:rsidRPr="00DF5BE3">
        <w:rPr>
          <w:rFonts w:eastAsiaTheme="minorHAnsi" w:cstheme="minorHAnsi"/>
          <w:szCs w:val="24"/>
          <w:lang w:val="sk-SK"/>
        </w:rPr>
        <w:t>unkčnosť</w:t>
      </w:r>
      <w:r w:rsidRPr="00DF5BE3">
        <w:rPr>
          <w:rFonts w:eastAsiaTheme="minorHAnsi" w:cstheme="minorHAnsi"/>
          <w:szCs w:val="24"/>
          <w:lang w:val="sk-SK"/>
        </w:rPr>
        <w:t xml:space="preserve"> </w:t>
      </w:r>
      <w:r w:rsidR="005647A9" w:rsidRPr="00DF5BE3">
        <w:rPr>
          <w:rFonts w:eastAsiaTheme="minorHAnsi" w:cstheme="minorHAnsi"/>
          <w:szCs w:val="24"/>
          <w:lang w:val="sk-SK"/>
        </w:rPr>
        <w:t xml:space="preserve">o výpis rámcov podľa ďalších požiadaviek na protokoly v bode 3) - pri </w:t>
      </w:r>
    </w:p>
    <w:p w:rsidR="005647A9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Doimplementovaní </w:t>
      </w:r>
      <w:r w:rsidR="005647A9" w:rsidRPr="00DF5BE3">
        <w:rPr>
          <w:rFonts w:eastAsiaTheme="minorHAnsi" w:cstheme="minorHAnsi"/>
          <w:szCs w:val="24"/>
          <w:lang w:val="sk-SK"/>
        </w:rPr>
        <w:t>jednoduchej funkčnosti na cvičení.</w:t>
      </w:r>
    </w:p>
    <w:p w:rsidR="008A2FE7" w:rsidRPr="00DF5BE3" w:rsidRDefault="008A2FE7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7) Študent musí byť schopný preložiť a spustiť program v miestnosti, v ktorej má </w:t>
      </w:r>
    </w:p>
    <w:p w:rsidR="008A2FE7" w:rsidRPr="00DF5BE3" w:rsidRDefault="005647A9" w:rsidP="002F2792">
      <w:pPr>
        <w:autoSpaceDE w:val="0"/>
        <w:autoSpaceDN w:val="0"/>
        <w:adjustRightInd w:val="0"/>
        <w:ind w:firstLine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cvičenia!</w:t>
      </w:r>
      <w:r w:rsidR="008A2FE7" w:rsidRPr="00DF5BE3">
        <w:rPr>
          <w:rFonts w:eastAsiaTheme="minorHAnsi" w:cstheme="minorHAnsi"/>
          <w:szCs w:val="24"/>
          <w:lang w:val="sk-SK"/>
        </w:rPr>
        <w:t xml:space="preserve"> </w:t>
      </w:r>
      <w:r w:rsidRPr="00DF5BE3">
        <w:rPr>
          <w:rFonts w:eastAsiaTheme="minorHAnsi" w:cstheme="minorHAnsi"/>
          <w:szCs w:val="24"/>
          <w:lang w:val="sk-SK"/>
        </w:rPr>
        <w:t xml:space="preserve">V danom týždni, podľa harmonogramu cvičení, musí študent priamo na </w:t>
      </w:r>
    </w:p>
    <w:p w:rsidR="005647A9" w:rsidRPr="00DF5BE3" w:rsidRDefault="008A2FE7" w:rsidP="002F2792">
      <w:pPr>
        <w:autoSpaceDE w:val="0"/>
        <w:autoSpaceDN w:val="0"/>
        <w:adjustRightInd w:val="0"/>
        <w:ind w:left="708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 xml:space="preserve">cvičení doimplementovať </w:t>
      </w:r>
      <w:r w:rsidR="005647A9" w:rsidRPr="00DF5BE3">
        <w:rPr>
          <w:rFonts w:eastAsiaTheme="minorHAnsi" w:cstheme="minorHAnsi"/>
          <w:szCs w:val="24"/>
          <w:lang w:val="sk-SK"/>
        </w:rPr>
        <w:t>do funkčného programu (podľa vyššie uvedených požiadaviek) ďalšiu prídavnú funkčnosť.</w:t>
      </w:r>
    </w:p>
    <w:p w:rsidR="004F30D6" w:rsidRPr="00DF5BE3" w:rsidRDefault="004F30D6" w:rsidP="002F2792">
      <w:pPr>
        <w:autoSpaceDE w:val="0"/>
        <w:autoSpaceDN w:val="0"/>
        <w:adjustRightInd w:val="0"/>
        <w:ind w:left="708"/>
        <w:rPr>
          <w:rFonts w:eastAsiaTheme="minorHAnsi" w:cstheme="minorHAnsi"/>
          <w:szCs w:val="24"/>
          <w:lang w:val="sk-SK"/>
        </w:rPr>
      </w:pPr>
    </w:p>
    <w:p w:rsidR="004F30D6" w:rsidRPr="00DF5BE3" w:rsidRDefault="004F30D6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eastAsiaTheme="minorHAnsi" w:cstheme="minorHAnsi"/>
          <w:szCs w:val="24"/>
          <w:lang w:val="sk-SK"/>
        </w:rPr>
        <w:t>V danom týždni, podľa harmonogramu cvičení, musí študent priamo na cvičení doimplementovať do funkčného programu (podľa vyššie uvedených požiadaviek) ďalšiu prídavnú funkčnosť.</w:t>
      </w:r>
    </w:p>
    <w:p w:rsidR="004F30D6" w:rsidRPr="00DF5BE3" w:rsidRDefault="004F30D6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</w:p>
    <w:p w:rsidR="004F30D6" w:rsidRPr="00DF5BE3" w:rsidRDefault="004F30D6" w:rsidP="004F30D6">
      <w:pPr>
        <w:autoSpaceDE w:val="0"/>
        <w:autoSpaceDN w:val="0"/>
        <w:adjustRightInd w:val="0"/>
        <w:jc w:val="left"/>
        <w:rPr>
          <w:rFonts w:eastAsiaTheme="minorHAnsi" w:cstheme="minorHAnsi"/>
          <w:szCs w:val="24"/>
          <w:lang w:val="sk-SK"/>
        </w:rPr>
      </w:pPr>
    </w:p>
    <w:p w:rsidR="004F30D6" w:rsidRPr="00DF5BE3" w:rsidRDefault="004F30D6" w:rsidP="004F30D6">
      <w:pPr>
        <w:autoSpaceDE w:val="0"/>
        <w:autoSpaceDN w:val="0"/>
        <w:adjustRightInd w:val="0"/>
        <w:jc w:val="left"/>
        <w:rPr>
          <w:rFonts w:eastAsiaTheme="minorHAnsi" w:cstheme="minorHAnsi"/>
          <w:szCs w:val="24"/>
          <w:lang w:val="sk-SK"/>
        </w:rPr>
      </w:pPr>
    </w:p>
    <w:p w:rsidR="004F30D6" w:rsidRPr="00DF5BE3" w:rsidRDefault="004F30D6" w:rsidP="004F30D6">
      <w:pPr>
        <w:autoSpaceDE w:val="0"/>
        <w:autoSpaceDN w:val="0"/>
        <w:adjustRightInd w:val="0"/>
        <w:jc w:val="left"/>
        <w:rPr>
          <w:rFonts w:eastAsiaTheme="minorHAnsi" w:cstheme="minorHAnsi"/>
          <w:szCs w:val="24"/>
          <w:lang w:val="sk-SK"/>
        </w:rPr>
      </w:pPr>
    </w:p>
    <w:p w:rsidR="004F30D6" w:rsidRPr="00DF5BE3" w:rsidRDefault="004F30D6" w:rsidP="004F30D6">
      <w:pPr>
        <w:autoSpaceDE w:val="0"/>
        <w:autoSpaceDN w:val="0"/>
        <w:adjustRightInd w:val="0"/>
        <w:jc w:val="left"/>
        <w:rPr>
          <w:rFonts w:eastAsiaTheme="minorHAnsi" w:cstheme="minorHAnsi"/>
          <w:szCs w:val="24"/>
          <w:lang w:val="sk-SK"/>
        </w:rPr>
      </w:pPr>
    </w:p>
    <w:p w:rsidR="004F30D6" w:rsidRPr="00DF5BE3" w:rsidRDefault="004F30D6" w:rsidP="004F30D6">
      <w:pPr>
        <w:autoSpaceDE w:val="0"/>
        <w:autoSpaceDN w:val="0"/>
        <w:adjustRightInd w:val="0"/>
        <w:jc w:val="left"/>
        <w:rPr>
          <w:rFonts w:eastAsiaTheme="minorHAnsi" w:cstheme="minorHAnsi"/>
          <w:szCs w:val="24"/>
          <w:lang w:val="sk-SK"/>
        </w:rPr>
      </w:pPr>
    </w:p>
    <w:p w:rsidR="004F30D6" w:rsidRPr="00DF5BE3" w:rsidRDefault="004F30D6" w:rsidP="004F30D6">
      <w:pPr>
        <w:autoSpaceDE w:val="0"/>
        <w:autoSpaceDN w:val="0"/>
        <w:adjustRightInd w:val="0"/>
        <w:jc w:val="left"/>
        <w:rPr>
          <w:rFonts w:eastAsiaTheme="minorHAnsi" w:cstheme="minorHAnsi"/>
          <w:szCs w:val="24"/>
          <w:lang w:val="sk-SK"/>
        </w:rPr>
      </w:pPr>
    </w:p>
    <w:p w:rsidR="0018033A" w:rsidRPr="00DF5BE3" w:rsidRDefault="004F30D6" w:rsidP="002F2792">
      <w:pPr>
        <w:pStyle w:val="Heading1"/>
        <w:rPr>
          <w:rFonts w:eastAsiaTheme="minorHAnsi"/>
          <w:sz w:val="24"/>
          <w:lang w:val="sk-SK"/>
        </w:rPr>
      </w:pPr>
      <w:r w:rsidRPr="00DF5BE3">
        <w:rPr>
          <w:rFonts w:eastAsiaTheme="minorHAnsi"/>
          <w:lang w:val="sk-SK"/>
        </w:rPr>
        <w:lastRenderedPageBreak/>
        <w:t>Blokový návrh riešenia</w:t>
      </w:r>
      <w:r w:rsidR="008311AB" w:rsidRPr="00DF5BE3">
        <w:rPr>
          <w:rFonts w:eastAsiaTheme="minorHAnsi"/>
          <w:lang w:val="sk-SK"/>
        </w:rPr>
        <w:t>:</w:t>
      </w:r>
    </w:p>
    <w:p w:rsidR="004F30D6" w:rsidRPr="00DF5BE3" w:rsidRDefault="002F2792" w:rsidP="004F30D6">
      <w:pPr>
        <w:autoSpaceDE w:val="0"/>
        <w:autoSpaceDN w:val="0"/>
        <w:adjustRightInd w:val="0"/>
        <w:jc w:val="left"/>
        <w:rPr>
          <w:rFonts w:eastAsiaTheme="minorHAnsi" w:cstheme="minorHAnsi"/>
          <w:sz w:val="32"/>
          <w:szCs w:val="24"/>
          <w:lang w:val="sk-SK"/>
        </w:rPr>
      </w:pPr>
      <w:r w:rsidRPr="00DF5BE3">
        <w:rPr>
          <w:rFonts w:cstheme="minorHAnsi"/>
          <w:lang w:val="sk-SK"/>
        </w:rPr>
        <w:drawing>
          <wp:inline distT="0" distB="0" distL="0" distR="0" wp14:anchorId="17596D5C" wp14:editId="5CC53178">
            <wp:extent cx="562419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92" w:rsidRPr="00DF5BE3" w:rsidRDefault="002F2792" w:rsidP="004F30D6">
      <w:pPr>
        <w:autoSpaceDE w:val="0"/>
        <w:autoSpaceDN w:val="0"/>
        <w:adjustRightInd w:val="0"/>
        <w:jc w:val="left"/>
        <w:rPr>
          <w:rFonts w:eastAsiaTheme="minorHAnsi" w:cstheme="minorHAnsi"/>
          <w:sz w:val="32"/>
          <w:szCs w:val="24"/>
          <w:lang w:val="sk-SK"/>
        </w:rPr>
      </w:pPr>
    </w:p>
    <w:p w:rsidR="005647A9" w:rsidRPr="00DF5BE3" w:rsidRDefault="008311AB" w:rsidP="002F2792">
      <w:pPr>
        <w:pStyle w:val="Heading1"/>
        <w:rPr>
          <w:lang w:val="sk-SK"/>
        </w:rPr>
      </w:pPr>
      <w:r w:rsidRPr="00DF5BE3">
        <w:rPr>
          <w:lang w:val="sk-SK"/>
        </w:rPr>
        <w:lastRenderedPageBreak/>
        <w:t>M</w:t>
      </w:r>
      <w:r w:rsidR="004F30D6" w:rsidRPr="00DF5BE3">
        <w:rPr>
          <w:lang w:val="sk-SK"/>
        </w:rPr>
        <w:t>echanizmus analyzovania protokolov na jednotlivých vrstvách</w:t>
      </w:r>
      <w:r w:rsidRPr="00DF5BE3">
        <w:rPr>
          <w:lang w:val="sk-SK"/>
        </w:rPr>
        <w:t>:</w:t>
      </w:r>
    </w:p>
    <w:p w:rsidR="002F2792" w:rsidRPr="00DF5BE3" w:rsidRDefault="002F2792" w:rsidP="002F2792">
      <w:pPr>
        <w:rPr>
          <w:lang w:val="sk-SK"/>
        </w:rPr>
      </w:pPr>
    </w:p>
    <w:p w:rsidR="00602AD9" w:rsidRPr="00DF5BE3" w:rsidRDefault="00602AD9" w:rsidP="00602AD9">
      <w:pPr>
        <w:pStyle w:val="Heading2"/>
        <w:rPr>
          <w:lang w:val="sk-SK"/>
        </w:rPr>
      </w:pPr>
      <w:r w:rsidRPr="00DF5BE3">
        <w:rPr>
          <w:lang w:val="sk-SK"/>
        </w:rPr>
        <w:t>Linková vrstva</w:t>
      </w:r>
    </w:p>
    <w:p w:rsidR="00602AD9" w:rsidRPr="00DF5BE3" w:rsidRDefault="00E824AF" w:rsidP="00602AD9">
      <w:pPr>
        <w:rPr>
          <w:lang w:val="sk-SK"/>
        </w:rPr>
      </w:pPr>
      <w:r w:rsidRPr="00DF5BE3">
        <w:rPr>
          <w:lang w:val="sk-SK"/>
        </w:rPr>
        <w:t xml:space="preserve">Na linkovej vrstve sa pozerá na 13 </w:t>
      </w:r>
      <w:r w:rsidR="00251281" w:rsidRPr="00DF5BE3">
        <w:rPr>
          <w:lang w:val="sk-SK"/>
        </w:rPr>
        <w:t xml:space="preserve">a </w:t>
      </w:r>
      <w:r w:rsidRPr="00DF5BE3">
        <w:rPr>
          <w:lang w:val="sk-SK"/>
        </w:rPr>
        <w:t xml:space="preserve">14 bajt rámca a podla </w:t>
      </w:r>
      <w:r w:rsidR="00251281" w:rsidRPr="00DF5BE3">
        <w:rPr>
          <w:lang w:val="sk-SK"/>
        </w:rPr>
        <w:t>ich</w:t>
      </w:r>
      <w:r w:rsidRPr="00DF5BE3">
        <w:rPr>
          <w:lang w:val="sk-SK"/>
        </w:rPr>
        <w:t xml:space="preserve"> hodnoty sa určí typ rámca.</w:t>
      </w:r>
    </w:p>
    <w:p w:rsidR="00251281" w:rsidRPr="00DF5BE3" w:rsidRDefault="00251281" w:rsidP="00602AD9">
      <w:pPr>
        <w:rPr>
          <w:lang w:val="sk-SK"/>
        </w:rPr>
      </w:pPr>
      <w:r w:rsidRPr="00DF5BE3">
        <w:rPr>
          <w:lang w:val="sk-SK"/>
        </w:rPr>
        <w:t xml:space="preserve">13 a 14 </w:t>
      </w:r>
      <w:r w:rsidR="00050504" w:rsidRPr="00DF5BE3">
        <w:rPr>
          <w:lang w:val="sk-SK"/>
        </w:rPr>
        <w:t>bajt sa volá</w:t>
      </w:r>
      <w:r w:rsidRPr="00DF5BE3">
        <w:rPr>
          <w:lang w:val="sk-SK"/>
        </w:rPr>
        <w:t xml:space="preserve"> etherhetype alebo length. Payload je to, čo nasleduje, 15+ bajt.</w:t>
      </w:r>
    </w:p>
    <w:p w:rsidR="00251281" w:rsidRPr="00DF5BE3" w:rsidRDefault="00251281" w:rsidP="00602AD9">
      <w:pPr>
        <w:rPr>
          <w:lang w:val="sk-SK"/>
        </w:rPr>
      </w:pPr>
    </w:p>
    <w:tbl>
      <w:tblPr>
        <w:tblW w:w="0" w:type="auto"/>
        <w:jc w:val="center"/>
        <w:tblInd w:w="360" w:type="dxa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874"/>
        <w:gridCol w:w="2257"/>
      </w:tblGrid>
      <w:tr w:rsidR="00251281" w:rsidRPr="00251281" w:rsidTr="00251281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b/>
                <w:bCs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b/>
                <w:bCs/>
                <w:color w:val="000000"/>
                <w:sz w:val="22"/>
                <w:szCs w:val="21"/>
                <w:lang w:val="sk-SK"/>
              </w:rPr>
              <w:t>Frame 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b/>
                <w:bCs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b/>
                <w:bCs/>
                <w:color w:val="000000"/>
                <w:sz w:val="22"/>
                <w:szCs w:val="21"/>
                <w:lang w:val="sk-SK"/>
              </w:rPr>
              <w:t>Ethertype or 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b/>
                <w:bCs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b/>
                <w:bCs/>
                <w:color w:val="000000"/>
                <w:sz w:val="22"/>
                <w:szCs w:val="21"/>
                <w:lang w:val="sk-SK"/>
              </w:rPr>
              <w:t>Payload start two bytes</w:t>
            </w:r>
          </w:p>
        </w:tc>
      </w:tr>
      <w:tr w:rsidR="00251281" w:rsidRPr="00251281" w:rsidTr="00251281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Ethernet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≥ 1536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Any</w:t>
            </w:r>
          </w:p>
        </w:tc>
      </w:tr>
      <w:tr w:rsidR="00251281" w:rsidRPr="00251281" w:rsidTr="00251281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DF5BE3">
              <w:rPr>
                <w:rFonts w:cstheme="minorHAnsi"/>
                <w:color w:val="000000"/>
                <w:sz w:val="22"/>
                <w:szCs w:val="21"/>
                <w:lang w:val="sk-SK"/>
              </w:rPr>
              <w:t>R</w:t>
            </w: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aw IEEE 802.3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≤ 1500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0xFFFF</w:t>
            </w:r>
          </w:p>
        </w:tc>
      </w:tr>
      <w:tr w:rsidR="00251281" w:rsidRPr="00251281" w:rsidTr="00251281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IEEE 802.2 LLC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≤ 1500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Other</w:t>
            </w:r>
          </w:p>
        </w:tc>
      </w:tr>
      <w:tr w:rsidR="00251281" w:rsidRPr="00251281" w:rsidTr="00251281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IEEE 802.2 SNAP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≤ 1500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1281" w:rsidRPr="00251281" w:rsidRDefault="00251281" w:rsidP="00251281">
            <w:pPr>
              <w:spacing w:after="120" w:line="305" w:lineRule="atLeast"/>
              <w:jc w:val="center"/>
              <w:rPr>
                <w:rFonts w:cstheme="minorHAnsi"/>
                <w:color w:val="000000"/>
                <w:sz w:val="22"/>
                <w:szCs w:val="21"/>
                <w:lang w:val="sk-SK"/>
              </w:rPr>
            </w:pPr>
            <w:r w:rsidRPr="00251281">
              <w:rPr>
                <w:rFonts w:cstheme="minorHAnsi"/>
                <w:color w:val="000000"/>
                <w:sz w:val="22"/>
                <w:szCs w:val="21"/>
                <w:lang w:val="sk-SK"/>
              </w:rPr>
              <w:t>0xAAAA</w:t>
            </w:r>
          </w:p>
        </w:tc>
      </w:tr>
    </w:tbl>
    <w:p w:rsidR="00050504" w:rsidRPr="00DF5BE3" w:rsidRDefault="00050504" w:rsidP="00602AD9">
      <w:pPr>
        <w:rPr>
          <w:lang w:val="sk-SK"/>
        </w:rPr>
      </w:pPr>
    </w:p>
    <w:p w:rsidR="00E824AF" w:rsidRPr="00DF5BE3" w:rsidRDefault="00050504" w:rsidP="00602AD9">
      <w:pPr>
        <w:rPr>
          <w:lang w:val="sk-SK"/>
        </w:rPr>
      </w:pPr>
      <w:r w:rsidRPr="00DF5BE3">
        <w:rPr>
          <w:lang w:val="sk-SK"/>
        </w:rPr>
        <w:t>Ak rámec nieje typu Ethernet II, nemá zmysel ho ďalej analyzovať.</w:t>
      </w:r>
    </w:p>
    <w:p w:rsidR="00602AD9" w:rsidRPr="00DF5BE3" w:rsidRDefault="00602AD9" w:rsidP="00602AD9">
      <w:pPr>
        <w:pStyle w:val="Heading2"/>
        <w:rPr>
          <w:lang w:val="sk-SK"/>
        </w:rPr>
      </w:pPr>
      <w:r w:rsidRPr="00DF5BE3">
        <w:rPr>
          <w:lang w:val="sk-SK"/>
        </w:rPr>
        <w:t>Internetová vrstva</w:t>
      </w:r>
    </w:p>
    <w:p w:rsidR="00050504" w:rsidRPr="00DF5BE3" w:rsidRDefault="00050504" w:rsidP="00050504">
      <w:pPr>
        <w:rPr>
          <w:lang w:val="sk-SK"/>
        </w:rPr>
      </w:pPr>
      <w:r w:rsidRPr="00DF5BE3">
        <w:rPr>
          <w:lang w:val="sk-SK"/>
        </w:rPr>
        <w:t>Na internetovej vrstve sa analyzujú len pakety typu I</w:t>
      </w:r>
      <w:r w:rsidR="00335197" w:rsidRPr="00DF5BE3">
        <w:rPr>
          <w:lang w:val="sk-SK"/>
        </w:rPr>
        <w:t>P</w:t>
      </w:r>
      <w:r w:rsidRPr="00DF5BE3">
        <w:rPr>
          <w:lang w:val="sk-SK"/>
        </w:rPr>
        <w:t xml:space="preserve">v4 a ARP. </w:t>
      </w:r>
      <w:r w:rsidR="00605AC3" w:rsidRPr="00DF5BE3">
        <w:rPr>
          <w:lang w:val="sk-SK"/>
        </w:rPr>
        <w:t xml:space="preserve"> Teda len tie, kde ethernet type je 0x0800 (IPv4) alebo 0x0806 (ARP)</w:t>
      </w:r>
      <w:r w:rsidR="004C29A4" w:rsidRPr="00DF5BE3">
        <w:rPr>
          <w:lang w:val="sk-SK"/>
        </w:rPr>
        <w:t>. O ARP pakert sa stará samostatný modul progrmau. Ďalej sa kontroluje IP hlavička a typ vnoreného protokolu. Typ je 10. Bajt. Aj je typ 1 ide o ICMP paket, ak je typ 6 ide o TCP paket. Ostané typy sa neanalyzujú, nakoľko to nevyžaduje zadanie.</w:t>
      </w:r>
    </w:p>
    <w:p w:rsidR="00602AD9" w:rsidRPr="00DF5BE3" w:rsidRDefault="00602AD9" w:rsidP="00602AD9">
      <w:pPr>
        <w:pStyle w:val="Heading2"/>
        <w:rPr>
          <w:lang w:val="sk-SK"/>
        </w:rPr>
      </w:pPr>
      <w:r w:rsidRPr="00DF5BE3">
        <w:rPr>
          <w:lang w:val="sk-SK"/>
        </w:rPr>
        <w:t>Transportná vrstva</w:t>
      </w:r>
    </w:p>
    <w:p w:rsidR="0079232C" w:rsidRPr="00DF5BE3" w:rsidRDefault="0079232C" w:rsidP="0079232C">
      <w:pPr>
        <w:rPr>
          <w:lang w:val="sk-SK"/>
        </w:rPr>
      </w:pPr>
      <w:r w:rsidRPr="00DF5BE3">
        <w:rPr>
          <w:lang w:val="sk-SK"/>
        </w:rPr>
        <w:t xml:space="preserve">Na transportnej vrstve sa tým pádom analyzuje len TCP hlavička. Podľa prvých 2 bajtov – zdrojový port a druhých 2 bajtov, cielový port sa určuje typ aplikaného protokolu. Relevantné porty sú: 20, 21, 22, 23, 80, 443. </w:t>
      </w:r>
    </w:p>
    <w:p w:rsidR="00602AD9" w:rsidRPr="00DF5BE3" w:rsidRDefault="00602AD9" w:rsidP="00602AD9">
      <w:pPr>
        <w:pStyle w:val="Heading2"/>
        <w:rPr>
          <w:lang w:val="sk-SK"/>
        </w:rPr>
      </w:pPr>
      <w:r w:rsidRPr="00DF5BE3">
        <w:rPr>
          <w:lang w:val="sk-SK"/>
        </w:rPr>
        <w:t>Aplikačná vrstva</w:t>
      </w:r>
    </w:p>
    <w:p w:rsidR="00602AD9" w:rsidRPr="00DF5BE3" w:rsidRDefault="00602AD9" w:rsidP="002F2792">
      <w:pPr>
        <w:autoSpaceDE w:val="0"/>
        <w:autoSpaceDN w:val="0"/>
        <w:adjustRightInd w:val="0"/>
        <w:rPr>
          <w:rFonts w:cstheme="minorHAnsi"/>
          <w:szCs w:val="24"/>
          <w:lang w:val="sk-SK"/>
        </w:rPr>
      </w:pPr>
    </w:p>
    <w:p w:rsidR="008311AB" w:rsidRPr="00DF5BE3" w:rsidRDefault="0079232C" w:rsidP="002F2792">
      <w:pPr>
        <w:autoSpaceDE w:val="0"/>
        <w:autoSpaceDN w:val="0"/>
        <w:adjustRightInd w:val="0"/>
        <w:rPr>
          <w:rFonts w:eastAsiaTheme="minorHAnsi" w:cstheme="minorHAnsi"/>
          <w:szCs w:val="24"/>
          <w:lang w:val="sk-SK"/>
        </w:rPr>
      </w:pPr>
      <w:r w:rsidRPr="00DF5BE3">
        <w:rPr>
          <w:rFonts w:cstheme="minorHAnsi"/>
          <w:szCs w:val="24"/>
          <w:lang w:val="sk-SK"/>
        </w:rPr>
        <w:t>Následne sa analyzujú samotné aplikačné dáta, podla typu aplikácie sa zavolá príslušný parser.</w:t>
      </w:r>
    </w:p>
    <w:p w:rsidR="00FF5739" w:rsidRDefault="00FF5739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sk-SK"/>
        </w:rPr>
      </w:pPr>
      <w:r>
        <w:rPr>
          <w:lang w:val="sk-SK"/>
        </w:rPr>
        <w:br w:type="page"/>
      </w:r>
    </w:p>
    <w:p w:rsidR="008311AB" w:rsidRPr="00DF5BE3" w:rsidRDefault="008311AB" w:rsidP="002F2792">
      <w:pPr>
        <w:pStyle w:val="Heading1"/>
        <w:rPr>
          <w:lang w:val="sk-SK"/>
        </w:rPr>
      </w:pPr>
      <w:r w:rsidRPr="00DF5BE3">
        <w:rPr>
          <w:lang w:val="sk-SK"/>
        </w:rPr>
        <w:lastRenderedPageBreak/>
        <w:t>Postup pri analýze komunikácie so spojením:</w:t>
      </w:r>
    </w:p>
    <w:p w:rsidR="002F2792" w:rsidRPr="00DF5BE3" w:rsidRDefault="002F2792" w:rsidP="002F2792">
      <w:pPr>
        <w:rPr>
          <w:lang w:val="sk-SK"/>
        </w:rPr>
      </w:pPr>
    </w:p>
    <w:p w:rsidR="00F775D7" w:rsidRDefault="00532122" w:rsidP="00463ADA">
      <w:pPr>
        <w:rPr>
          <w:lang w:val="sk-SK"/>
        </w:rPr>
      </w:pPr>
      <w:r w:rsidRPr="00DF5BE3">
        <w:rPr>
          <w:lang w:val="sk-SK"/>
        </w:rPr>
        <w:t xml:space="preserve">Pri analýze </w:t>
      </w:r>
      <w:r w:rsidR="00DF5BE3">
        <w:rPr>
          <w:lang w:val="sk-SK"/>
        </w:rPr>
        <w:t xml:space="preserve">komunikácie so spojením je zásobník protokolov nasledoný: </w:t>
      </w:r>
    </w:p>
    <w:p w:rsidR="00FF5739" w:rsidRDefault="00DF5BE3" w:rsidP="00463ADA">
      <w:pPr>
        <w:rPr>
          <w:lang w:val="sk-SK"/>
        </w:rPr>
      </w:pPr>
      <w:r>
        <w:rPr>
          <w:lang w:val="sk-SK"/>
        </w:rPr>
        <w:t>Ethernet II -&gt; Ipv4 -&gt; TCP.</w:t>
      </w:r>
      <w:bookmarkStart w:id="0" w:name="_GoBack"/>
      <w:bookmarkEnd w:id="0"/>
      <w:r>
        <w:rPr>
          <w:lang w:val="sk-SK"/>
        </w:rPr>
        <w:t xml:space="preserve"> </w:t>
      </w:r>
      <w:r w:rsidR="00FF5739">
        <w:rPr>
          <w:lang w:val="sk-SK"/>
        </w:rPr>
        <w:t xml:space="preserve">Nadviazanie a ukončenie spojenia: </w:t>
      </w:r>
    </w:p>
    <w:p w:rsidR="00FF5739" w:rsidRDefault="00FF5739" w:rsidP="00463ADA">
      <w:pPr>
        <w:rPr>
          <w:lang w:val="sk-SK"/>
        </w:rPr>
      </w:pPr>
    </w:p>
    <w:p w:rsidR="00FF5739" w:rsidRDefault="00FF5739" w:rsidP="00463ADA">
      <w:pPr>
        <w:rPr>
          <w:noProof/>
        </w:rPr>
      </w:pPr>
    </w:p>
    <w:p w:rsidR="008311AB" w:rsidRPr="00DF5BE3" w:rsidRDefault="00FF5739" w:rsidP="00463ADA">
      <w:pPr>
        <w:rPr>
          <w:lang w:val="sk-SK"/>
        </w:rPr>
      </w:pPr>
      <w:r>
        <w:rPr>
          <w:noProof/>
        </w:rPr>
        <w:drawing>
          <wp:inline distT="0" distB="0" distL="0" distR="0">
            <wp:extent cx="5688284" cy="3434316"/>
            <wp:effectExtent l="133350" t="95250" r="141605" b="166370"/>
            <wp:docPr id="2" name="Picture 2" descr="http://wiki.mikrotik.com/images/f/fc/Image2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mikrotik.com/images/f/fc/Image200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8"/>
                    <a:stretch/>
                  </pic:blipFill>
                  <pic:spPr bwMode="auto">
                    <a:xfrm>
                      <a:off x="0" y="0"/>
                      <a:ext cx="5688330" cy="34343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BE3" w:rsidRPr="00DF5BE3">
        <w:rPr>
          <w:lang w:val="sk-SK"/>
        </w:rPr>
        <w:t xml:space="preserve"> </w:t>
      </w:r>
    </w:p>
    <w:p w:rsidR="00FF5739" w:rsidRDefault="00FF5739" w:rsidP="00FF5739">
      <w:pPr>
        <w:rPr>
          <w:lang w:val="sk-SK"/>
        </w:rPr>
      </w:pPr>
      <w:r w:rsidRPr="00FF5739">
        <w:rPr>
          <w:b/>
          <w:lang w:val="sk-SK"/>
        </w:rPr>
        <w:t xml:space="preserve">Nadviazanie spojenia </w:t>
      </w:r>
      <w:r>
        <w:rPr>
          <w:lang w:val="sk-SK"/>
        </w:rPr>
        <w:t xml:space="preserve">sa relalizuje v 3 krokoch. SYN, SYN-ACK a ACK. Ak sa v kominukácii nájdu tieto flagy v takom to poradí medzi 2 uzlami, môžme prehlásit, že spojenie bolo nadviazanš. </w:t>
      </w:r>
    </w:p>
    <w:p w:rsidR="00FF5739" w:rsidRDefault="00FF5739" w:rsidP="00FF5739">
      <w:pPr>
        <w:rPr>
          <w:lang w:val="sk-SK"/>
        </w:rPr>
      </w:pPr>
    </w:p>
    <w:p w:rsidR="00FF5739" w:rsidRDefault="00FF5739" w:rsidP="00FF5739">
      <w:pPr>
        <w:rPr>
          <w:lang w:val="sk-SK"/>
        </w:rPr>
      </w:pPr>
      <w:r w:rsidRPr="00FF5739">
        <w:rPr>
          <w:b/>
          <w:lang w:val="sk-SK"/>
        </w:rPr>
        <w:t>Ukončenie spojenia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sa realizuje v 4 krokoch. FIN, ACK, FIN, ACK. </w:t>
      </w:r>
      <w:r>
        <w:rPr>
          <w:lang w:val="sk-SK"/>
        </w:rPr>
        <w:t xml:space="preserve">Ak sa v kominukácii nájdu tieto flagy v takom to poradí medzi 2 uzlami, môžme prehlásit, že spojenie bolo </w:t>
      </w:r>
      <w:r>
        <w:rPr>
          <w:lang w:val="sk-SK"/>
        </w:rPr>
        <w:t>ukončené</w:t>
      </w:r>
      <w:r>
        <w:rPr>
          <w:lang w:val="sk-SK"/>
        </w:rPr>
        <w:t>.</w:t>
      </w:r>
    </w:p>
    <w:p w:rsidR="00FF5739" w:rsidRDefault="00FF5739" w:rsidP="00FF5739">
      <w:pPr>
        <w:rPr>
          <w:lang w:val="sk-SK"/>
        </w:rPr>
      </w:pPr>
    </w:p>
    <w:p w:rsidR="00FF5739" w:rsidRPr="00FF5739" w:rsidRDefault="00FF5739" w:rsidP="00FF5739">
      <w:pPr>
        <w:rPr>
          <w:rFonts w:eastAsiaTheme="majorEastAsia"/>
          <w:b/>
          <w:color w:val="5B9BD5" w:themeColor="accent1"/>
          <w:sz w:val="26"/>
          <w:szCs w:val="26"/>
          <w:lang w:val="sk-SK"/>
        </w:rPr>
      </w:pPr>
      <w:r>
        <w:rPr>
          <w:lang w:val="sk-SK"/>
        </w:rPr>
        <w:t xml:space="preserve">Lubovolné dáta poslané v čase medzi nadviazaním a ukončením spojenia sú kompetné. </w:t>
      </w:r>
      <w:r>
        <w:rPr>
          <w:lang w:val="sk-SK"/>
        </w:rPr>
        <w:t xml:space="preserve"> </w:t>
      </w:r>
      <w:r w:rsidRPr="00FF5739">
        <w:rPr>
          <w:b/>
          <w:lang w:val="sk-SK"/>
        </w:rPr>
        <w:br w:type="page"/>
      </w:r>
    </w:p>
    <w:p w:rsidR="008311AB" w:rsidRPr="00DF5BE3" w:rsidRDefault="008311AB" w:rsidP="002F2792">
      <w:pPr>
        <w:pStyle w:val="Heading1"/>
        <w:rPr>
          <w:lang w:val="sk-SK"/>
        </w:rPr>
      </w:pPr>
      <w:r w:rsidRPr="00DF5BE3">
        <w:rPr>
          <w:lang w:val="sk-SK"/>
        </w:rPr>
        <w:lastRenderedPageBreak/>
        <w:t>Obsah externých súborov pre určenie protokolov a portov:</w:t>
      </w:r>
    </w:p>
    <w:p w:rsidR="00286C77" w:rsidRPr="00DF5BE3" w:rsidRDefault="00286C77" w:rsidP="004F30D6">
      <w:pPr>
        <w:pStyle w:val="NoSpacing"/>
        <w:rPr>
          <w:rFonts w:cstheme="minorHAnsi"/>
          <w:sz w:val="24"/>
          <w:szCs w:val="24"/>
        </w:rPr>
      </w:pPr>
    </w:p>
    <w:p w:rsidR="00286C77" w:rsidRPr="00DF5BE3" w:rsidRDefault="00463ADA" w:rsidP="00463ADA">
      <w:pPr>
        <w:pStyle w:val="Heading2"/>
        <w:rPr>
          <w:lang w:val="sk-SK"/>
        </w:rPr>
      </w:pPr>
      <w:r w:rsidRPr="00DF5BE3">
        <w:rPr>
          <w:lang w:val="sk-SK"/>
        </w:rPr>
        <w:t>Formát:</w:t>
      </w:r>
    </w:p>
    <w:p w:rsidR="00463ADA" w:rsidRPr="00DF5BE3" w:rsidRDefault="00463ADA" w:rsidP="00463ADA">
      <w:pPr>
        <w:pStyle w:val="NoSpacing"/>
        <w:rPr>
          <w:rFonts w:cstheme="minorHAnsi"/>
          <w:sz w:val="24"/>
          <w:szCs w:val="24"/>
        </w:rPr>
      </w:pPr>
    </w:p>
    <w:p w:rsidR="00286C77" w:rsidRPr="00DF5BE3" w:rsidRDefault="00463ADA" w:rsidP="004F30D6">
      <w:pPr>
        <w:pStyle w:val="NoSpacing"/>
        <w:rPr>
          <w:rFonts w:cstheme="minorHAnsi"/>
          <w:sz w:val="24"/>
          <w:szCs w:val="24"/>
        </w:rPr>
      </w:pPr>
      <w:r w:rsidRPr="00DF5BE3">
        <w:rPr>
          <w:rFonts w:cstheme="minorHAnsi"/>
          <w:sz w:val="24"/>
          <w:szCs w:val="24"/>
        </w:rPr>
        <w:t>&lt;číslo portu&gt; &lt;tablátor&gt; &lt;názov&gt;</w:t>
      </w:r>
    </w:p>
    <w:p w:rsidR="00286C77" w:rsidRPr="00DF5BE3" w:rsidRDefault="00286C77" w:rsidP="004F30D6">
      <w:pPr>
        <w:pStyle w:val="NoSpacing"/>
        <w:rPr>
          <w:rFonts w:cstheme="minorHAnsi"/>
          <w:sz w:val="24"/>
          <w:szCs w:val="24"/>
        </w:rPr>
      </w:pPr>
    </w:p>
    <w:p w:rsidR="00463ADA" w:rsidRPr="00DF5BE3" w:rsidRDefault="00463ADA" w:rsidP="00463ADA">
      <w:pPr>
        <w:pStyle w:val="Heading2"/>
        <w:rPr>
          <w:lang w:val="sk-SK"/>
        </w:rPr>
      </w:pPr>
      <w:r w:rsidRPr="00DF5BE3">
        <w:rPr>
          <w:lang w:val="sk-SK"/>
        </w:rPr>
        <w:t>Príklad:</w:t>
      </w:r>
    </w:p>
    <w:p w:rsidR="00463ADA" w:rsidRPr="00DF5BE3" w:rsidRDefault="00463ADA" w:rsidP="004F30D6">
      <w:pPr>
        <w:pStyle w:val="NoSpacing"/>
        <w:rPr>
          <w:rFonts w:cstheme="minorHAnsi"/>
          <w:sz w:val="24"/>
          <w:szCs w:val="24"/>
        </w:rPr>
      </w:pPr>
    </w:p>
    <w:p w:rsidR="00286C77" w:rsidRPr="00DF5BE3" w:rsidRDefault="00286C77" w:rsidP="00286C77">
      <w:pPr>
        <w:pStyle w:val="NoSpacing"/>
        <w:rPr>
          <w:rFonts w:cstheme="minorHAnsi"/>
          <w:sz w:val="24"/>
          <w:szCs w:val="24"/>
        </w:rPr>
      </w:pPr>
      <w:r w:rsidRPr="00DF5BE3">
        <w:rPr>
          <w:rFonts w:cstheme="minorHAnsi"/>
          <w:sz w:val="24"/>
          <w:szCs w:val="24"/>
        </w:rPr>
        <w:t>20</w:t>
      </w:r>
      <w:r w:rsidRPr="00DF5BE3">
        <w:rPr>
          <w:rFonts w:cstheme="minorHAnsi"/>
          <w:sz w:val="24"/>
          <w:szCs w:val="24"/>
        </w:rPr>
        <w:tab/>
        <w:t>FTP data transfer</w:t>
      </w:r>
    </w:p>
    <w:p w:rsidR="00286C77" w:rsidRPr="00DF5BE3" w:rsidRDefault="00286C77" w:rsidP="00286C77">
      <w:pPr>
        <w:pStyle w:val="NoSpacing"/>
        <w:rPr>
          <w:rFonts w:cstheme="minorHAnsi"/>
          <w:sz w:val="24"/>
          <w:szCs w:val="24"/>
        </w:rPr>
      </w:pPr>
      <w:r w:rsidRPr="00DF5BE3">
        <w:rPr>
          <w:rFonts w:cstheme="minorHAnsi"/>
          <w:sz w:val="24"/>
          <w:szCs w:val="24"/>
        </w:rPr>
        <w:t>21</w:t>
      </w:r>
      <w:r w:rsidRPr="00DF5BE3">
        <w:rPr>
          <w:rFonts w:cstheme="minorHAnsi"/>
          <w:sz w:val="24"/>
          <w:szCs w:val="24"/>
        </w:rPr>
        <w:tab/>
        <w:t>FTP control (command)</w:t>
      </w:r>
    </w:p>
    <w:p w:rsidR="00286C77" w:rsidRPr="00DF5BE3" w:rsidRDefault="00286C77" w:rsidP="00286C77">
      <w:pPr>
        <w:pStyle w:val="NoSpacing"/>
        <w:rPr>
          <w:rFonts w:cstheme="minorHAnsi"/>
          <w:sz w:val="24"/>
          <w:szCs w:val="24"/>
        </w:rPr>
      </w:pPr>
      <w:r w:rsidRPr="00DF5BE3">
        <w:rPr>
          <w:rFonts w:cstheme="minorHAnsi"/>
          <w:sz w:val="24"/>
          <w:szCs w:val="24"/>
        </w:rPr>
        <w:t>22</w:t>
      </w:r>
      <w:r w:rsidRPr="00DF5BE3">
        <w:rPr>
          <w:rFonts w:cstheme="minorHAnsi"/>
          <w:sz w:val="24"/>
          <w:szCs w:val="24"/>
        </w:rPr>
        <w:tab/>
        <w:t>The Secure Shell (SSH) Protocol</w:t>
      </w:r>
    </w:p>
    <w:p w:rsidR="00286C77" w:rsidRPr="00DF5BE3" w:rsidRDefault="00286C77" w:rsidP="00286C77">
      <w:pPr>
        <w:pStyle w:val="NoSpacing"/>
        <w:rPr>
          <w:rFonts w:cstheme="minorHAnsi"/>
          <w:sz w:val="24"/>
          <w:szCs w:val="24"/>
        </w:rPr>
      </w:pPr>
      <w:r w:rsidRPr="00DF5BE3">
        <w:rPr>
          <w:rFonts w:cstheme="minorHAnsi"/>
          <w:sz w:val="24"/>
          <w:szCs w:val="24"/>
        </w:rPr>
        <w:t>23</w:t>
      </w:r>
      <w:r w:rsidRPr="00DF5BE3">
        <w:rPr>
          <w:rFonts w:cstheme="minorHAnsi"/>
          <w:sz w:val="24"/>
          <w:szCs w:val="24"/>
        </w:rPr>
        <w:tab/>
        <w:t>Telnet protocol—unencrypted text communications</w:t>
      </w:r>
    </w:p>
    <w:p w:rsidR="00286C77" w:rsidRPr="00DF5BE3" w:rsidRDefault="00286C77" w:rsidP="00286C77">
      <w:pPr>
        <w:pStyle w:val="NoSpacing"/>
        <w:rPr>
          <w:rFonts w:cstheme="minorHAnsi"/>
          <w:sz w:val="24"/>
          <w:szCs w:val="24"/>
        </w:rPr>
      </w:pPr>
      <w:r w:rsidRPr="00DF5BE3">
        <w:rPr>
          <w:rFonts w:cstheme="minorHAnsi"/>
          <w:sz w:val="24"/>
          <w:szCs w:val="24"/>
        </w:rPr>
        <w:t>80</w:t>
      </w:r>
      <w:r w:rsidRPr="00DF5BE3">
        <w:rPr>
          <w:rFonts w:cstheme="minorHAnsi"/>
          <w:sz w:val="24"/>
          <w:szCs w:val="24"/>
        </w:rPr>
        <w:tab/>
        <w:t>Hypertext Transfer Protocol (HTTP)</w:t>
      </w:r>
    </w:p>
    <w:p w:rsidR="00286C77" w:rsidRPr="00DF5BE3" w:rsidRDefault="00286C77" w:rsidP="00286C77">
      <w:pPr>
        <w:pStyle w:val="NoSpacing"/>
        <w:rPr>
          <w:rFonts w:cstheme="minorHAnsi"/>
          <w:sz w:val="24"/>
          <w:szCs w:val="24"/>
        </w:rPr>
      </w:pPr>
      <w:r w:rsidRPr="00DF5BE3">
        <w:rPr>
          <w:rFonts w:cstheme="minorHAnsi"/>
          <w:sz w:val="24"/>
          <w:szCs w:val="24"/>
        </w:rPr>
        <w:t>443</w:t>
      </w:r>
      <w:r w:rsidRPr="00DF5BE3">
        <w:rPr>
          <w:rFonts w:cstheme="minorHAnsi"/>
          <w:sz w:val="24"/>
          <w:szCs w:val="24"/>
        </w:rPr>
        <w:tab/>
        <w:t>Hypertext Transfer Protocol over TLS/SSL (HTTPS)</w:t>
      </w:r>
    </w:p>
    <w:p w:rsidR="00286C77" w:rsidRPr="00DF5BE3" w:rsidRDefault="00463ADA" w:rsidP="00286C77">
      <w:pPr>
        <w:pStyle w:val="NoSpacing"/>
        <w:rPr>
          <w:rFonts w:cstheme="minorHAnsi"/>
          <w:sz w:val="24"/>
          <w:szCs w:val="24"/>
        </w:rPr>
      </w:pPr>
      <w:r w:rsidRPr="00DF5BE3">
        <w:rPr>
          <w:rFonts w:cstheme="minorHAnsi"/>
          <w:sz w:val="24"/>
          <w:szCs w:val="24"/>
        </w:rPr>
        <w:t>...</w:t>
      </w:r>
      <w:r w:rsidRPr="00DF5BE3">
        <w:rPr>
          <w:rFonts w:cstheme="minorHAnsi"/>
          <w:sz w:val="24"/>
          <w:szCs w:val="24"/>
        </w:rPr>
        <w:tab/>
        <w:t>...</w:t>
      </w:r>
    </w:p>
    <w:p w:rsidR="008311AB" w:rsidRPr="00DF5BE3" w:rsidRDefault="008311AB" w:rsidP="004F30D6">
      <w:pPr>
        <w:pStyle w:val="NoSpacing"/>
        <w:rPr>
          <w:rFonts w:cstheme="minorHAnsi"/>
          <w:sz w:val="24"/>
          <w:szCs w:val="24"/>
        </w:rPr>
      </w:pPr>
    </w:p>
    <w:p w:rsidR="008311AB" w:rsidRPr="00DF5BE3" w:rsidRDefault="002F2792" w:rsidP="002F2792">
      <w:pPr>
        <w:pStyle w:val="Heading1"/>
        <w:rPr>
          <w:lang w:val="sk-SK"/>
        </w:rPr>
      </w:pPr>
      <w:r w:rsidRPr="00DF5BE3">
        <w:rPr>
          <w:lang w:val="sk-SK"/>
        </w:rPr>
        <w:t>Implementačného prostredia</w:t>
      </w:r>
      <w:r w:rsidRPr="00DF5BE3">
        <w:rPr>
          <w:lang w:val="sk-SK"/>
        </w:rPr>
        <w:t xml:space="preserve">  a p</w:t>
      </w:r>
      <w:r w:rsidR="008311AB" w:rsidRPr="00DF5BE3">
        <w:rPr>
          <w:lang w:val="sk-SK"/>
        </w:rPr>
        <w:t>oužívateľské rozhranie:</w:t>
      </w:r>
    </w:p>
    <w:p w:rsidR="00251D76" w:rsidRPr="00DF5BE3" w:rsidRDefault="002F2792" w:rsidP="002F2792">
      <w:pPr>
        <w:rPr>
          <w:lang w:val="sk-SK"/>
        </w:rPr>
      </w:pPr>
      <w:r w:rsidRPr="00DF5BE3">
        <w:rPr>
          <w:lang w:val="sk-SK"/>
        </w:rPr>
        <w:t>Program je naprogramovaný v jazyku C</w:t>
      </w:r>
      <w:r w:rsidR="00251D76" w:rsidRPr="00DF5BE3">
        <w:rPr>
          <w:lang w:val="sk-SK"/>
        </w:rPr>
        <w:t xml:space="preserve"> a používa knižnicu pcap. </w:t>
      </w:r>
      <w:r w:rsidR="00050504" w:rsidRPr="00DF5BE3">
        <w:rPr>
          <w:lang w:val="sk-SK"/>
        </w:rPr>
        <w:t>Spúšťa sa cez konzolu a</w:t>
      </w:r>
      <w:r w:rsidR="00251D76" w:rsidRPr="00DF5BE3">
        <w:rPr>
          <w:lang w:val="sk-SK"/>
        </w:rPr>
        <w:t xml:space="preserve"> využíva textové rozhranie. Syntax progrmau:</w:t>
      </w:r>
    </w:p>
    <w:p w:rsidR="00251D76" w:rsidRPr="00DF5BE3" w:rsidRDefault="00251D76" w:rsidP="002F2792">
      <w:pPr>
        <w:rPr>
          <w:lang w:val="sk-SK"/>
        </w:rPr>
      </w:pPr>
    </w:p>
    <w:p w:rsidR="00251D76" w:rsidRPr="00DF5BE3" w:rsidRDefault="00251D76" w:rsidP="00251D76">
      <w:pPr>
        <w:jc w:val="center"/>
        <w:rPr>
          <w:rFonts w:ascii="Courier New" w:hAnsi="Courier New" w:cs="Courier New"/>
          <w:sz w:val="22"/>
          <w:lang w:val="sk-SK"/>
        </w:rPr>
      </w:pPr>
      <w:r w:rsidRPr="00DF5BE3">
        <w:rPr>
          <w:rFonts w:ascii="Courier New" w:hAnsi="Courier New" w:cs="Courier New"/>
          <w:sz w:val="22"/>
          <w:lang w:val="sk-SK"/>
        </w:rPr>
        <w:t>analyzer –f file.pcap</w:t>
      </w:r>
    </w:p>
    <w:p w:rsidR="000F048D" w:rsidRPr="00DF5BE3" w:rsidRDefault="000F048D" w:rsidP="002F2792">
      <w:pPr>
        <w:rPr>
          <w:rFonts w:cstheme="minorHAnsi"/>
          <w:lang w:val="sk-SK"/>
        </w:rPr>
      </w:pPr>
    </w:p>
    <w:p w:rsidR="00251D76" w:rsidRPr="00DF5BE3" w:rsidRDefault="00251D76" w:rsidP="002F2792">
      <w:pPr>
        <w:rPr>
          <w:rFonts w:cstheme="minorHAnsi"/>
          <w:lang w:val="sk-SK"/>
        </w:rPr>
      </w:pPr>
      <w:r w:rsidRPr="00DF5BE3">
        <w:rPr>
          <w:rFonts w:cstheme="minorHAnsi"/>
          <w:lang w:val="sk-SK"/>
        </w:rPr>
        <w:t>Vývoj a testovanie sa realizuje na operačnom systéme Ubuntu 14.04 LTS. Fuknčnost na systéme Windows nieje zaručená.</w:t>
      </w:r>
    </w:p>
    <w:p w:rsidR="008311AB" w:rsidRPr="00DF5BE3" w:rsidRDefault="00251D76" w:rsidP="00251D76">
      <w:pPr>
        <w:pStyle w:val="Heading1"/>
        <w:rPr>
          <w:lang w:val="sk-SK"/>
        </w:rPr>
      </w:pPr>
      <w:r w:rsidRPr="00DF5BE3">
        <w:rPr>
          <w:lang w:val="sk-SK"/>
        </w:rPr>
        <w:t>Zdrojový kód</w:t>
      </w:r>
    </w:p>
    <w:p w:rsidR="00251D76" w:rsidRPr="00DF5BE3" w:rsidRDefault="00251D76" w:rsidP="00251D76">
      <w:pPr>
        <w:rPr>
          <w:lang w:val="sk-SK"/>
        </w:rPr>
      </w:pPr>
      <w:r w:rsidRPr="00DF5BE3">
        <w:rPr>
          <w:lang w:val="sk-SK"/>
        </w:rPr>
        <w:t xml:space="preserve">Program je možné </w:t>
      </w:r>
      <w:r w:rsidR="00D21F1D" w:rsidRPr="00DF5BE3">
        <w:rPr>
          <w:lang w:val="sk-SK"/>
        </w:rPr>
        <w:t>stiahnuť</w:t>
      </w:r>
      <w:r w:rsidRPr="00DF5BE3">
        <w:rPr>
          <w:lang w:val="sk-SK"/>
        </w:rPr>
        <w:t xml:space="preserve"> </w:t>
      </w:r>
      <w:r w:rsidR="00D21F1D" w:rsidRPr="00DF5BE3">
        <w:rPr>
          <w:lang w:val="sk-SK"/>
        </w:rPr>
        <w:t>z verejného repozitára na adrese:</w:t>
      </w:r>
    </w:p>
    <w:p w:rsidR="00D21F1D" w:rsidRPr="00DF5BE3" w:rsidRDefault="00D21F1D" w:rsidP="00251D76">
      <w:pPr>
        <w:rPr>
          <w:lang w:val="sk-SK"/>
        </w:rPr>
      </w:pPr>
    </w:p>
    <w:p w:rsidR="00D21F1D" w:rsidRPr="00DF5BE3" w:rsidRDefault="00D21F1D" w:rsidP="00D21F1D">
      <w:pPr>
        <w:jc w:val="center"/>
        <w:rPr>
          <w:lang w:val="sk-SK"/>
        </w:rPr>
      </w:pPr>
      <w:hyperlink r:id="rId9" w:history="1">
        <w:r w:rsidRPr="00DF5BE3">
          <w:rPr>
            <w:rStyle w:val="Hyperlink"/>
            <w:lang w:val="sk-SK"/>
          </w:rPr>
          <w:t>https://github.com/Horkyze/packet-analyzer</w:t>
        </w:r>
      </w:hyperlink>
    </w:p>
    <w:p w:rsidR="008311AB" w:rsidRPr="00DF5BE3" w:rsidRDefault="008311AB" w:rsidP="004F30D6">
      <w:pPr>
        <w:pStyle w:val="NoSpacing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pStyle w:val="NoSpacing"/>
        <w:jc w:val="center"/>
        <w:rPr>
          <w:rFonts w:cstheme="minorHAnsi"/>
          <w:sz w:val="24"/>
        </w:rPr>
      </w:pPr>
    </w:p>
    <w:p w:rsidR="005647A9" w:rsidRPr="00DF5BE3" w:rsidRDefault="005647A9" w:rsidP="005647A9">
      <w:pPr>
        <w:rPr>
          <w:rFonts w:cstheme="minorHAnsi"/>
          <w:lang w:val="sk-SK"/>
        </w:rPr>
      </w:pPr>
    </w:p>
    <w:sectPr w:rsidR="005647A9" w:rsidRPr="00DF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5443E"/>
    <w:multiLevelType w:val="hybridMultilevel"/>
    <w:tmpl w:val="DCA69056"/>
    <w:lvl w:ilvl="0" w:tplc="46BAAF9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23543"/>
    <w:multiLevelType w:val="hybridMultilevel"/>
    <w:tmpl w:val="31FCF9F4"/>
    <w:lvl w:ilvl="0" w:tplc="09265F0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2B"/>
    <w:rsid w:val="00050504"/>
    <w:rsid w:val="000F048D"/>
    <w:rsid w:val="0018033A"/>
    <w:rsid w:val="001C02ED"/>
    <w:rsid w:val="00202A7D"/>
    <w:rsid w:val="00251281"/>
    <w:rsid w:val="00251D76"/>
    <w:rsid w:val="00251E41"/>
    <w:rsid w:val="002868D9"/>
    <w:rsid w:val="00286C77"/>
    <w:rsid w:val="002F2792"/>
    <w:rsid w:val="00335197"/>
    <w:rsid w:val="00352E4E"/>
    <w:rsid w:val="003945DA"/>
    <w:rsid w:val="00463ADA"/>
    <w:rsid w:val="004C29A4"/>
    <w:rsid w:val="004F30D6"/>
    <w:rsid w:val="00532122"/>
    <w:rsid w:val="00557E71"/>
    <w:rsid w:val="005647A9"/>
    <w:rsid w:val="005D7EDE"/>
    <w:rsid w:val="00602AD9"/>
    <w:rsid w:val="00605AC3"/>
    <w:rsid w:val="00606FDC"/>
    <w:rsid w:val="006543DE"/>
    <w:rsid w:val="007608D5"/>
    <w:rsid w:val="0079232C"/>
    <w:rsid w:val="00797144"/>
    <w:rsid w:val="008311AB"/>
    <w:rsid w:val="00871B97"/>
    <w:rsid w:val="008A2FE7"/>
    <w:rsid w:val="00A2196E"/>
    <w:rsid w:val="00B035DD"/>
    <w:rsid w:val="00B32F7B"/>
    <w:rsid w:val="00C0572B"/>
    <w:rsid w:val="00C238DD"/>
    <w:rsid w:val="00D21F1D"/>
    <w:rsid w:val="00DB6622"/>
    <w:rsid w:val="00DF5BE3"/>
    <w:rsid w:val="00E824AF"/>
    <w:rsid w:val="00F775D7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92"/>
    <w:pPr>
      <w:spacing w:after="0" w:line="240" w:lineRule="auto"/>
      <w:jc w:val="both"/>
    </w:pPr>
    <w:rPr>
      <w:rFonts w:eastAsia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7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7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7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7A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5647A9"/>
    <w:pPr>
      <w:spacing w:before="3600" w:after="240"/>
      <w:jc w:val="center"/>
    </w:pPr>
    <w:rPr>
      <w:rFonts w:ascii="Arial" w:hAnsi="Arial"/>
      <w:b/>
      <w:sz w:val="56"/>
      <w:lang w:val="sk-SK"/>
    </w:rPr>
  </w:style>
  <w:style w:type="character" w:customStyle="1" w:styleId="TitleChar">
    <w:name w:val="Title Char"/>
    <w:basedOn w:val="DefaultParagraphFont"/>
    <w:link w:val="Title"/>
    <w:rsid w:val="005647A9"/>
    <w:rPr>
      <w:rFonts w:ascii="Arial" w:eastAsia="Times New Roman" w:hAnsi="Arial" w:cs="Times New Roman"/>
      <w:b/>
      <w:sz w:val="56"/>
      <w:szCs w:val="20"/>
    </w:rPr>
  </w:style>
  <w:style w:type="paragraph" w:styleId="Subtitle">
    <w:name w:val="Subtitle"/>
    <w:basedOn w:val="Normal"/>
    <w:next w:val="Normal"/>
    <w:link w:val="SubtitleChar"/>
    <w:qFormat/>
    <w:rsid w:val="005647A9"/>
    <w:pPr>
      <w:spacing w:before="120"/>
      <w:ind w:left="1134"/>
      <w:jc w:val="left"/>
    </w:pPr>
    <w:rPr>
      <w:rFonts w:ascii="Arial" w:hAnsi="Arial"/>
      <w:b/>
      <w:sz w:val="36"/>
      <w:szCs w:val="36"/>
      <w:lang w:val="sk-SK"/>
    </w:rPr>
  </w:style>
  <w:style w:type="character" w:customStyle="1" w:styleId="SubtitleChar">
    <w:name w:val="Subtitle Char"/>
    <w:basedOn w:val="DefaultParagraphFont"/>
    <w:link w:val="Subtitle"/>
    <w:rsid w:val="005647A9"/>
    <w:rPr>
      <w:rFonts w:ascii="Arial" w:eastAsia="Times New Roman" w:hAnsi="Arial" w:cs="Times New Roman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5647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9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27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27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F2792"/>
    <w:rPr>
      <w:rFonts w:asciiTheme="majorHAnsi" w:eastAsiaTheme="majorEastAsia" w:hAnsiTheme="majorHAnsi" w:cstheme="majorBidi"/>
      <w:b/>
      <w:bCs/>
      <w:color w:val="5B9BD5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21F1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92"/>
    <w:pPr>
      <w:spacing w:after="0" w:line="240" w:lineRule="auto"/>
      <w:jc w:val="both"/>
    </w:pPr>
    <w:rPr>
      <w:rFonts w:eastAsia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7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7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7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7A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5647A9"/>
    <w:pPr>
      <w:spacing w:before="3600" w:after="240"/>
      <w:jc w:val="center"/>
    </w:pPr>
    <w:rPr>
      <w:rFonts w:ascii="Arial" w:hAnsi="Arial"/>
      <w:b/>
      <w:sz w:val="56"/>
      <w:lang w:val="sk-SK"/>
    </w:rPr>
  </w:style>
  <w:style w:type="character" w:customStyle="1" w:styleId="TitleChar">
    <w:name w:val="Title Char"/>
    <w:basedOn w:val="DefaultParagraphFont"/>
    <w:link w:val="Title"/>
    <w:rsid w:val="005647A9"/>
    <w:rPr>
      <w:rFonts w:ascii="Arial" w:eastAsia="Times New Roman" w:hAnsi="Arial" w:cs="Times New Roman"/>
      <w:b/>
      <w:sz w:val="56"/>
      <w:szCs w:val="20"/>
    </w:rPr>
  </w:style>
  <w:style w:type="paragraph" w:styleId="Subtitle">
    <w:name w:val="Subtitle"/>
    <w:basedOn w:val="Normal"/>
    <w:next w:val="Normal"/>
    <w:link w:val="SubtitleChar"/>
    <w:qFormat/>
    <w:rsid w:val="005647A9"/>
    <w:pPr>
      <w:spacing w:before="120"/>
      <w:ind w:left="1134"/>
      <w:jc w:val="left"/>
    </w:pPr>
    <w:rPr>
      <w:rFonts w:ascii="Arial" w:hAnsi="Arial"/>
      <w:b/>
      <w:sz w:val="36"/>
      <w:szCs w:val="36"/>
      <w:lang w:val="sk-SK"/>
    </w:rPr>
  </w:style>
  <w:style w:type="character" w:customStyle="1" w:styleId="SubtitleChar">
    <w:name w:val="Subtitle Char"/>
    <w:basedOn w:val="DefaultParagraphFont"/>
    <w:link w:val="Subtitle"/>
    <w:rsid w:val="005647A9"/>
    <w:rPr>
      <w:rFonts w:ascii="Arial" w:eastAsia="Times New Roman" w:hAnsi="Arial" w:cs="Times New Roman"/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5647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92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27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27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F2792"/>
    <w:rPr>
      <w:rFonts w:asciiTheme="majorHAnsi" w:eastAsiaTheme="majorEastAsia" w:hAnsiTheme="majorHAnsi" w:cstheme="majorBidi"/>
      <w:b/>
      <w:bCs/>
      <w:color w:val="5B9BD5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21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Horkyze/packet-analy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32A2-C6EF-43E2-8270-B03B35C3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Visokai</dc:creator>
  <cp:lastModifiedBy>HorK</cp:lastModifiedBy>
  <cp:revision>20</cp:revision>
  <dcterms:created xsi:type="dcterms:W3CDTF">2015-03-08T13:26:00Z</dcterms:created>
  <dcterms:modified xsi:type="dcterms:W3CDTF">2015-03-08T15:51:00Z</dcterms:modified>
</cp:coreProperties>
</file>