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DB27F" w14:textId="77777777" w:rsidR="00AA0C58" w:rsidRDefault="00AA0C58" w:rsidP="00AA0C58">
      <w:pPr>
        <w:tabs>
          <w:tab w:val="center" w:pos="4536"/>
        </w:tabs>
        <w:jc w:val="center"/>
        <w:rPr>
          <w:b/>
          <w:bCs/>
          <w:sz w:val="56"/>
          <w:szCs w:val="56"/>
        </w:rPr>
      </w:pPr>
    </w:p>
    <w:p w14:paraId="1AB978B2" w14:textId="77777777" w:rsidR="00AA0C58" w:rsidRDefault="00AA0C58" w:rsidP="00AA0C58">
      <w:pPr>
        <w:tabs>
          <w:tab w:val="center" w:pos="4536"/>
        </w:tabs>
        <w:jc w:val="center"/>
        <w:rPr>
          <w:b/>
          <w:bCs/>
          <w:sz w:val="56"/>
          <w:szCs w:val="56"/>
        </w:rPr>
      </w:pPr>
    </w:p>
    <w:p w14:paraId="436C9C84" w14:textId="77777777" w:rsidR="00AA0C58" w:rsidRDefault="00AA0C58" w:rsidP="00AA0C58">
      <w:pPr>
        <w:tabs>
          <w:tab w:val="center" w:pos="4536"/>
        </w:tabs>
        <w:jc w:val="center"/>
        <w:rPr>
          <w:b/>
          <w:bCs/>
          <w:sz w:val="56"/>
          <w:szCs w:val="56"/>
        </w:rPr>
      </w:pPr>
    </w:p>
    <w:p w14:paraId="507560E5" w14:textId="77777777" w:rsidR="00AA0C58" w:rsidRDefault="00AA0C58" w:rsidP="00AA0C58">
      <w:pPr>
        <w:tabs>
          <w:tab w:val="center" w:pos="4536"/>
        </w:tabs>
        <w:jc w:val="center"/>
        <w:rPr>
          <w:b/>
          <w:bCs/>
          <w:sz w:val="56"/>
          <w:szCs w:val="56"/>
        </w:rPr>
      </w:pPr>
    </w:p>
    <w:p w14:paraId="7CE1279D" w14:textId="38BD47B9" w:rsidR="00AA0C58" w:rsidRPr="00AA0C58" w:rsidRDefault="00AA0C58" w:rsidP="00AA0C58">
      <w:pPr>
        <w:tabs>
          <w:tab w:val="center" w:pos="4536"/>
        </w:tabs>
        <w:jc w:val="center"/>
        <w:rPr>
          <w:b/>
          <w:bCs/>
          <w:sz w:val="56"/>
          <w:szCs w:val="56"/>
        </w:rPr>
      </w:pPr>
      <w:r w:rsidRPr="00AA0C58">
        <w:rPr>
          <w:b/>
          <w:bCs/>
          <w:sz w:val="56"/>
          <w:szCs w:val="56"/>
        </w:rPr>
        <w:t>Rapport de Sécurité</w:t>
      </w:r>
    </w:p>
    <w:p w14:paraId="6DD1F823" w14:textId="77777777" w:rsidR="00AA0C58" w:rsidRDefault="00AA0C58" w:rsidP="00AA0C58">
      <w:pPr>
        <w:tabs>
          <w:tab w:val="center" w:pos="4536"/>
        </w:tabs>
      </w:pPr>
    </w:p>
    <w:p w14:paraId="6C5CE2AA" w14:textId="77777777" w:rsidR="00AA0C58" w:rsidRPr="00AA0C58" w:rsidRDefault="00AA0C58" w:rsidP="00AA0C58"/>
    <w:p w14:paraId="71905137" w14:textId="77777777" w:rsidR="00AA0C58" w:rsidRPr="00AA0C58" w:rsidRDefault="00AA0C58" w:rsidP="00AA0C58"/>
    <w:p w14:paraId="3CF9A8F5" w14:textId="77777777" w:rsidR="00AA0C58" w:rsidRPr="00AA0C58" w:rsidRDefault="00AA0C58" w:rsidP="00AA0C58"/>
    <w:p w14:paraId="61C37AD1" w14:textId="77777777" w:rsidR="00AA0C58" w:rsidRPr="00AA0C58" w:rsidRDefault="00AA0C58" w:rsidP="00AA0C58"/>
    <w:p w14:paraId="27743CB5" w14:textId="77777777" w:rsidR="00AA0C58" w:rsidRPr="00AA0C58" w:rsidRDefault="00AA0C58" w:rsidP="00AA0C58"/>
    <w:p w14:paraId="71740056" w14:textId="77777777" w:rsidR="00AA0C58" w:rsidRPr="00AA0C58" w:rsidRDefault="00AA0C58" w:rsidP="00AA0C58"/>
    <w:p w14:paraId="7EC4F233" w14:textId="77777777" w:rsidR="00AA0C58" w:rsidRPr="00AA0C58" w:rsidRDefault="00AA0C58" w:rsidP="00AA0C58"/>
    <w:p w14:paraId="00E77B44" w14:textId="77777777" w:rsidR="00AA0C58" w:rsidRPr="00AA0C58" w:rsidRDefault="00AA0C58" w:rsidP="00AA0C58"/>
    <w:p w14:paraId="38BCBE08" w14:textId="77777777" w:rsidR="00AA0C58" w:rsidRPr="00AA0C58" w:rsidRDefault="00AA0C58" w:rsidP="00AA0C58"/>
    <w:p w14:paraId="2A8046B3" w14:textId="77777777" w:rsidR="00AA0C58" w:rsidRDefault="00AA0C58" w:rsidP="00AA0C58">
      <w:pPr>
        <w:tabs>
          <w:tab w:val="center" w:pos="4536"/>
        </w:tabs>
      </w:pPr>
    </w:p>
    <w:p w14:paraId="5647FEFA" w14:textId="77777777" w:rsidR="00AA0C58" w:rsidRDefault="00AA0C58" w:rsidP="00AA0C58">
      <w:pPr>
        <w:tabs>
          <w:tab w:val="center" w:pos="4536"/>
        </w:tabs>
      </w:pPr>
    </w:p>
    <w:p w14:paraId="5A540ED5" w14:textId="77777777" w:rsidR="00AA0C58" w:rsidRDefault="00AA0C58" w:rsidP="00AA0C58">
      <w:pPr>
        <w:tabs>
          <w:tab w:val="center" w:pos="4536"/>
        </w:tabs>
      </w:pPr>
    </w:p>
    <w:p w14:paraId="104FB274" w14:textId="77777777" w:rsidR="00AA0C58" w:rsidRDefault="00AA0C58" w:rsidP="00AA0C58">
      <w:pPr>
        <w:tabs>
          <w:tab w:val="center" w:pos="4536"/>
        </w:tabs>
      </w:pPr>
    </w:p>
    <w:p w14:paraId="5F18C2F9" w14:textId="77777777" w:rsidR="00AA0C58" w:rsidRDefault="00AA0C58" w:rsidP="00AA0C58">
      <w:pPr>
        <w:tabs>
          <w:tab w:val="center" w:pos="4536"/>
        </w:tabs>
      </w:pPr>
    </w:p>
    <w:p w14:paraId="268A9F15" w14:textId="5289E62F" w:rsidR="00AA0C58" w:rsidRDefault="00AA0C58" w:rsidP="00AA0C58">
      <w:pPr>
        <w:tabs>
          <w:tab w:val="center" w:pos="4536"/>
        </w:tabs>
      </w:pPr>
      <w:r>
        <w:t>Réaliser par :</w:t>
      </w:r>
    </w:p>
    <w:p w14:paraId="4B9D6437" w14:textId="5FA01107" w:rsidR="00AA0C58" w:rsidRDefault="00AA0C58" w:rsidP="00AA0C58">
      <w:pPr>
        <w:tabs>
          <w:tab w:val="center" w:pos="4536"/>
        </w:tabs>
      </w:pPr>
      <w:r w:rsidRPr="00AA0C58">
        <w:t xml:space="preserve">DIALLO Mamadou </w:t>
      </w:r>
      <w:r>
        <w:tab/>
      </w:r>
      <w:r w:rsidRPr="00AA0C58">
        <w:t>Saliou</w:t>
      </w:r>
      <w:r w:rsidRPr="00AA0C58">
        <w:t xml:space="preserve"> </w:t>
      </w:r>
      <w:r w:rsidRPr="00AA0C58">
        <w:t xml:space="preserve">KHEDIM </w:t>
      </w:r>
      <w:proofErr w:type="spellStart"/>
      <w:r w:rsidRPr="00AA0C58">
        <w:t>Lalia</w:t>
      </w:r>
      <w:proofErr w:type="spellEnd"/>
    </w:p>
    <w:p w14:paraId="07F22D42" w14:textId="4DF4ECE8" w:rsidR="00AA0C58" w:rsidRPr="00AA0C58" w:rsidRDefault="00AA0C58" w:rsidP="00AA0C58">
      <w:pPr>
        <w:tabs>
          <w:tab w:val="center" w:pos="4536"/>
        </w:tabs>
      </w:pPr>
      <w:r w:rsidRPr="00AA0C58">
        <w:t xml:space="preserve">ZEMAL </w:t>
      </w:r>
      <w:proofErr w:type="spellStart"/>
      <w:r w:rsidRPr="00AA0C58">
        <w:t>Sany</w:t>
      </w:r>
      <w:proofErr w:type="spellEnd"/>
      <w:r w:rsidRPr="00AA0C58">
        <w:t xml:space="preserve"> </w:t>
      </w:r>
      <w:proofErr w:type="spellStart"/>
      <w:r w:rsidRPr="00AA0C58">
        <w:t>Lou'ey</w:t>
      </w:r>
      <w:proofErr w:type="spellEnd"/>
      <w:r>
        <w:tab/>
      </w:r>
      <w:r w:rsidRPr="00AA0C58">
        <w:t>MARROC Nathan</w:t>
      </w:r>
      <w:r w:rsidR="00EC2681" w:rsidRPr="00AA0C58">
        <w:br w:type="page"/>
      </w:r>
      <w:r>
        <w:rPr>
          <w:b/>
          <w:bCs/>
        </w:rPr>
        <w:lastRenderedPageBreak/>
        <w:tab/>
      </w:r>
    </w:p>
    <w:sdt>
      <w:sdtPr>
        <w:id w:val="-133707813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0BF025C" w14:textId="6DCAE613" w:rsidR="00AA0C58" w:rsidRDefault="00AA0C58">
          <w:pPr>
            <w:pStyle w:val="En-ttedetabledesmatires"/>
          </w:pPr>
          <w:r>
            <w:t>Table des matières</w:t>
          </w:r>
        </w:p>
        <w:p w14:paraId="232A48AA" w14:textId="39518781" w:rsidR="00214C87" w:rsidRDefault="00AA0C58">
          <w:pPr>
            <w:pStyle w:val="TM1"/>
            <w:tabs>
              <w:tab w:val="left" w:pos="480"/>
              <w:tab w:val="right" w:leader="dot" w:pos="9062"/>
            </w:tabs>
            <w:rPr>
              <w:rFonts w:eastAsiaTheme="minorEastAsia"/>
              <w:noProof/>
              <w:lang w:eastAsia="fr-FR"/>
            </w:rPr>
          </w:pPr>
          <w:r>
            <w:fldChar w:fldCharType="begin"/>
          </w:r>
          <w:r>
            <w:instrText xml:space="preserve"> TOC \o "1-3" \h \z \u </w:instrText>
          </w:r>
          <w:r>
            <w:fldChar w:fldCharType="separate"/>
          </w:r>
          <w:hyperlink w:anchor="_Toc232685594" w:history="1">
            <w:r w:rsidR="00214C87" w:rsidRPr="00697E12">
              <w:rPr>
                <w:rStyle w:val="Lienhypertexte"/>
                <w:noProof/>
              </w:rPr>
              <w:t>1.</w:t>
            </w:r>
            <w:r w:rsidR="00214C87">
              <w:rPr>
                <w:rFonts w:eastAsiaTheme="minorEastAsia"/>
                <w:noProof/>
                <w:lang w:eastAsia="fr-FR"/>
              </w:rPr>
              <w:tab/>
            </w:r>
            <w:r w:rsidR="00214C87" w:rsidRPr="00697E12">
              <w:rPr>
                <w:rStyle w:val="Lienhypertexte"/>
                <w:noProof/>
              </w:rPr>
              <w:t>Présentation du système d’information modélisé</w:t>
            </w:r>
            <w:r w:rsidR="00214C87">
              <w:rPr>
                <w:noProof/>
                <w:webHidden/>
              </w:rPr>
              <w:tab/>
            </w:r>
            <w:r w:rsidR="00214C87">
              <w:rPr>
                <w:noProof/>
                <w:webHidden/>
              </w:rPr>
              <w:fldChar w:fldCharType="begin"/>
            </w:r>
            <w:r w:rsidR="00214C87">
              <w:rPr>
                <w:noProof/>
                <w:webHidden/>
              </w:rPr>
              <w:instrText xml:space="preserve"> PAGEREF _Toc232685594 \h </w:instrText>
            </w:r>
            <w:r w:rsidR="00214C87">
              <w:rPr>
                <w:noProof/>
                <w:webHidden/>
              </w:rPr>
            </w:r>
            <w:r w:rsidR="00214C87">
              <w:rPr>
                <w:noProof/>
                <w:webHidden/>
              </w:rPr>
              <w:fldChar w:fldCharType="separate"/>
            </w:r>
            <w:r w:rsidR="00214C87">
              <w:rPr>
                <w:noProof/>
                <w:webHidden/>
              </w:rPr>
              <w:t>3</w:t>
            </w:r>
            <w:r w:rsidR="00214C87">
              <w:rPr>
                <w:noProof/>
                <w:webHidden/>
              </w:rPr>
              <w:fldChar w:fldCharType="end"/>
            </w:r>
          </w:hyperlink>
        </w:p>
        <w:p w14:paraId="28327468" w14:textId="1AEF3394" w:rsidR="00214C87" w:rsidRDefault="00214C87">
          <w:pPr>
            <w:pStyle w:val="TM1"/>
            <w:tabs>
              <w:tab w:val="left" w:pos="480"/>
              <w:tab w:val="right" w:leader="dot" w:pos="9062"/>
            </w:tabs>
            <w:rPr>
              <w:rFonts w:eastAsiaTheme="minorEastAsia"/>
              <w:noProof/>
              <w:lang w:eastAsia="fr-FR"/>
            </w:rPr>
          </w:pPr>
          <w:hyperlink w:anchor="_Toc232685595" w:history="1">
            <w:r w:rsidRPr="00697E12">
              <w:rPr>
                <w:rStyle w:val="Lienhypertexte"/>
                <w:noProof/>
              </w:rPr>
              <w:t>2.</w:t>
            </w:r>
            <w:r>
              <w:rPr>
                <w:rFonts w:eastAsiaTheme="minorEastAsia"/>
                <w:noProof/>
                <w:lang w:eastAsia="fr-FR"/>
              </w:rPr>
              <w:tab/>
            </w:r>
            <w:r w:rsidRPr="00697E12">
              <w:rPr>
                <w:rStyle w:val="Lienhypertexte"/>
                <w:noProof/>
              </w:rPr>
              <w:t>Hypothèse et Chemins d’attaque identifiés</w:t>
            </w:r>
            <w:r>
              <w:rPr>
                <w:noProof/>
                <w:webHidden/>
              </w:rPr>
              <w:tab/>
            </w:r>
            <w:r>
              <w:rPr>
                <w:noProof/>
                <w:webHidden/>
              </w:rPr>
              <w:fldChar w:fldCharType="begin"/>
            </w:r>
            <w:r>
              <w:rPr>
                <w:noProof/>
                <w:webHidden/>
              </w:rPr>
              <w:instrText xml:space="preserve"> PAGEREF _Toc232685595 \h </w:instrText>
            </w:r>
            <w:r>
              <w:rPr>
                <w:noProof/>
                <w:webHidden/>
              </w:rPr>
            </w:r>
            <w:r>
              <w:rPr>
                <w:noProof/>
                <w:webHidden/>
              </w:rPr>
              <w:fldChar w:fldCharType="separate"/>
            </w:r>
            <w:r>
              <w:rPr>
                <w:noProof/>
                <w:webHidden/>
              </w:rPr>
              <w:t>4</w:t>
            </w:r>
            <w:r>
              <w:rPr>
                <w:noProof/>
                <w:webHidden/>
              </w:rPr>
              <w:fldChar w:fldCharType="end"/>
            </w:r>
          </w:hyperlink>
        </w:p>
        <w:p w14:paraId="32A87AAC" w14:textId="38771C63" w:rsidR="00214C87" w:rsidRDefault="00214C87">
          <w:pPr>
            <w:pStyle w:val="TM1"/>
            <w:tabs>
              <w:tab w:val="left" w:pos="480"/>
              <w:tab w:val="right" w:leader="dot" w:pos="9062"/>
            </w:tabs>
            <w:rPr>
              <w:rFonts w:eastAsiaTheme="minorEastAsia"/>
              <w:noProof/>
              <w:lang w:eastAsia="fr-FR"/>
            </w:rPr>
          </w:pPr>
          <w:hyperlink w:anchor="_Toc232685596" w:history="1">
            <w:r w:rsidRPr="00697E12">
              <w:rPr>
                <w:rStyle w:val="Lienhypertexte"/>
                <w:noProof/>
              </w:rPr>
              <w:t>3.</w:t>
            </w:r>
            <w:r>
              <w:rPr>
                <w:rFonts w:eastAsiaTheme="minorEastAsia"/>
                <w:noProof/>
                <w:lang w:eastAsia="fr-FR"/>
              </w:rPr>
              <w:tab/>
            </w:r>
            <w:r w:rsidRPr="00697E12">
              <w:rPr>
                <w:rStyle w:val="Lienhypertexte"/>
                <w:noProof/>
              </w:rPr>
              <w:t>Erreurs d'architecture et Machines vulnérables</w:t>
            </w:r>
            <w:r>
              <w:rPr>
                <w:noProof/>
                <w:webHidden/>
              </w:rPr>
              <w:tab/>
            </w:r>
            <w:r>
              <w:rPr>
                <w:noProof/>
                <w:webHidden/>
              </w:rPr>
              <w:fldChar w:fldCharType="begin"/>
            </w:r>
            <w:r>
              <w:rPr>
                <w:noProof/>
                <w:webHidden/>
              </w:rPr>
              <w:instrText xml:space="preserve"> PAGEREF _Toc232685596 \h </w:instrText>
            </w:r>
            <w:r>
              <w:rPr>
                <w:noProof/>
                <w:webHidden/>
              </w:rPr>
            </w:r>
            <w:r>
              <w:rPr>
                <w:noProof/>
                <w:webHidden/>
              </w:rPr>
              <w:fldChar w:fldCharType="separate"/>
            </w:r>
            <w:r>
              <w:rPr>
                <w:noProof/>
                <w:webHidden/>
              </w:rPr>
              <w:t>6</w:t>
            </w:r>
            <w:r>
              <w:rPr>
                <w:noProof/>
                <w:webHidden/>
              </w:rPr>
              <w:fldChar w:fldCharType="end"/>
            </w:r>
          </w:hyperlink>
        </w:p>
        <w:p w14:paraId="0476D781" w14:textId="2D43DA7F" w:rsidR="00214C87" w:rsidRDefault="00214C87">
          <w:pPr>
            <w:pStyle w:val="TM1"/>
            <w:tabs>
              <w:tab w:val="left" w:pos="480"/>
              <w:tab w:val="right" w:leader="dot" w:pos="9062"/>
            </w:tabs>
            <w:rPr>
              <w:rFonts w:eastAsiaTheme="minorEastAsia"/>
              <w:noProof/>
              <w:lang w:eastAsia="fr-FR"/>
            </w:rPr>
          </w:pPr>
          <w:hyperlink w:anchor="_Toc232685597" w:history="1">
            <w:r w:rsidRPr="00697E12">
              <w:rPr>
                <w:rStyle w:val="Lienhypertexte"/>
                <w:noProof/>
              </w:rPr>
              <w:t>4.</w:t>
            </w:r>
            <w:r>
              <w:rPr>
                <w:rFonts w:eastAsiaTheme="minorEastAsia"/>
                <w:noProof/>
                <w:lang w:eastAsia="fr-FR"/>
              </w:rPr>
              <w:tab/>
            </w:r>
            <w:r w:rsidRPr="00697E12">
              <w:rPr>
                <w:rStyle w:val="Lienhypertexte"/>
                <w:noProof/>
              </w:rPr>
              <w:t>Recommandations de sécurité</w:t>
            </w:r>
            <w:r>
              <w:rPr>
                <w:noProof/>
                <w:webHidden/>
              </w:rPr>
              <w:tab/>
            </w:r>
            <w:r>
              <w:rPr>
                <w:noProof/>
                <w:webHidden/>
              </w:rPr>
              <w:fldChar w:fldCharType="begin"/>
            </w:r>
            <w:r>
              <w:rPr>
                <w:noProof/>
                <w:webHidden/>
              </w:rPr>
              <w:instrText xml:space="preserve"> PAGEREF _Toc232685597 \h </w:instrText>
            </w:r>
            <w:r>
              <w:rPr>
                <w:noProof/>
                <w:webHidden/>
              </w:rPr>
            </w:r>
            <w:r>
              <w:rPr>
                <w:noProof/>
                <w:webHidden/>
              </w:rPr>
              <w:fldChar w:fldCharType="separate"/>
            </w:r>
            <w:r>
              <w:rPr>
                <w:noProof/>
                <w:webHidden/>
              </w:rPr>
              <w:t>7</w:t>
            </w:r>
            <w:r>
              <w:rPr>
                <w:noProof/>
                <w:webHidden/>
              </w:rPr>
              <w:fldChar w:fldCharType="end"/>
            </w:r>
          </w:hyperlink>
        </w:p>
        <w:p w14:paraId="6ACA64E7" w14:textId="5E361A1F" w:rsidR="00AA0C58" w:rsidRDefault="00AA0C58">
          <w:r>
            <w:rPr>
              <w:b/>
              <w:bCs/>
            </w:rPr>
            <w:fldChar w:fldCharType="end"/>
          </w:r>
        </w:p>
      </w:sdtContent>
    </w:sdt>
    <w:p w14:paraId="6D383A59" w14:textId="2BA8DB4F" w:rsidR="00AA0C58" w:rsidRDefault="00AA0C58">
      <w:pPr>
        <w:rPr>
          <w:b/>
          <w:bCs/>
        </w:rPr>
      </w:pPr>
      <w:r>
        <w:rPr>
          <w:b/>
          <w:bCs/>
        </w:rPr>
        <w:br w:type="page"/>
      </w:r>
    </w:p>
    <w:p w14:paraId="39EBF1D2" w14:textId="77777777" w:rsidR="00EC2681" w:rsidRDefault="00EC2681">
      <w:pPr>
        <w:rPr>
          <w:b/>
          <w:bCs/>
        </w:rPr>
      </w:pPr>
    </w:p>
    <w:p w14:paraId="27DE545D" w14:textId="78886E41" w:rsidR="00EC2681" w:rsidRPr="00EC2681" w:rsidRDefault="00EC2681" w:rsidP="00AA0C58">
      <w:pPr>
        <w:pStyle w:val="Titre1"/>
        <w:numPr>
          <w:ilvl w:val="0"/>
          <w:numId w:val="8"/>
        </w:numPr>
      </w:pPr>
      <w:bookmarkStart w:id="0" w:name="_Toc232685594"/>
      <w:r w:rsidRPr="00EC2681">
        <w:t>Présentation du système d’information modélisé</w:t>
      </w:r>
      <w:bookmarkEnd w:id="0"/>
    </w:p>
    <w:p w14:paraId="444A5FB1" w14:textId="77777777" w:rsidR="00AA0C58" w:rsidRDefault="00AA0C58" w:rsidP="00EC2681"/>
    <w:p w14:paraId="7F6A81D3" w14:textId="77777777" w:rsidR="00AA0C58" w:rsidRDefault="00AA0C58" w:rsidP="00EC2681"/>
    <w:p w14:paraId="04B3524F" w14:textId="77777777" w:rsidR="00AA0C58" w:rsidRDefault="00AA0C58" w:rsidP="00EC2681"/>
    <w:p w14:paraId="17574B14" w14:textId="6E695AB1" w:rsidR="00EC2681" w:rsidRDefault="00EC2681" w:rsidP="00EC2681">
      <w:r w:rsidRPr="00EC2681">
        <w:t xml:space="preserve">L’infrastructure de l'entreprise </w:t>
      </w:r>
      <w:proofErr w:type="spellStart"/>
      <w:r w:rsidRPr="00EC2681">
        <w:t>CyberCorp</w:t>
      </w:r>
      <w:proofErr w:type="spellEnd"/>
      <w:r w:rsidRPr="00EC2681">
        <w:t xml:space="preserve"> a été entièrement cartographiée au sein de la base de données orientée graphe Neo4j. Le modèle comprend 31 nœuds au total, répartis entre les utilisateurs, les machines, les services exposés, les vulnérabilités identifiées, les groupes d'utilisateurs et les ressources critiques.</w:t>
      </w:r>
    </w:p>
    <w:p w14:paraId="39751DC1" w14:textId="77777777" w:rsidR="00EC2681" w:rsidRDefault="00EC2681" w:rsidP="00EC2681"/>
    <w:p w14:paraId="640829FD" w14:textId="77777777" w:rsidR="00AA0C58" w:rsidRDefault="00AA0C58" w:rsidP="00EC2681"/>
    <w:p w14:paraId="3052FBBB" w14:textId="77777777" w:rsidR="00AA0C58" w:rsidRPr="00EC2681" w:rsidRDefault="00AA0C58" w:rsidP="00EC2681"/>
    <w:p w14:paraId="145358D0" w14:textId="77777777" w:rsidR="00504BA4" w:rsidRDefault="00EC2681" w:rsidP="00504BA4">
      <w:pPr>
        <w:keepNext/>
      </w:pPr>
      <w:r>
        <w:rPr>
          <w:noProof/>
        </w:rPr>
        <w:drawing>
          <wp:inline distT="0" distB="0" distL="0" distR="0" wp14:anchorId="3732EBDD" wp14:editId="636263CC">
            <wp:extent cx="5760720" cy="22745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274570"/>
                    </a:xfrm>
                    <a:prstGeom prst="rect">
                      <a:avLst/>
                    </a:prstGeom>
                    <a:noFill/>
                    <a:ln>
                      <a:noFill/>
                    </a:ln>
                  </pic:spPr>
                </pic:pic>
              </a:graphicData>
            </a:graphic>
          </wp:inline>
        </w:drawing>
      </w:r>
    </w:p>
    <w:p w14:paraId="6D4149CD" w14:textId="3E7657E0" w:rsidR="00B17E6D" w:rsidRDefault="00504BA4" w:rsidP="00504BA4">
      <w:pPr>
        <w:pStyle w:val="Lgende"/>
        <w:jc w:val="center"/>
      </w:pPr>
      <w:r>
        <w:t xml:space="preserve">Figure </w:t>
      </w:r>
      <w:r>
        <w:fldChar w:fldCharType="begin"/>
      </w:r>
      <w:r>
        <w:instrText xml:space="preserve"> SEQ Figure \* ARABIC </w:instrText>
      </w:r>
      <w:r>
        <w:fldChar w:fldCharType="separate"/>
      </w:r>
      <w:r w:rsidR="00DF3A12">
        <w:rPr>
          <w:noProof/>
        </w:rPr>
        <w:t>1</w:t>
      </w:r>
      <w:r>
        <w:fldChar w:fldCharType="end"/>
      </w:r>
      <w:r w:rsidR="00DF3A12">
        <w:t> :</w:t>
      </w:r>
      <w:r>
        <w:t xml:space="preserve"> Infrastructure de l'entreprise </w:t>
      </w:r>
      <w:proofErr w:type="spellStart"/>
      <w:r>
        <w:t>CyberCorp</w:t>
      </w:r>
      <w:proofErr w:type="spellEnd"/>
    </w:p>
    <w:p w14:paraId="3F5EBF41" w14:textId="50050CAC" w:rsidR="00AA0C58" w:rsidRDefault="00AA0C58">
      <w:r>
        <w:br w:type="page"/>
      </w:r>
    </w:p>
    <w:p w14:paraId="4079E345" w14:textId="60FD17C8" w:rsidR="00EC2681" w:rsidRPr="00EC2681" w:rsidRDefault="00EC2681" w:rsidP="00AA0C58">
      <w:pPr>
        <w:pStyle w:val="Titre1"/>
        <w:numPr>
          <w:ilvl w:val="0"/>
          <w:numId w:val="8"/>
        </w:numPr>
      </w:pPr>
      <w:bookmarkStart w:id="1" w:name="_Toc232685595"/>
      <w:r w:rsidRPr="00EC2681">
        <w:lastRenderedPageBreak/>
        <w:t>Hypothèse et Chemins d’attaque identifiés</w:t>
      </w:r>
      <w:bookmarkEnd w:id="1"/>
    </w:p>
    <w:p w14:paraId="7FC7FF4F" w14:textId="77777777" w:rsidR="00AA0C58" w:rsidRDefault="00AA0C58"/>
    <w:p w14:paraId="60F85101" w14:textId="77777777" w:rsidR="00AA0C58" w:rsidRDefault="00EC2681">
      <w:r w:rsidRPr="00EC2681">
        <w:t>Notre scénario de 'Red Teaming' débute par la compromission du poste bureautique PC-ALICE suite à une attaque par phishing. L'analyse des chemins d'attaque dans Neo4j démontre qu'un attaquant peut compromettre l'intégralité du domaine en seulement trois sauts. Depuis PC-ALICE, l'attaquant pivote sur SRV-WEB, qui lui donne ensuite un accès direct à SRV-DB, et enfin au contrôleur de domaine DC-01.</w:t>
      </w:r>
    </w:p>
    <w:p w14:paraId="47691DD3" w14:textId="77777777" w:rsidR="00AA0C58" w:rsidRDefault="00AA0C58"/>
    <w:p w14:paraId="4DB57674" w14:textId="77777777" w:rsidR="00504BA4" w:rsidRDefault="00EC2681" w:rsidP="00504BA4">
      <w:pPr>
        <w:keepNext/>
      </w:pPr>
      <w:r>
        <w:rPr>
          <w:noProof/>
        </w:rPr>
        <w:drawing>
          <wp:inline distT="0" distB="0" distL="0" distR="0" wp14:anchorId="0447C996" wp14:editId="3DF10BE7">
            <wp:extent cx="5760720" cy="23698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369820"/>
                    </a:xfrm>
                    <a:prstGeom prst="rect">
                      <a:avLst/>
                    </a:prstGeom>
                    <a:noFill/>
                    <a:ln>
                      <a:noFill/>
                    </a:ln>
                  </pic:spPr>
                </pic:pic>
              </a:graphicData>
            </a:graphic>
          </wp:inline>
        </w:drawing>
      </w:r>
    </w:p>
    <w:p w14:paraId="5F463FEF" w14:textId="412A9FFB" w:rsidR="00EC2681" w:rsidRDefault="00504BA4" w:rsidP="00504BA4">
      <w:pPr>
        <w:pStyle w:val="Lgende"/>
        <w:jc w:val="center"/>
      </w:pPr>
      <w:r>
        <w:t xml:space="preserve">Figure </w:t>
      </w:r>
      <w:r>
        <w:fldChar w:fldCharType="begin"/>
      </w:r>
      <w:r>
        <w:instrText xml:space="preserve"> SEQ Figure \* ARABIC </w:instrText>
      </w:r>
      <w:r>
        <w:fldChar w:fldCharType="separate"/>
      </w:r>
      <w:r w:rsidR="00DF3A12">
        <w:rPr>
          <w:noProof/>
        </w:rPr>
        <w:t>2</w:t>
      </w:r>
      <w:r>
        <w:fldChar w:fldCharType="end"/>
      </w:r>
      <w:r w:rsidR="00DF3A12">
        <w:t> :</w:t>
      </w:r>
      <w:r>
        <w:t xml:space="preserve"> Scénario de 'Red Teaming'</w:t>
      </w:r>
    </w:p>
    <w:p w14:paraId="6AF6F618" w14:textId="6819825B" w:rsidR="00EC2681" w:rsidRDefault="00EC2681">
      <w:r w:rsidRPr="00EC2681">
        <w:t>Ce cheminement permet à l'attaquant d'atteindre les ressources les plus critiques de l'entreprise, notamment l'Active Directory, les secrets applicatifs et les serveurs de sauvegardes.</w:t>
      </w:r>
    </w:p>
    <w:p w14:paraId="08E2356C" w14:textId="77777777" w:rsidR="00EC2681" w:rsidRDefault="00EC2681"/>
    <w:p w14:paraId="4B491E88" w14:textId="77777777" w:rsidR="00504BA4" w:rsidRDefault="00EC2681" w:rsidP="00504BA4">
      <w:pPr>
        <w:keepNext/>
      </w:pPr>
      <w:r>
        <w:rPr>
          <w:noProof/>
        </w:rPr>
        <w:drawing>
          <wp:inline distT="0" distB="0" distL="0" distR="0" wp14:anchorId="6D5C7D86" wp14:editId="4C1432E3">
            <wp:extent cx="5760720" cy="236283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362835"/>
                    </a:xfrm>
                    <a:prstGeom prst="rect">
                      <a:avLst/>
                    </a:prstGeom>
                    <a:noFill/>
                    <a:ln>
                      <a:noFill/>
                    </a:ln>
                  </pic:spPr>
                </pic:pic>
              </a:graphicData>
            </a:graphic>
          </wp:inline>
        </w:drawing>
      </w:r>
    </w:p>
    <w:p w14:paraId="37573197" w14:textId="055E618D" w:rsidR="00AA0C58" w:rsidRDefault="00504BA4" w:rsidP="00214C87">
      <w:pPr>
        <w:pStyle w:val="Lgende"/>
        <w:jc w:val="center"/>
      </w:pPr>
      <w:r>
        <w:t xml:space="preserve">Figure </w:t>
      </w:r>
      <w:r>
        <w:fldChar w:fldCharType="begin"/>
      </w:r>
      <w:r>
        <w:instrText xml:space="preserve"> SEQ Figure \* ARABIC </w:instrText>
      </w:r>
      <w:r>
        <w:fldChar w:fldCharType="separate"/>
      </w:r>
      <w:r w:rsidR="00DF3A12">
        <w:rPr>
          <w:noProof/>
        </w:rPr>
        <w:t>3</w:t>
      </w:r>
      <w:r>
        <w:fldChar w:fldCharType="end"/>
      </w:r>
      <w:r w:rsidR="00DF3A12">
        <w:t> :</w:t>
      </w:r>
      <w:r>
        <w:t xml:space="preserve"> Vue serveur</w:t>
      </w:r>
    </w:p>
    <w:p w14:paraId="1F003E45" w14:textId="285CE25D" w:rsidR="00EC2681" w:rsidRPr="00EC2681" w:rsidRDefault="00EC2681" w:rsidP="00AA0C58">
      <w:pPr>
        <w:pStyle w:val="Titre1"/>
        <w:numPr>
          <w:ilvl w:val="0"/>
          <w:numId w:val="8"/>
        </w:numPr>
      </w:pPr>
      <w:bookmarkStart w:id="2" w:name="_Toc232685596"/>
      <w:r w:rsidRPr="00EC2681">
        <w:lastRenderedPageBreak/>
        <w:t>Erreurs d'architecture et Machines vulnérables</w:t>
      </w:r>
      <w:bookmarkEnd w:id="2"/>
    </w:p>
    <w:p w14:paraId="247C2F21" w14:textId="77777777" w:rsidR="00214C87" w:rsidRDefault="00EC2681" w:rsidP="00EC2681">
      <w:r w:rsidRPr="00EC2681">
        <w:t xml:space="preserve">Le succès de ce chemin d'attaque repose sur deux failles architecturales majeures. </w:t>
      </w:r>
    </w:p>
    <w:p w14:paraId="7FEAA2D7" w14:textId="6E4692D7" w:rsidR="00EC2681" w:rsidRDefault="00EC2681" w:rsidP="00EC2681">
      <w:r w:rsidRPr="00EC2681">
        <w:t xml:space="preserve">Premièrement, la présence de vulnérabilités critiques non patchées : le serveur SRV-WEB expose les ports HTTP/HTTPS tout en hébergeant la faille Log4Shell (Score CVSS 10), offrant un point d'entrée idéal. Le contrôleur de domaine DC-01 est quant à lui vulnérable à </w:t>
      </w:r>
      <w:proofErr w:type="spellStart"/>
      <w:r w:rsidRPr="00EC2681">
        <w:t>Zerologon</w:t>
      </w:r>
      <w:proofErr w:type="spellEnd"/>
      <w:r w:rsidRPr="00EC2681">
        <w:t xml:space="preserve"> (Score 10)</w:t>
      </w:r>
      <w:r>
        <w:t>.</w:t>
      </w:r>
    </w:p>
    <w:p w14:paraId="2BF9AF8F" w14:textId="77777777" w:rsidR="00214C87" w:rsidRDefault="00EC2681" w:rsidP="00214C87">
      <w:pPr>
        <w:keepNext/>
      </w:pPr>
      <w:r>
        <w:br/>
      </w:r>
      <w:r>
        <w:rPr>
          <w:noProof/>
        </w:rPr>
        <w:drawing>
          <wp:inline distT="0" distB="0" distL="0" distR="0" wp14:anchorId="089752EE" wp14:editId="7C2C570B">
            <wp:extent cx="5760720" cy="152908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1529080"/>
                    </a:xfrm>
                    <a:prstGeom prst="rect">
                      <a:avLst/>
                    </a:prstGeom>
                    <a:noFill/>
                    <a:ln>
                      <a:noFill/>
                    </a:ln>
                  </pic:spPr>
                </pic:pic>
              </a:graphicData>
            </a:graphic>
          </wp:inline>
        </w:drawing>
      </w:r>
    </w:p>
    <w:p w14:paraId="6761A332" w14:textId="27397029" w:rsidR="00EC2681" w:rsidRPr="00EC2681" w:rsidRDefault="00214C87" w:rsidP="00214C87">
      <w:pPr>
        <w:pStyle w:val="Lgende"/>
        <w:jc w:val="center"/>
      </w:pPr>
      <w:r>
        <w:t xml:space="preserve">Figure </w:t>
      </w:r>
      <w:r>
        <w:fldChar w:fldCharType="begin"/>
      </w:r>
      <w:r>
        <w:instrText xml:space="preserve"> SEQ Figure \* ARABIC </w:instrText>
      </w:r>
      <w:r>
        <w:fldChar w:fldCharType="separate"/>
      </w:r>
      <w:r w:rsidR="00DF3A12">
        <w:rPr>
          <w:noProof/>
        </w:rPr>
        <w:t>4</w:t>
      </w:r>
      <w:r>
        <w:fldChar w:fldCharType="end"/>
      </w:r>
      <w:r w:rsidR="00DF3A12">
        <w:t> :</w:t>
      </w:r>
      <w:r>
        <w:t xml:space="preserve"> Machines vulnérables</w:t>
      </w:r>
    </w:p>
    <w:p w14:paraId="1BB555C1" w14:textId="77777777" w:rsidR="00EC2681" w:rsidRDefault="00EC2681"/>
    <w:p w14:paraId="1867E3B8" w14:textId="1A08FCE7" w:rsidR="00EC2681" w:rsidRDefault="00EC2681"/>
    <w:p w14:paraId="2259948B" w14:textId="4F6CB4FB" w:rsidR="00EC2681" w:rsidRDefault="00EC2681">
      <w:r w:rsidRPr="00EC2681">
        <w:t>Deuxièmement, une mauvaise gestion des privilèges et une absence de segmentation : le serveur web est directement connecté à la base de données (SRV-DB). De plus, notre requête révèle que le groupe DEV (auquel appartient l'utilisateur Bob) possède des droits d'accès beaucoup trop permissifs et directs sur SRV-DB.</w:t>
      </w:r>
      <w:r>
        <w:br/>
      </w:r>
    </w:p>
    <w:p w14:paraId="31CAFFE0" w14:textId="77777777" w:rsidR="00DF3A12" w:rsidRDefault="00EC2681" w:rsidP="00DF3A12">
      <w:pPr>
        <w:keepNext/>
      </w:pPr>
      <w:r>
        <w:rPr>
          <w:noProof/>
        </w:rPr>
        <w:drawing>
          <wp:inline distT="0" distB="0" distL="0" distR="0" wp14:anchorId="4ADF1F66" wp14:editId="195F682D">
            <wp:extent cx="5760720" cy="122618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226185"/>
                    </a:xfrm>
                    <a:prstGeom prst="rect">
                      <a:avLst/>
                    </a:prstGeom>
                    <a:noFill/>
                    <a:ln>
                      <a:noFill/>
                    </a:ln>
                  </pic:spPr>
                </pic:pic>
              </a:graphicData>
            </a:graphic>
          </wp:inline>
        </w:drawing>
      </w:r>
    </w:p>
    <w:p w14:paraId="5810BFCB" w14:textId="6EE869A9" w:rsidR="00EC2681" w:rsidRDefault="00DF3A12" w:rsidP="00DF3A12">
      <w:pPr>
        <w:pStyle w:val="Lgende"/>
        <w:jc w:val="center"/>
      </w:pPr>
      <w:r>
        <w:t xml:space="preserve">Figure </w:t>
      </w:r>
      <w:r>
        <w:fldChar w:fldCharType="begin"/>
      </w:r>
      <w:r>
        <w:instrText xml:space="preserve"> SEQ Figure \* ARABIC </w:instrText>
      </w:r>
      <w:r>
        <w:fldChar w:fldCharType="separate"/>
      </w:r>
      <w:r>
        <w:rPr>
          <w:noProof/>
        </w:rPr>
        <w:t>5</w:t>
      </w:r>
      <w:r>
        <w:fldChar w:fldCharType="end"/>
      </w:r>
      <w:r>
        <w:t xml:space="preserve"> : </w:t>
      </w:r>
      <w:proofErr w:type="spellStart"/>
      <w:r>
        <w:t>Accés</w:t>
      </w:r>
      <w:proofErr w:type="spellEnd"/>
      <w:r>
        <w:t xml:space="preserve"> dangereux des groupes utilisateur</w:t>
      </w:r>
    </w:p>
    <w:p w14:paraId="6DCF5D37" w14:textId="26A9F594" w:rsidR="00AA0C58" w:rsidRDefault="00AA0C58">
      <w:r>
        <w:br w:type="page"/>
      </w:r>
    </w:p>
    <w:p w14:paraId="5AEBA124" w14:textId="503634FE" w:rsidR="00EC2681" w:rsidRPr="00EC2681" w:rsidRDefault="00EC2681" w:rsidP="00AA0C58">
      <w:pPr>
        <w:pStyle w:val="Titre1"/>
        <w:numPr>
          <w:ilvl w:val="0"/>
          <w:numId w:val="8"/>
        </w:numPr>
      </w:pPr>
      <w:bookmarkStart w:id="3" w:name="_Toc232685597"/>
      <w:r w:rsidRPr="00EC2681">
        <w:lastRenderedPageBreak/>
        <w:t>Recommandations de sécurité</w:t>
      </w:r>
      <w:bookmarkEnd w:id="3"/>
      <w:r w:rsidRPr="00EC2681">
        <w:t xml:space="preserve"> </w:t>
      </w:r>
    </w:p>
    <w:p w14:paraId="1C91C1FD" w14:textId="183E0D6C" w:rsidR="00EC2681" w:rsidRPr="00EC2681" w:rsidRDefault="00EC2681" w:rsidP="00EC2681">
      <w:r w:rsidRPr="00EC2681">
        <w:t>Pour casser techniquement ces chemins d'attaque, nous recommandons les actions correctives suivantes :</w:t>
      </w:r>
    </w:p>
    <w:p w14:paraId="1ECBCD92" w14:textId="77777777" w:rsidR="00EC2681" w:rsidRPr="00EC2681" w:rsidRDefault="00EC2681" w:rsidP="00EC2681">
      <w:pPr>
        <w:numPr>
          <w:ilvl w:val="0"/>
          <w:numId w:val="6"/>
        </w:numPr>
      </w:pPr>
      <w:r w:rsidRPr="00EC2681">
        <w:rPr>
          <w:b/>
          <w:bCs/>
        </w:rPr>
        <w:t>Segmentation réseau stricte :</w:t>
      </w:r>
      <w:r w:rsidRPr="00EC2681">
        <w:t xml:space="preserve"> Déployer des VLANs dédiés pour isoler physiquement et logiquement le réseau bureautique (PC-ALICE, PC-BOB) des serveurs de production (SRV-WEB, SRV-DB).</w:t>
      </w:r>
    </w:p>
    <w:p w14:paraId="0B9A1888" w14:textId="77777777" w:rsidR="00EC2681" w:rsidRPr="00EC2681" w:rsidRDefault="00EC2681" w:rsidP="00EC2681">
      <w:pPr>
        <w:numPr>
          <w:ilvl w:val="0"/>
          <w:numId w:val="6"/>
        </w:numPr>
      </w:pPr>
      <w:r w:rsidRPr="00EC2681">
        <w:rPr>
          <w:b/>
          <w:bCs/>
        </w:rPr>
        <w:t>Filtrage et isolation :</w:t>
      </w:r>
      <w:r w:rsidRPr="00EC2681">
        <w:t xml:space="preserve"> Bloquer les connexions directes non nécessaires. SRV-WEB ne devrait communiquer avec SRV-DB que sur des ports spécifiques, sans possibilité de rebond vers le contrôleur de domaine.</w:t>
      </w:r>
    </w:p>
    <w:p w14:paraId="31ABDF9E" w14:textId="77777777" w:rsidR="00EC2681" w:rsidRPr="00EC2681" w:rsidRDefault="00EC2681" w:rsidP="00EC2681">
      <w:pPr>
        <w:numPr>
          <w:ilvl w:val="0"/>
          <w:numId w:val="6"/>
        </w:numPr>
      </w:pPr>
      <w:r w:rsidRPr="00EC2681">
        <w:rPr>
          <w:b/>
          <w:bCs/>
        </w:rPr>
        <w:t>Gestion des identités et accès :</w:t>
      </w:r>
      <w:r w:rsidRPr="00EC2681">
        <w:t xml:space="preserve"> Appliquer le principe de moindre privilège. Il faut révoquer les accès directs du groupe DEV sur la production et centraliser la gestion des accès distants (par exemple via un bastion ou une gestion stricte des clés SSH et des droits </w:t>
      </w:r>
      <w:proofErr w:type="spellStart"/>
      <w:r w:rsidRPr="00EC2681">
        <w:t>sudo</w:t>
      </w:r>
      <w:proofErr w:type="spellEnd"/>
      <w:r w:rsidRPr="00EC2681">
        <w:t xml:space="preserve"> pour les administrateurs).</w:t>
      </w:r>
    </w:p>
    <w:p w14:paraId="29AE6B72" w14:textId="77777777" w:rsidR="00EC2681" w:rsidRPr="00EC2681" w:rsidRDefault="00EC2681" w:rsidP="00EC2681">
      <w:pPr>
        <w:numPr>
          <w:ilvl w:val="0"/>
          <w:numId w:val="6"/>
        </w:numPr>
      </w:pPr>
      <w:r w:rsidRPr="00EC2681">
        <w:rPr>
          <w:b/>
          <w:bCs/>
        </w:rPr>
        <w:t>Gestion des correctifs (Patch Management) :</w:t>
      </w:r>
      <w:r w:rsidRPr="00EC2681">
        <w:t xml:space="preserve"> Appliquer en urgence les correctifs pour Log4Shell sur SRV-WEB et </w:t>
      </w:r>
      <w:proofErr w:type="spellStart"/>
      <w:r w:rsidRPr="00EC2681">
        <w:t>Zerologon</w:t>
      </w:r>
      <w:proofErr w:type="spellEnd"/>
      <w:r w:rsidRPr="00EC2681">
        <w:t xml:space="preserve"> sur DC-01 pour neutraliser l'élévation de privilèges.</w:t>
      </w:r>
    </w:p>
    <w:p w14:paraId="4BDFE32A" w14:textId="77777777" w:rsidR="00EC2681" w:rsidRDefault="00EC2681"/>
    <w:sectPr w:rsidR="00EC2681">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5F648" w14:textId="77777777" w:rsidR="00953BFC" w:rsidRDefault="00953BFC" w:rsidP="00AA0C58">
      <w:pPr>
        <w:spacing w:after="0" w:line="240" w:lineRule="auto"/>
      </w:pPr>
      <w:r>
        <w:separator/>
      </w:r>
    </w:p>
  </w:endnote>
  <w:endnote w:type="continuationSeparator" w:id="0">
    <w:p w14:paraId="41C034AF" w14:textId="77777777" w:rsidR="00953BFC" w:rsidRDefault="00953BFC" w:rsidP="00AA0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419688"/>
      <w:docPartObj>
        <w:docPartGallery w:val="Page Numbers (Bottom of Page)"/>
        <w:docPartUnique/>
      </w:docPartObj>
    </w:sdtPr>
    <w:sdtContent>
      <w:p w14:paraId="781E1815" w14:textId="416B32F4" w:rsidR="00AA0C58" w:rsidRDefault="00AA0C58">
        <w:pPr>
          <w:pStyle w:val="Pieddepage"/>
          <w:jc w:val="right"/>
        </w:pPr>
        <w:r>
          <w:fldChar w:fldCharType="begin"/>
        </w:r>
        <w:r>
          <w:instrText>PAGE   \* MERGEFORMAT</w:instrText>
        </w:r>
        <w:r>
          <w:fldChar w:fldCharType="separate"/>
        </w:r>
        <w:r>
          <w:t>2</w:t>
        </w:r>
        <w:r>
          <w:fldChar w:fldCharType="end"/>
        </w:r>
      </w:p>
    </w:sdtContent>
  </w:sdt>
  <w:p w14:paraId="032020F9" w14:textId="77777777" w:rsidR="00AA0C58" w:rsidRDefault="00AA0C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F3489" w14:textId="77777777" w:rsidR="00953BFC" w:rsidRDefault="00953BFC" w:rsidP="00AA0C58">
      <w:pPr>
        <w:spacing w:after="0" w:line="240" w:lineRule="auto"/>
      </w:pPr>
      <w:r>
        <w:separator/>
      </w:r>
    </w:p>
  </w:footnote>
  <w:footnote w:type="continuationSeparator" w:id="0">
    <w:p w14:paraId="387190F1" w14:textId="77777777" w:rsidR="00953BFC" w:rsidRDefault="00953BFC" w:rsidP="00AA0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D31"/>
    <w:multiLevelType w:val="multilevel"/>
    <w:tmpl w:val="1AC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13F"/>
    <w:multiLevelType w:val="multilevel"/>
    <w:tmpl w:val="9D92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41907"/>
    <w:multiLevelType w:val="multilevel"/>
    <w:tmpl w:val="AF2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C40FE"/>
    <w:multiLevelType w:val="multilevel"/>
    <w:tmpl w:val="124A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B0E60"/>
    <w:multiLevelType w:val="hybridMultilevel"/>
    <w:tmpl w:val="5BC4DF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3633F5E"/>
    <w:multiLevelType w:val="multilevel"/>
    <w:tmpl w:val="6C1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D4AB4"/>
    <w:multiLevelType w:val="multilevel"/>
    <w:tmpl w:val="1E32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2044D"/>
    <w:multiLevelType w:val="multilevel"/>
    <w:tmpl w:val="6E2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767EC"/>
    <w:multiLevelType w:val="multilevel"/>
    <w:tmpl w:val="39E8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E58C2"/>
    <w:multiLevelType w:val="multilevel"/>
    <w:tmpl w:val="86F6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E2E98"/>
    <w:multiLevelType w:val="multilevel"/>
    <w:tmpl w:val="76D2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E48DE"/>
    <w:multiLevelType w:val="hybridMultilevel"/>
    <w:tmpl w:val="02386514"/>
    <w:lvl w:ilvl="0" w:tplc="040C000F">
      <w:start w:val="1"/>
      <w:numFmt w:val="decimal"/>
      <w:lvlText w:val="%1."/>
      <w:lvlJc w:val="left"/>
      <w:pPr>
        <w:ind w:left="770" w:hanging="360"/>
      </w:pPr>
    </w:lvl>
    <w:lvl w:ilvl="1" w:tplc="040C0019" w:tentative="1">
      <w:start w:val="1"/>
      <w:numFmt w:val="lowerLetter"/>
      <w:lvlText w:val="%2."/>
      <w:lvlJc w:val="left"/>
      <w:pPr>
        <w:ind w:left="1490" w:hanging="360"/>
      </w:pPr>
    </w:lvl>
    <w:lvl w:ilvl="2" w:tplc="040C001B" w:tentative="1">
      <w:start w:val="1"/>
      <w:numFmt w:val="lowerRoman"/>
      <w:lvlText w:val="%3."/>
      <w:lvlJc w:val="right"/>
      <w:pPr>
        <w:ind w:left="2210" w:hanging="180"/>
      </w:pPr>
    </w:lvl>
    <w:lvl w:ilvl="3" w:tplc="040C000F" w:tentative="1">
      <w:start w:val="1"/>
      <w:numFmt w:val="decimal"/>
      <w:lvlText w:val="%4."/>
      <w:lvlJc w:val="left"/>
      <w:pPr>
        <w:ind w:left="2930" w:hanging="360"/>
      </w:pPr>
    </w:lvl>
    <w:lvl w:ilvl="4" w:tplc="040C0019" w:tentative="1">
      <w:start w:val="1"/>
      <w:numFmt w:val="lowerLetter"/>
      <w:lvlText w:val="%5."/>
      <w:lvlJc w:val="left"/>
      <w:pPr>
        <w:ind w:left="3650" w:hanging="360"/>
      </w:pPr>
    </w:lvl>
    <w:lvl w:ilvl="5" w:tplc="040C001B" w:tentative="1">
      <w:start w:val="1"/>
      <w:numFmt w:val="lowerRoman"/>
      <w:lvlText w:val="%6."/>
      <w:lvlJc w:val="right"/>
      <w:pPr>
        <w:ind w:left="4370" w:hanging="180"/>
      </w:pPr>
    </w:lvl>
    <w:lvl w:ilvl="6" w:tplc="040C000F" w:tentative="1">
      <w:start w:val="1"/>
      <w:numFmt w:val="decimal"/>
      <w:lvlText w:val="%7."/>
      <w:lvlJc w:val="left"/>
      <w:pPr>
        <w:ind w:left="5090" w:hanging="360"/>
      </w:pPr>
    </w:lvl>
    <w:lvl w:ilvl="7" w:tplc="040C0019" w:tentative="1">
      <w:start w:val="1"/>
      <w:numFmt w:val="lowerLetter"/>
      <w:lvlText w:val="%8."/>
      <w:lvlJc w:val="left"/>
      <w:pPr>
        <w:ind w:left="5810" w:hanging="360"/>
      </w:pPr>
    </w:lvl>
    <w:lvl w:ilvl="8" w:tplc="040C001B" w:tentative="1">
      <w:start w:val="1"/>
      <w:numFmt w:val="lowerRoman"/>
      <w:lvlText w:val="%9."/>
      <w:lvlJc w:val="right"/>
      <w:pPr>
        <w:ind w:left="6530" w:hanging="180"/>
      </w:pPr>
    </w:lvl>
  </w:abstractNum>
  <w:num w:numId="1" w16cid:durableId="1535847298">
    <w:abstractNumId w:val="6"/>
  </w:num>
  <w:num w:numId="2" w16cid:durableId="812529551">
    <w:abstractNumId w:val="0"/>
  </w:num>
  <w:num w:numId="3" w16cid:durableId="575631548">
    <w:abstractNumId w:val="3"/>
  </w:num>
  <w:num w:numId="4" w16cid:durableId="2064208672">
    <w:abstractNumId w:val="8"/>
  </w:num>
  <w:num w:numId="5" w16cid:durableId="1308248203">
    <w:abstractNumId w:val="7"/>
  </w:num>
  <w:num w:numId="6" w16cid:durableId="886648536">
    <w:abstractNumId w:val="9"/>
  </w:num>
  <w:num w:numId="7" w16cid:durableId="1945266235">
    <w:abstractNumId w:val="11"/>
  </w:num>
  <w:num w:numId="8" w16cid:durableId="630749085">
    <w:abstractNumId w:val="4"/>
  </w:num>
  <w:num w:numId="9" w16cid:durableId="1907375602">
    <w:abstractNumId w:val="1"/>
  </w:num>
  <w:num w:numId="10" w16cid:durableId="921838921">
    <w:abstractNumId w:val="5"/>
  </w:num>
  <w:num w:numId="11" w16cid:durableId="1557547128">
    <w:abstractNumId w:val="10"/>
  </w:num>
  <w:num w:numId="12" w16cid:durableId="1691568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81"/>
    <w:rsid w:val="00214C87"/>
    <w:rsid w:val="00504BA4"/>
    <w:rsid w:val="00953BFC"/>
    <w:rsid w:val="00AA0C58"/>
    <w:rsid w:val="00B17E6D"/>
    <w:rsid w:val="00DF3A12"/>
    <w:rsid w:val="00EC2681"/>
    <w:rsid w:val="00F15443"/>
    <w:rsid w:val="00F41B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C8C6A"/>
  <w15:chartTrackingRefBased/>
  <w15:docId w15:val="{8A60D162-5FFD-46D5-8EC3-864AC43F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2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C2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C26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26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26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26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26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26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26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268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C26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C26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26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26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26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26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26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2681"/>
    <w:rPr>
      <w:rFonts w:eastAsiaTheme="majorEastAsia" w:cstheme="majorBidi"/>
      <w:color w:val="272727" w:themeColor="text1" w:themeTint="D8"/>
    </w:rPr>
  </w:style>
  <w:style w:type="paragraph" w:styleId="Titre">
    <w:name w:val="Title"/>
    <w:basedOn w:val="Normal"/>
    <w:next w:val="Normal"/>
    <w:link w:val="TitreCar"/>
    <w:uiPriority w:val="10"/>
    <w:qFormat/>
    <w:rsid w:val="00EC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26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26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26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2681"/>
    <w:pPr>
      <w:spacing w:before="160"/>
      <w:jc w:val="center"/>
    </w:pPr>
    <w:rPr>
      <w:i/>
      <w:iCs/>
      <w:color w:val="404040" w:themeColor="text1" w:themeTint="BF"/>
    </w:rPr>
  </w:style>
  <w:style w:type="character" w:customStyle="1" w:styleId="CitationCar">
    <w:name w:val="Citation Car"/>
    <w:basedOn w:val="Policepardfaut"/>
    <w:link w:val="Citation"/>
    <w:uiPriority w:val="29"/>
    <w:rsid w:val="00EC2681"/>
    <w:rPr>
      <w:i/>
      <w:iCs/>
      <w:color w:val="404040" w:themeColor="text1" w:themeTint="BF"/>
    </w:rPr>
  </w:style>
  <w:style w:type="paragraph" w:styleId="Paragraphedeliste">
    <w:name w:val="List Paragraph"/>
    <w:basedOn w:val="Normal"/>
    <w:uiPriority w:val="34"/>
    <w:qFormat/>
    <w:rsid w:val="00EC2681"/>
    <w:pPr>
      <w:ind w:left="720"/>
      <w:contextualSpacing/>
    </w:pPr>
  </w:style>
  <w:style w:type="character" w:styleId="Accentuationintense">
    <w:name w:val="Intense Emphasis"/>
    <w:basedOn w:val="Policepardfaut"/>
    <w:uiPriority w:val="21"/>
    <w:qFormat/>
    <w:rsid w:val="00EC2681"/>
    <w:rPr>
      <w:i/>
      <w:iCs/>
      <w:color w:val="0F4761" w:themeColor="accent1" w:themeShade="BF"/>
    </w:rPr>
  </w:style>
  <w:style w:type="paragraph" w:styleId="Citationintense">
    <w:name w:val="Intense Quote"/>
    <w:basedOn w:val="Normal"/>
    <w:next w:val="Normal"/>
    <w:link w:val="CitationintenseCar"/>
    <w:uiPriority w:val="30"/>
    <w:qFormat/>
    <w:rsid w:val="00EC2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2681"/>
    <w:rPr>
      <w:i/>
      <w:iCs/>
      <w:color w:val="0F4761" w:themeColor="accent1" w:themeShade="BF"/>
    </w:rPr>
  </w:style>
  <w:style w:type="character" w:styleId="Rfrenceintense">
    <w:name w:val="Intense Reference"/>
    <w:basedOn w:val="Policepardfaut"/>
    <w:uiPriority w:val="32"/>
    <w:qFormat/>
    <w:rsid w:val="00EC2681"/>
    <w:rPr>
      <w:b/>
      <w:bCs/>
      <w:smallCaps/>
      <w:color w:val="0F4761" w:themeColor="accent1" w:themeShade="BF"/>
      <w:spacing w:val="5"/>
    </w:rPr>
  </w:style>
  <w:style w:type="paragraph" w:styleId="En-ttedetabledesmatires">
    <w:name w:val="TOC Heading"/>
    <w:basedOn w:val="Titre1"/>
    <w:next w:val="Normal"/>
    <w:uiPriority w:val="39"/>
    <w:unhideWhenUsed/>
    <w:qFormat/>
    <w:rsid w:val="00AA0C58"/>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AA0C58"/>
    <w:pPr>
      <w:spacing w:after="100"/>
    </w:pPr>
  </w:style>
  <w:style w:type="character" w:styleId="Lienhypertexte">
    <w:name w:val="Hyperlink"/>
    <w:basedOn w:val="Policepardfaut"/>
    <w:uiPriority w:val="99"/>
    <w:unhideWhenUsed/>
    <w:rsid w:val="00AA0C58"/>
    <w:rPr>
      <w:color w:val="467886" w:themeColor="hyperlink"/>
      <w:u w:val="single"/>
    </w:rPr>
  </w:style>
  <w:style w:type="paragraph" w:styleId="En-tte">
    <w:name w:val="header"/>
    <w:basedOn w:val="Normal"/>
    <w:link w:val="En-tteCar"/>
    <w:uiPriority w:val="99"/>
    <w:unhideWhenUsed/>
    <w:rsid w:val="00AA0C58"/>
    <w:pPr>
      <w:tabs>
        <w:tab w:val="center" w:pos="4536"/>
        <w:tab w:val="right" w:pos="9072"/>
      </w:tabs>
      <w:spacing w:after="0" w:line="240" w:lineRule="auto"/>
    </w:pPr>
  </w:style>
  <w:style w:type="character" w:customStyle="1" w:styleId="En-tteCar">
    <w:name w:val="En-tête Car"/>
    <w:basedOn w:val="Policepardfaut"/>
    <w:link w:val="En-tte"/>
    <w:uiPriority w:val="99"/>
    <w:rsid w:val="00AA0C58"/>
  </w:style>
  <w:style w:type="paragraph" w:styleId="Pieddepage">
    <w:name w:val="footer"/>
    <w:basedOn w:val="Normal"/>
    <w:link w:val="PieddepageCar"/>
    <w:uiPriority w:val="99"/>
    <w:unhideWhenUsed/>
    <w:rsid w:val="00AA0C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0C58"/>
  </w:style>
  <w:style w:type="paragraph" w:styleId="Lgende">
    <w:name w:val="caption"/>
    <w:basedOn w:val="Normal"/>
    <w:next w:val="Normal"/>
    <w:uiPriority w:val="35"/>
    <w:unhideWhenUsed/>
    <w:qFormat/>
    <w:rsid w:val="00504BA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32227">
      <w:bodyDiv w:val="1"/>
      <w:marLeft w:val="0"/>
      <w:marRight w:val="0"/>
      <w:marTop w:val="0"/>
      <w:marBottom w:val="0"/>
      <w:divBdr>
        <w:top w:val="none" w:sz="0" w:space="0" w:color="auto"/>
        <w:left w:val="none" w:sz="0" w:space="0" w:color="auto"/>
        <w:bottom w:val="none" w:sz="0" w:space="0" w:color="auto"/>
        <w:right w:val="none" w:sz="0" w:space="0" w:color="auto"/>
      </w:divBdr>
      <w:divsChild>
        <w:div w:id="55324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59153">
      <w:bodyDiv w:val="1"/>
      <w:marLeft w:val="0"/>
      <w:marRight w:val="0"/>
      <w:marTop w:val="0"/>
      <w:marBottom w:val="0"/>
      <w:divBdr>
        <w:top w:val="none" w:sz="0" w:space="0" w:color="auto"/>
        <w:left w:val="none" w:sz="0" w:space="0" w:color="auto"/>
        <w:bottom w:val="none" w:sz="0" w:space="0" w:color="auto"/>
        <w:right w:val="none" w:sz="0" w:space="0" w:color="auto"/>
      </w:divBdr>
    </w:div>
    <w:div w:id="238102340">
      <w:bodyDiv w:val="1"/>
      <w:marLeft w:val="0"/>
      <w:marRight w:val="0"/>
      <w:marTop w:val="0"/>
      <w:marBottom w:val="0"/>
      <w:divBdr>
        <w:top w:val="none" w:sz="0" w:space="0" w:color="auto"/>
        <w:left w:val="none" w:sz="0" w:space="0" w:color="auto"/>
        <w:bottom w:val="none" w:sz="0" w:space="0" w:color="auto"/>
        <w:right w:val="none" w:sz="0" w:space="0" w:color="auto"/>
      </w:divBdr>
      <w:divsChild>
        <w:div w:id="1545217120">
          <w:marLeft w:val="0"/>
          <w:marRight w:val="0"/>
          <w:marTop w:val="0"/>
          <w:marBottom w:val="0"/>
          <w:divBdr>
            <w:top w:val="none" w:sz="0" w:space="0" w:color="auto"/>
            <w:left w:val="none" w:sz="0" w:space="0" w:color="auto"/>
            <w:bottom w:val="none" w:sz="0" w:space="0" w:color="auto"/>
            <w:right w:val="none" w:sz="0" w:space="0" w:color="auto"/>
          </w:divBdr>
          <w:divsChild>
            <w:div w:id="1775248579">
              <w:marLeft w:val="0"/>
              <w:marRight w:val="0"/>
              <w:marTop w:val="0"/>
              <w:marBottom w:val="0"/>
              <w:divBdr>
                <w:top w:val="none" w:sz="0" w:space="0" w:color="auto"/>
                <w:left w:val="none" w:sz="0" w:space="0" w:color="auto"/>
                <w:bottom w:val="none" w:sz="0" w:space="0" w:color="auto"/>
                <w:right w:val="none" w:sz="0" w:space="0" w:color="auto"/>
              </w:divBdr>
              <w:divsChild>
                <w:div w:id="627660128">
                  <w:marLeft w:val="0"/>
                  <w:marRight w:val="0"/>
                  <w:marTop w:val="0"/>
                  <w:marBottom w:val="0"/>
                  <w:divBdr>
                    <w:top w:val="none" w:sz="0" w:space="0" w:color="auto"/>
                    <w:left w:val="none" w:sz="0" w:space="0" w:color="auto"/>
                    <w:bottom w:val="none" w:sz="0" w:space="0" w:color="auto"/>
                    <w:right w:val="none" w:sz="0" w:space="0" w:color="auto"/>
                  </w:divBdr>
                  <w:divsChild>
                    <w:div w:id="7661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503509">
      <w:bodyDiv w:val="1"/>
      <w:marLeft w:val="0"/>
      <w:marRight w:val="0"/>
      <w:marTop w:val="0"/>
      <w:marBottom w:val="0"/>
      <w:divBdr>
        <w:top w:val="none" w:sz="0" w:space="0" w:color="auto"/>
        <w:left w:val="none" w:sz="0" w:space="0" w:color="auto"/>
        <w:bottom w:val="none" w:sz="0" w:space="0" w:color="auto"/>
        <w:right w:val="none" w:sz="0" w:space="0" w:color="auto"/>
      </w:divBdr>
      <w:divsChild>
        <w:div w:id="900217828">
          <w:marLeft w:val="0"/>
          <w:marRight w:val="0"/>
          <w:marTop w:val="0"/>
          <w:marBottom w:val="0"/>
          <w:divBdr>
            <w:top w:val="none" w:sz="0" w:space="0" w:color="auto"/>
            <w:left w:val="none" w:sz="0" w:space="0" w:color="auto"/>
            <w:bottom w:val="none" w:sz="0" w:space="0" w:color="auto"/>
            <w:right w:val="none" w:sz="0" w:space="0" w:color="auto"/>
          </w:divBdr>
          <w:divsChild>
            <w:div w:id="114761424">
              <w:marLeft w:val="0"/>
              <w:marRight w:val="0"/>
              <w:marTop w:val="0"/>
              <w:marBottom w:val="0"/>
              <w:divBdr>
                <w:top w:val="none" w:sz="0" w:space="0" w:color="auto"/>
                <w:left w:val="none" w:sz="0" w:space="0" w:color="auto"/>
                <w:bottom w:val="none" w:sz="0" w:space="0" w:color="auto"/>
                <w:right w:val="none" w:sz="0" w:space="0" w:color="auto"/>
              </w:divBdr>
              <w:divsChild>
                <w:div w:id="1191452107">
                  <w:marLeft w:val="0"/>
                  <w:marRight w:val="0"/>
                  <w:marTop w:val="0"/>
                  <w:marBottom w:val="0"/>
                  <w:divBdr>
                    <w:top w:val="none" w:sz="0" w:space="0" w:color="auto"/>
                    <w:left w:val="none" w:sz="0" w:space="0" w:color="auto"/>
                    <w:bottom w:val="none" w:sz="0" w:space="0" w:color="auto"/>
                    <w:right w:val="none" w:sz="0" w:space="0" w:color="auto"/>
                  </w:divBdr>
                  <w:divsChild>
                    <w:div w:id="20449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07340">
      <w:bodyDiv w:val="1"/>
      <w:marLeft w:val="0"/>
      <w:marRight w:val="0"/>
      <w:marTop w:val="0"/>
      <w:marBottom w:val="0"/>
      <w:divBdr>
        <w:top w:val="none" w:sz="0" w:space="0" w:color="auto"/>
        <w:left w:val="none" w:sz="0" w:space="0" w:color="auto"/>
        <w:bottom w:val="none" w:sz="0" w:space="0" w:color="auto"/>
        <w:right w:val="none" w:sz="0" w:space="0" w:color="auto"/>
      </w:divBdr>
      <w:divsChild>
        <w:div w:id="1988198230">
          <w:marLeft w:val="0"/>
          <w:marRight w:val="0"/>
          <w:marTop w:val="0"/>
          <w:marBottom w:val="0"/>
          <w:divBdr>
            <w:top w:val="none" w:sz="0" w:space="0" w:color="auto"/>
            <w:left w:val="none" w:sz="0" w:space="0" w:color="auto"/>
            <w:bottom w:val="none" w:sz="0" w:space="0" w:color="auto"/>
            <w:right w:val="none" w:sz="0" w:space="0" w:color="auto"/>
          </w:divBdr>
          <w:divsChild>
            <w:div w:id="1420642105">
              <w:marLeft w:val="0"/>
              <w:marRight w:val="0"/>
              <w:marTop w:val="0"/>
              <w:marBottom w:val="0"/>
              <w:divBdr>
                <w:top w:val="none" w:sz="0" w:space="0" w:color="auto"/>
                <w:left w:val="none" w:sz="0" w:space="0" w:color="auto"/>
                <w:bottom w:val="none" w:sz="0" w:space="0" w:color="auto"/>
                <w:right w:val="none" w:sz="0" w:space="0" w:color="auto"/>
              </w:divBdr>
              <w:divsChild>
                <w:div w:id="1937664196">
                  <w:marLeft w:val="0"/>
                  <w:marRight w:val="0"/>
                  <w:marTop w:val="0"/>
                  <w:marBottom w:val="0"/>
                  <w:divBdr>
                    <w:top w:val="none" w:sz="0" w:space="0" w:color="auto"/>
                    <w:left w:val="none" w:sz="0" w:space="0" w:color="auto"/>
                    <w:bottom w:val="none" w:sz="0" w:space="0" w:color="auto"/>
                    <w:right w:val="none" w:sz="0" w:space="0" w:color="auto"/>
                  </w:divBdr>
                  <w:divsChild>
                    <w:div w:id="9592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883869">
      <w:bodyDiv w:val="1"/>
      <w:marLeft w:val="0"/>
      <w:marRight w:val="0"/>
      <w:marTop w:val="0"/>
      <w:marBottom w:val="0"/>
      <w:divBdr>
        <w:top w:val="none" w:sz="0" w:space="0" w:color="auto"/>
        <w:left w:val="none" w:sz="0" w:space="0" w:color="auto"/>
        <w:bottom w:val="none" w:sz="0" w:space="0" w:color="auto"/>
        <w:right w:val="none" w:sz="0" w:space="0" w:color="auto"/>
      </w:divBdr>
      <w:divsChild>
        <w:div w:id="774520864">
          <w:marLeft w:val="0"/>
          <w:marRight w:val="0"/>
          <w:marTop w:val="0"/>
          <w:marBottom w:val="0"/>
          <w:divBdr>
            <w:top w:val="none" w:sz="0" w:space="0" w:color="auto"/>
            <w:left w:val="none" w:sz="0" w:space="0" w:color="auto"/>
            <w:bottom w:val="none" w:sz="0" w:space="0" w:color="auto"/>
            <w:right w:val="none" w:sz="0" w:space="0" w:color="auto"/>
          </w:divBdr>
          <w:divsChild>
            <w:div w:id="121390359">
              <w:marLeft w:val="0"/>
              <w:marRight w:val="0"/>
              <w:marTop w:val="0"/>
              <w:marBottom w:val="0"/>
              <w:divBdr>
                <w:top w:val="none" w:sz="0" w:space="0" w:color="auto"/>
                <w:left w:val="none" w:sz="0" w:space="0" w:color="auto"/>
                <w:bottom w:val="none" w:sz="0" w:space="0" w:color="auto"/>
                <w:right w:val="none" w:sz="0" w:space="0" w:color="auto"/>
              </w:divBdr>
              <w:divsChild>
                <w:div w:id="80638010">
                  <w:marLeft w:val="0"/>
                  <w:marRight w:val="0"/>
                  <w:marTop w:val="0"/>
                  <w:marBottom w:val="0"/>
                  <w:divBdr>
                    <w:top w:val="none" w:sz="0" w:space="0" w:color="auto"/>
                    <w:left w:val="none" w:sz="0" w:space="0" w:color="auto"/>
                    <w:bottom w:val="none" w:sz="0" w:space="0" w:color="auto"/>
                    <w:right w:val="none" w:sz="0" w:space="0" w:color="auto"/>
                  </w:divBdr>
                  <w:divsChild>
                    <w:div w:id="4859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018076">
      <w:bodyDiv w:val="1"/>
      <w:marLeft w:val="0"/>
      <w:marRight w:val="0"/>
      <w:marTop w:val="0"/>
      <w:marBottom w:val="0"/>
      <w:divBdr>
        <w:top w:val="none" w:sz="0" w:space="0" w:color="auto"/>
        <w:left w:val="none" w:sz="0" w:space="0" w:color="auto"/>
        <w:bottom w:val="none" w:sz="0" w:space="0" w:color="auto"/>
        <w:right w:val="none" w:sz="0" w:space="0" w:color="auto"/>
      </w:divBdr>
      <w:divsChild>
        <w:div w:id="1317144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485711">
      <w:bodyDiv w:val="1"/>
      <w:marLeft w:val="0"/>
      <w:marRight w:val="0"/>
      <w:marTop w:val="0"/>
      <w:marBottom w:val="0"/>
      <w:divBdr>
        <w:top w:val="none" w:sz="0" w:space="0" w:color="auto"/>
        <w:left w:val="none" w:sz="0" w:space="0" w:color="auto"/>
        <w:bottom w:val="none" w:sz="0" w:space="0" w:color="auto"/>
        <w:right w:val="none" w:sz="0" w:space="0" w:color="auto"/>
      </w:divBdr>
      <w:divsChild>
        <w:div w:id="62589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547916">
      <w:bodyDiv w:val="1"/>
      <w:marLeft w:val="0"/>
      <w:marRight w:val="0"/>
      <w:marTop w:val="0"/>
      <w:marBottom w:val="0"/>
      <w:divBdr>
        <w:top w:val="none" w:sz="0" w:space="0" w:color="auto"/>
        <w:left w:val="none" w:sz="0" w:space="0" w:color="auto"/>
        <w:bottom w:val="none" w:sz="0" w:space="0" w:color="auto"/>
        <w:right w:val="none" w:sz="0" w:space="0" w:color="auto"/>
      </w:divBdr>
      <w:divsChild>
        <w:div w:id="74791875">
          <w:marLeft w:val="0"/>
          <w:marRight w:val="0"/>
          <w:marTop w:val="0"/>
          <w:marBottom w:val="0"/>
          <w:divBdr>
            <w:top w:val="none" w:sz="0" w:space="0" w:color="auto"/>
            <w:left w:val="none" w:sz="0" w:space="0" w:color="auto"/>
            <w:bottom w:val="none" w:sz="0" w:space="0" w:color="auto"/>
            <w:right w:val="none" w:sz="0" w:space="0" w:color="auto"/>
          </w:divBdr>
          <w:divsChild>
            <w:div w:id="956258417">
              <w:marLeft w:val="0"/>
              <w:marRight w:val="0"/>
              <w:marTop w:val="0"/>
              <w:marBottom w:val="0"/>
              <w:divBdr>
                <w:top w:val="none" w:sz="0" w:space="0" w:color="auto"/>
                <w:left w:val="none" w:sz="0" w:space="0" w:color="auto"/>
                <w:bottom w:val="none" w:sz="0" w:space="0" w:color="auto"/>
                <w:right w:val="none" w:sz="0" w:space="0" w:color="auto"/>
              </w:divBdr>
              <w:divsChild>
                <w:div w:id="1399325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92857292">
      <w:bodyDiv w:val="1"/>
      <w:marLeft w:val="0"/>
      <w:marRight w:val="0"/>
      <w:marTop w:val="0"/>
      <w:marBottom w:val="0"/>
      <w:divBdr>
        <w:top w:val="none" w:sz="0" w:space="0" w:color="auto"/>
        <w:left w:val="none" w:sz="0" w:space="0" w:color="auto"/>
        <w:bottom w:val="none" w:sz="0" w:space="0" w:color="auto"/>
        <w:right w:val="none" w:sz="0" w:space="0" w:color="auto"/>
      </w:divBdr>
      <w:divsChild>
        <w:div w:id="1463965621">
          <w:marLeft w:val="0"/>
          <w:marRight w:val="0"/>
          <w:marTop w:val="0"/>
          <w:marBottom w:val="0"/>
          <w:divBdr>
            <w:top w:val="none" w:sz="0" w:space="0" w:color="auto"/>
            <w:left w:val="none" w:sz="0" w:space="0" w:color="auto"/>
            <w:bottom w:val="none" w:sz="0" w:space="0" w:color="auto"/>
            <w:right w:val="none" w:sz="0" w:space="0" w:color="auto"/>
          </w:divBdr>
          <w:divsChild>
            <w:div w:id="1796361577">
              <w:marLeft w:val="0"/>
              <w:marRight w:val="0"/>
              <w:marTop w:val="0"/>
              <w:marBottom w:val="0"/>
              <w:divBdr>
                <w:top w:val="none" w:sz="0" w:space="0" w:color="auto"/>
                <w:left w:val="none" w:sz="0" w:space="0" w:color="auto"/>
                <w:bottom w:val="none" w:sz="0" w:space="0" w:color="auto"/>
                <w:right w:val="none" w:sz="0" w:space="0" w:color="auto"/>
              </w:divBdr>
              <w:divsChild>
                <w:div w:id="995763279">
                  <w:marLeft w:val="0"/>
                  <w:marRight w:val="0"/>
                  <w:marTop w:val="0"/>
                  <w:marBottom w:val="0"/>
                  <w:divBdr>
                    <w:top w:val="none" w:sz="0" w:space="0" w:color="auto"/>
                    <w:left w:val="none" w:sz="0" w:space="0" w:color="auto"/>
                    <w:bottom w:val="none" w:sz="0" w:space="0" w:color="auto"/>
                    <w:right w:val="none" w:sz="0" w:space="0" w:color="auto"/>
                  </w:divBdr>
                  <w:divsChild>
                    <w:div w:id="14825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197124">
      <w:bodyDiv w:val="1"/>
      <w:marLeft w:val="0"/>
      <w:marRight w:val="0"/>
      <w:marTop w:val="0"/>
      <w:marBottom w:val="0"/>
      <w:divBdr>
        <w:top w:val="none" w:sz="0" w:space="0" w:color="auto"/>
        <w:left w:val="none" w:sz="0" w:space="0" w:color="auto"/>
        <w:bottom w:val="none" w:sz="0" w:space="0" w:color="auto"/>
        <w:right w:val="none" w:sz="0" w:space="0" w:color="auto"/>
      </w:divBdr>
      <w:divsChild>
        <w:div w:id="1636176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658160">
      <w:bodyDiv w:val="1"/>
      <w:marLeft w:val="0"/>
      <w:marRight w:val="0"/>
      <w:marTop w:val="0"/>
      <w:marBottom w:val="0"/>
      <w:divBdr>
        <w:top w:val="none" w:sz="0" w:space="0" w:color="auto"/>
        <w:left w:val="none" w:sz="0" w:space="0" w:color="auto"/>
        <w:bottom w:val="none" w:sz="0" w:space="0" w:color="auto"/>
        <w:right w:val="none" w:sz="0" w:space="0" w:color="auto"/>
      </w:divBdr>
      <w:divsChild>
        <w:div w:id="1001003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158770">
      <w:bodyDiv w:val="1"/>
      <w:marLeft w:val="0"/>
      <w:marRight w:val="0"/>
      <w:marTop w:val="0"/>
      <w:marBottom w:val="0"/>
      <w:divBdr>
        <w:top w:val="none" w:sz="0" w:space="0" w:color="auto"/>
        <w:left w:val="none" w:sz="0" w:space="0" w:color="auto"/>
        <w:bottom w:val="none" w:sz="0" w:space="0" w:color="auto"/>
        <w:right w:val="none" w:sz="0" w:space="0" w:color="auto"/>
      </w:divBdr>
      <w:divsChild>
        <w:div w:id="137193642">
          <w:marLeft w:val="0"/>
          <w:marRight w:val="0"/>
          <w:marTop w:val="0"/>
          <w:marBottom w:val="0"/>
          <w:divBdr>
            <w:top w:val="none" w:sz="0" w:space="0" w:color="auto"/>
            <w:left w:val="none" w:sz="0" w:space="0" w:color="auto"/>
            <w:bottom w:val="none" w:sz="0" w:space="0" w:color="auto"/>
            <w:right w:val="none" w:sz="0" w:space="0" w:color="auto"/>
          </w:divBdr>
          <w:divsChild>
            <w:div w:id="1466851085">
              <w:marLeft w:val="0"/>
              <w:marRight w:val="0"/>
              <w:marTop w:val="0"/>
              <w:marBottom w:val="0"/>
              <w:divBdr>
                <w:top w:val="none" w:sz="0" w:space="0" w:color="auto"/>
                <w:left w:val="none" w:sz="0" w:space="0" w:color="auto"/>
                <w:bottom w:val="none" w:sz="0" w:space="0" w:color="auto"/>
                <w:right w:val="none" w:sz="0" w:space="0" w:color="auto"/>
              </w:divBdr>
              <w:divsChild>
                <w:div w:id="954866812">
                  <w:marLeft w:val="0"/>
                  <w:marRight w:val="0"/>
                  <w:marTop w:val="0"/>
                  <w:marBottom w:val="0"/>
                  <w:divBdr>
                    <w:top w:val="none" w:sz="0" w:space="0" w:color="auto"/>
                    <w:left w:val="none" w:sz="0" w:space="0" w:color="auto"/>
                    <w:bottom w:val="none" w:sz="0" w:space="0" w:color="auto"/>
                    <w:right w:val="none" w:sz="0" w:space="0" w:color="auto"/>
                  </w:divBdr>
                  <w:divsChild>
                    <w:div w:id="4777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755516">
      <w:bodyDiv w:val="1"/>
      <w:marLeft w:val="0"/>
      <w:marRight w:val="0"/>
      <w:marTop w:val="0"/>
      <w:marBottom w:val="0"/>
      <w:divBdr>
        <w:top w:val="none" w:sz="0" w:space="0" w:color="auto"/>
        <w:left w:val="none" w:sz="0" w:space="0" w:color="auto"/>
        <w:bottom w:val="none" w:sz="0" w:space="0" w:color="auto"/>
        <w:right w:val="none" w:sz="0" w:space="0" w:color="auto"/>
      </w:divBdr>
      <w:divsChild>
        <w:div w:id="488639601">
          <w:marLeft w:val="0"/>
          <w:marRight w:val="0"/>
          <w:marTop w:val="0"/>
          <w:marBottom w:val="0"/>
          <w:divBdr>
            <w:top w:val="none" w:sz="0" w:space="0" w:color="auto"/>
            <w:left w:val="none" w:sz="0" w:space="0" w:color="auto"/>
            <w:bottom w:val="none" w:sz="0" w:space="0" w:color="auto"/>
            <w:right w:val="none" w:sz="0" w:space="0" w:color="auto"/>
          </w:divBdr>
          <w:divsChild>
            <w:div w:id="792410217">
              <w:marLeft w:val="0"/>
              <w:marRight w:val="0"/>
              <w:marTop w:val="0"/>
              <w:marBottom w:val="0"/>
              <w:divBdr>
                <w:top w:val="none" w:sz="0" w:space="0" w:color="auto"/>
                <w:left w:val="none" w:sz="0" w:space="0" w:color="auto"/>
                <w:bottom w:val="none" w:sz="0" w:space="0" w:color="auto"/>
                <w:right w:val="none" w:sz="0" w:space="0" w:color="auto"/>
              </w:divBdr>
              <w:divsChild>
                <w:div w:id="915675519">
                  <w:marLeft w:val="0"/>
                  <w:marRight w:val="0"/>
                  <w:marTop w:val="0"/>
                  <w:marBottom w:val="0"/>
                  <w:divBdr>
                    <w:top w:val="none" w:sz="0" w:space="0" w:color="auto"/>
                    <w:left w:val="none" w:sz="0" w:space="0" w:color="auto"/>
                    <w:bottom w:val="none" w:sz="0" w:space="0" w:color="auto"/>
                    <w:right w:val="none" w:sz="0" w:space="0" w:color="auto"/>
                  </w:divBdr>
                  <w:divsChild>
                    <w:div w:id="13276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825021">
      <w:bodyDiv w:val="1"/>
      <w:marLeft w:val="0"/>
      <w:marRight w:val="0"/>
      <w:marTop w:val="0"/>
      <w:marBottom w:val="0"/>
      <w:divBdr>
        <w:top w:val="none" w:sz="0" w:space="0" w:color="auto"/>
        <w:left w:val="none" w:sz="0" w:space="0" w:color="auto"/>
        <w:bottom w:val="none" w:sz="0" w:space="0" w:color="auto"/>
        <w:right w:val="none" w:sz="0" w:space="0" w:color="auto"/>
      </w:divBdr>
      <w:divsChild>
        <w:div w:id="1575816119">
          <w:marLeft w:val="0"/>
          <w:marRight w:val="0"/>
          <w:marTop w:val="0"/>
          <w:marBottom w:val="0"/>
          <w:divBdr>
            <w:top w:val="none" w:sz="0" w:space="0" w:color="auto"/>
            <w:left w:val="none" w:sz="0" w:space="0" w:color="auto"/>
            <w:bottom w:val="none" w:sz="0" w:space="0" w:color="auto"/>
            <w:right w:val="none" w:sz="0" w:space="0" w:color="auto"/>
          </w:divBdr>
          <w:divsChild>
            <w:div w:id="1196426803">
              <w:marLeft w:val="0"/>
              <w:marRight w:val="0"/>
              <w:marTop w:val="0"/>
              <w:marBottom w:val="0"/>
              <w:divBdr>
                <w:top w:val="none" w:sz="0" w:space="0" w:color="auto"/>
                <w:left w:val="none" w:sz="0" w:space="0" w:color="auto"/>
                <w:bottom w:val="none" w:sz="0" w:space="0" w:color="auto"/>
                <w:right w:val="none" w:sz="0" w:space="0" w:color="auto"/>
              </w:divBdr>
              <w:divsChild>
                <w:div w:id="977957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57240401">
      <w:bodyDiv w:val="1"/>
      <w:marLeft w:val="0"/>
      <w:marRight w:val="0"/>
      <w:marTop w:val="0"/>
      <w:marBottom w:val="0"/>
      <w:divBdr>
        <w:top w:val="none" w:sz="0" w:space="0" w:color="auto"/>
        <w:left w:val="none" w:sz="0" w:space="0" w:color="auto"/>
        <w:bottom w:val="none" w:sz="0" w:space="0" w:color="auto"/>
        <w:right w:val="none" w:sz="0" w:space="0" w:color="auto"/>
      </w:divBdr>
      <w:divsChild>
        <w:div w:id="349918313">
          <w:marLeft w:val="0"/>
          <w:marRight w:val="0"/>
          <w:marTop w:val="0"/>
          <w:marBottom w:val="0"/>
          <w:divBdr>
            <w:top w:val="none" w:sz="0" w:space="0" w:color="auto"/>
            <w:left w:val="none" w:sz="0" w:space="0" w:color="auto"/>
            <w:bottom w:val="none" w:sz="0" w:space="0" w:color="auto"/>
            <w:right w:val="none" w:sz="0" w:space="0" w:color="auto"/>
          </w:divBdr>
          <w:divsChild>
            <w:div w:id="1723215832">
              <w:marLeft w:val="0"/>
              <w:marRight w:val="0"/>
              <w:marTop w:val="0"/>
              <w:marBottom w:val="0"/>
              <w:divBdr>
                <w:top w:val="none" w:sz="0" w:space="0" w:color="auto"/>
                <w:left w:val="none" w:sz="0" w:space="0" w:color="auto"/>
                <w:bottom w:val="none" w:sz="0" w:space="0" w:color="auto"/>
                <w:right w:val="none" w:sz="0" w:space="0" w:color="auto"/>
              </w:divBdr>
              <w:divsChild>
                <w:div w:id="1157457760">
                  <w:marLeft w:val="0"/>
                  <w:marRight w:val="0"/>
                  <w:marTop w:val="0"/>
                  <w:marBottom w:val="0"/>
                  <w:divBdr>
                    <w:top w:val="none" w:sz="0" w:space="0" w:color="auto"/>
                    <w:left w:val="none" w:sz="0" w:space="0" w:color="auto"/>
                    <w:bottom w:val="none" w:sz="0" w:space="0" w:color="auto"/>
                    <w:right w:val="none" w:sz="0" w:space="0" w:color="auto"/>
                  </w:divBdr>
                  <w:divsChild>
                    <w:div w:id="20093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023807">
      <w:bodyDiv w:val="1"/>
      <w:marLeft w:val="0"/>
      <w:marRight w:val="0"/>
      <w:marTop w:val="0"/>
      <w:marBottom w:val="0"/>
      <w:divBdr>
        <w:top w:val="none" w:sz="0" w:space="0" w:color="auto"/>
        <w:left w:val="none" w:sz="0" w:space="0" w:color="auto"/>
        <w:bottom w:val="none" w:sz="0" w:space="0" w:color="auto"/>
        <w:right w:val="none" w:sz="0" w:space="0" w:color="auto"/>
      </w:divBdr>
      <w:divsChild>
        <w:div w:id="182550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784617">
      <w:bodyDiv w:val="1"/>
      <w:marLeft w:val="0"/>
      <w:marRight w:val="0"/>
      <w:marTop w:val="0"/>
      <w:marBottom w:val="0"/>
      <w:divBdr>
        <w:top w:val="none" w:sz="0" w:space="0" w:color="auto"/>
        <w:left w:val="none" w:sz="0" w:space="0" w:color="auto"/>
        <w:bottom w:val="none" w:sz="0" w:space="0" w:color="auto"/>
        <w:right w:val="none" w:sz="0" w:space="0" w:color="auto"/>
      </w:divBdr>
    </w:div>
    <w:div w:id="2000886700">
      <w:bodyDiv w:val="1"/>
      <w:marLeft w:val="0"/>
      <w:marRight w:val="0"/>
      <w:marTop w:val="0"/>
      <w:marBottom w:val="0"/>
      <w:divBdr>
        <w:top w:val="none" w:sz="0" w:space="0" w:color="auto"/>
        <w:left w:val="none" w:sz="0" w:space="0" w:color="auto"/>
        <w:bottom w:val="none" w:sz="0" w:space="0" w:color="auto"/>
        <w:right w:val="none" w:sz="0" w:space="0" w:color="auto"/>
      </w:divBdr>
      <w:divsChild>
        <w:div w:id="207299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28286">
      <w:bodyDiv w:val="1"/>
      <w:marLeft w:val="0"/>
      <w:marRight w:val="0"/>
      <w:marTop w:val="0"/>
      <w:marBottom w:val="0"/>
      <w:divBdr>
        <w:top w:val="none" w:sz="0" w:space="0" w:color="auto"/>
        <w:left w:val="none" w:sz="0" w:space="0" w:color="auto"/>
        <w:bottom w:val="none" w:sz="0" w:space="0" w:color="auto"/>
        <w:right w:val="none" w:sz="0" w:space="0" w:color="auto"/>
      </w:divBdr>
      <w:divsChild>
        <w:div w:id="409930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C15C7-1CF7-4710-9494-F3A9D066D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566</Words>
  <Characters>3119</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Marroc</dc:creator>
  <cp:keywords/>
  <dc:description/>
  <cp:lastModifiedBy>Nathan Marroc</cp:lastModifiedBy>
  <cp:revision>2</cp:revision>
  <dcterms:created xsi:type="dcterms:W3CDTF">2026-06-18T11:25:00Z</dcterms:created>
  <dcterms:modified xsi:type="dcterms:W3CDTF">2026-06-18T12:38:00Z</dcterms:modified>
</cp:coreProperties>
</file>