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6A" w:rsidRPr="00815491" w:rsidRDefault="00DD2D20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4366A4">
        <w:rPr>
          <w:b/>
          <w:sz w:val="24"/>
        </w:rPr>
        <w:t>8</w:t>
      </w:r>
      <w:r w:rsidR="0064409D">
        <w:rPr>
          <w:b/>
          <w:sz w:val="24"/>
        </w:rPr>
        <w:t>-1</w:t>
      </w:r>
      <w:r w:rsidR="004366A4">
        <w:rPr>
          <w:b/>
          <w:sz w:val="24"/>
        </w:rPr>
        <w:t>9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4366A4">
        <w:rPr>
          <w:b/>
          <w:sz w:val="24"/>
        </w:rPr>
        <w:t>2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DA3191">
        <w:rPr>
          <w:b/>
          <w:sz w:val="24"/>
        </w:rPr>
        <w:t xml:space="preserve">September </w:t>
      </w:r>
      <w:r w:rsidR="004366A4">
        <w:rPr>
          <w:b/>
          <w:sz w:val="24"/>
        </w:rPr>
        <w:t>27</w:t>
      </w:r>
      <w:r>
        <w:rPr>
          <w:b/>
          <w:sz w:val="24"/>
        </w:rPr>
        <w:t>, 201</w:t>
      </w:r>
      <w:r w:rsidR="004366A4">
        <w:rPr>
          <w:b/>
          <w:sz w:val="24"/>
        </w:rPr>
        <w:t>8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</w:t>
      </w:r>
      <w:r w:rsidR="00202C26">
        <w:rPr>
          <w:sz w:val="24"/>
        </w:rPr>
        <w:t>2017H1030130P</w:t>
      </w:r>
      <w:r w:rsidR="00874FA9" w:rsidRPr="00DA3191">
        <w:rPr>
          <w:sz w:val="24"/>
        </w:rPr>
        <w:t>____________________________________________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______________________</w:t>
      </w:r>
      <w:r w:rsidR="00202C26">
        <w:rPr>
          <w:sz w:val="24"/>
        </w:rPr>
        <w:t>Santosh Desai</w:t>
      </w:r>
      <w:r w:rsidR="00874FA9">
        <w:rPr>
          <w:sz w:val="24"/>
        </w:rPr>
        <w:t>_______________________________________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202C2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Api.py</w:t>
      </w:r>
    </w:p>
    <w:p w:rsidR="00202C26" w:rsidRDefault="00202C2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Gui.py</w:t>
      </w:r>
    </w:p>
    <w:p w:rsidR="00202C26" w:rsidRDefault="00202C2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State.py</w:t>
      </w:r>
    </w:p>
    <w:p w:rsidR="00202C26" w:rsidRDefault="00202C26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Driver.py</w:t>
      </w:r>
    </w:p>
    <w:p w:rsidR="00DE4CBA" w:rsidRDefault="00202C26" w:rsidP="00202C2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Helper.py</w:t>
      </w: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</w:t>
      </w:r>
      <w:r w:rsidR="00202C26">
        <w:rPr>
          <w:sz w:val="24"/>
        </w:rPr>
        <w:t>5</w:t>
      </w:r>
      <w:r w:rsidR="00911E03">
        <w:rPr>
          <w:sz w:val="24"/>
        </w:rPr>
        <w:t>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:__________</w:t>
      </w:r>
      <w:r w:rsidR="00202C26">
        <w:rPr>
          <w:sz w:val="24"/>
        </w:rPr>
        <w:t>2017H1030130P</w:t>
      </w:r>
      <w:r>
        <w:rPr>
          <w:sz w:val="24"/>
        </w:rPr>
        <w:t>_______________</w:t>
      </w:r>
    </w:p>
    <w:p w:rsid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have your name in the top?(yes/no)</w:t>
      </w:r>
      <w:r w:rsidR="00202C26">
        <w:rPr>
          <w:sz w:val="24"/>
        </w:rPr>
        <w:t>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  <w:r w:rsidR="00202C26">
        <w:rPr>
          <w:sz w:val="24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Default="00202C26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Array of stacks</w:t>
      </w: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is the Initial state generated? </w:t>
      </w:r>
    </w:p>
    <w:p w:rsidR="001F22DE" w:rsidRDefault="00202C26" w:rsidP="001F22DE">
      <w:pPr>
        <w:pStyle w:val="ListParagraph"/>
        <w:spacing w:after="0" w:line="240" w:lineRule="auto"/>
        <w:ind w:left="1440"/>
        <w:rPr>
          <w:sz w:val="24"/>
        </w:rPr>
      </w:pPr>
      <w:proofErr w:type="spellStart"/>
      <w:proofErr w:type="gramStart"/>
      <w:r>
        <w:rPr>
          <w:sz w:val="24"/>
        </w:rPr>
        <w:t>genInitState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takes 2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 : Number of blocks and number of stacks and generates randomly</w:t>
      </w: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the goal state?</w:t>
      </w:r>
      <w:r w:rsidR="001F22DE">
        <w:rPr>
          <w:sz w:val="24"/>
        </w:rPr>
        <w:t xml:space="preserve"> </w:t>
      </w:r>
    </w:p>
    <w:p w:rsidR="001F22DE" w:rsidRDefault="00FC23EB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Initial state is taken and shuffled with top blocks 10 times.</w:t>
      </w: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there more than one goal states?</w:t>
      </w:r>
      <w:r w:rsidR="001F22DE">
        <w:rPr>
          <w:sz w:val="24"/>
        </w:rPr>
        <w:t xml:space="preserve"> </w:t>
      </w:r>
    </w:p>
    <w:p w:rsidR="001F22DE" w:rsidRDefault="00475A59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No</w:t>
      </w:r>
    </w:p>
    <w:p w:rsidR="004366A4" w:rsidRPr="00D13780" w:rsidRDefault="00DA3191" w:rsidP="00D13780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>If yes, then describe</w:t>
      </w:r>
      <w:r w:rsidR="004366A4">
        <w:rPr>
          <w:sz w:val="24"/>
        </w:rPr>
        <w:t xml:space="preserve"> all the goal states. You can also describe a general method you used to create the goal state.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State representation in Python </w:t>
      </w:r>
      <w:r w:rsidR="001F22DE">
        <w:rPr>
          <w:sz w:val="24"/>
        </w:rPr>
        <w:t>(name the construct and give one small example of a state)</w:t>
      </w:r>
    </w:p>
    <w:p w:rsidR="001F22DE" w:rsidRDefault="00475A59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Class State in State.py is the representation. The given initial state is represented as </w:t>
      </w:r>
    </w:p>
    <w:p w:rsidR="00475A59" w:rsidRDefault="00475A59" w:rsidP="001F22DE">
      <w:pPr>
        <w:pStyle w:val="ListParagraph"/>
        <w:spacing w:after="0" w:line="240" w:lineRule="auto"/>
        <w:ind w:left="1440"/>
        <w:rPr>
          <w:sz w:val="24"/>
        </w:rPr>
      </w:pPr>
      <w:r w:rsidRPr="00475A59">
        <w:rPr>
          <w:sz w:val="24"/>
        </w:rPr>
        <w:t>((19,120,26,16,90),(116,148,132),(104,31,28,37,200,81),(118,106,99,1,40,63,190,205,10),(14,32,20,36,78,22),(11,16,8,12,98,33,135,144,3),(39,70,86,55,100),(316,178,122),(141,302),(341,112,89,67,54,44))</w:t>
      </w:r>
    </w:p>
    <w:p w:rsidR="00475A59" w:rsidRDefault="00475A59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Where each inner tuple is a stack.</w:t>
      </w:r>
    </w:p>
    <w:p w:rsidR="005239AD" w:rsidRPr="00DA3191" w:rsidRDefault="005239AD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852E92" w:rsidRDefault="00852E92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Successor function description</w:t>
      </w:r>
    </w:p>
    <w:p w:rsidR="00852E92" w:rsidRDefault="000C1F7C" w:rsidP="000C1F7C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A state is modified by transferring </w:t>
      </w:r>
      <w:r w:rsidR="00EA75DD">
        <w:rPr>
          <w:sz w:val="24"/>
        </w:rPr>
        <w:t>top block from source to destination stacks.</w:t>
      </w: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4366A4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</w:t>
      </w:r>
      <w:r w:rsidR="00DA3191">
        <w:rPr>
          <w:sz w:val="24"/>
        </w:rPr>
        <w:t>nformed Search Technique (T1) details</w:t>
      </w:r>
    </w:p>
    <w:p w:rsidR="00D12817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Technique used for </w:t>
      </w:r>
      <w:r w:rsidR="00DA3191">
        <w:rPr>
          <w:sz w:val="24"/>
        </w:rPr>
        <w:t>search</w:t>
      </w:r>
      <w:r>
        <w:rPr>
          <w:sz w:val="24"/>
        </w:rPr>
        <w:t xml:space="preserve">: </w:t>
      </w:r>
      <w:r w:rsidR="001F22DE">
        <w:rPr>
          <w:sz w:val="24"/>
        </w:rPr>
        <w:t xml:space="preserve">    </w:t>
      </w:r>
    </w:p>
    <w:p w:rsidR="00D12817" w:rsidRDefault="00EA75DD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>Hill Climbing</w:t>
      </w:r>
    </w:p>
    <w:p w:rsidR="00D12817" w:rsidRDefault="00DA319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Reason for selecting this technique over the other two</w:t>
      </w:r>
      <w:r w:rsidR="006C5703">
        <w:rPr>
          <w:sz w:val="24"/>
        </w:rPr>
        <w:t>:</w:t>
      </w:r>
      <w:r w:rsidR="001F22DE">
        <w:rPr>
          <w:sz w:val="24"/>
        </w:rPr>
        <w:t xml:space="preserve">   </w:t>
      </w:r>
    </w:p>
    <w:p w:rsidR="00DA3191" w:rsidRDefault="00EA75DD" w:rsidP="00DA3191">
      <w:pPr>
        <w:spacing w:after="0" w:line="240" w:lineRule="auto"/>
        <w:ind w:left="1440"/>
        <w:rPr>
          <w:sz w:val="24"/>
        </w:rPr>
      </w:pPr>
      <w:r>
        <w:rPr>
          <w:sz w:val="24"/>
        </w:rPr>
        <w:t>Faster results than Greedy</w:t>
      </w:r>
    </w:p>
    <w:p w:rsidR="00DA3191" w:rsidRDefault="00DA319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the search applied on </w:t>
      </w:r>
      <w:r w:rsidR="004366A4">
        <w:rPr>
          <w:sz w:val="24"/>
        </w:rPr>
        <w:t>blocks (containers)</w:t>
      </w:r>
      <w:r>
        <w:rPr>
          <w:sz w:val="24"/>
        </w:rPr>
        <w:t xml:space="preserve"> or on states?</w:t>
      </w:r>
      <w:r w:rsidR="001F22DE">
        <w:rPr>
          <w:sz w:val="24"/>
        </w:rPr>
        <w:t xml:space="preserve">  </w:t>
      </w:r>
      <w:r w:rsidR="00EA75DD">
        <w:rPr>
          <w:sz w:val="24"/>
        </w:rPr>
        <w:t>States</w:t>
      </w:r>
    </w:p>
    <w:p w:rsidR="00EA75DD" w:rsidRPr="00AA104C" w:rsidRDefault="00E6057E" w:rsidP="00AA104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Error handling and reporting</w:t>
      </w:r>
      <w:r w:rsidR="006C5703">
        <w:rPr>
          <w:sz w:val="24"/>
        </w:rPr>
        <w:t xml:space="preserve"> (yes/No)</w:t>
      </w:r>
      <w:r>
        <w:rPr>
          <w:sz w:val="24"/>
        </w:rPr>
        <w:t>:</w:t>
      </w:r>
      <w:r w:rsidR="001F22DE">
        <w:rPr>
          <w:sz w:val="24"/>
        </w:rPr>
        <w:t xml:space="preserve">   </w:t>
      </w:r>
      <w:r w:rsidR="00EA75DD" w:rsidRPr="00AA104C">
        <w:rPr>
          <w:sz w:val="24"/>
        </w:rPr>
        <w:t>YES</w:t>
      </w:r>
    </w:p>
    <w:p w:rsidR="001F22DE" w:rsidRDefault="001F22DE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List the errors handled</w:t>
      </w:r>
      <w:r w:rsidR="00F9280F">
        <w:rPr>
          <w:sz w:val="24"/>
        </w:rPr>
        <w:t>:</w:t>
      </w:r>
    </w:p>
    <w:p w:rsidR="003C39FD" w:rsidRDefault="00EA75DD" w:rsidP="003C39FD">
      <w:pPr>
        <w:spacing w:after="0" w:line="240" w:lineRule="auto"/>
        <w:ind w:left="1440"/>
        <w:rPr>
          <w:sz w:val="24"/>
        </w:rPr>
      </w:pPr>
      <w:r>
        <w:rPr>
          <w:sz w:val="24"/>
        </w:rPr>
        <w:t>GUI related errors, division exceptions and using hash to check if all are processed.</w:t>
      </w:r>
    </w:p>
    <w:p w:rsidR="00EA75DD" w:rsidRDefault="00EA75DD" w:rsidP="003C39FD">
      <w:pPr>
        <w:spacing w:after="0" w:line="240" w:lineRule="auto"/>
        <w:ind w:left="1440"/>
        <w:rPr>
          <w:sz w:val="24"/>
        </w:rPr>
      </w:pPr>
    </w:p>
    <w:p w:rsidR="006C5703" w:rsidRDefault="006C5703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F42B5">
        <w:rPr>
          <w:sz w:val="24"/>
        </w:rPr>
        <w:t xml:space="preserve">Data Structure </w:t>
      </w:r>
      <w:r w:rsidR="001F22DE">
        <w:rPr>
          <w:sz w:val="24"/>
        </w:rPr>
        <w:t>d</w:t>
      </w:r>
      <w:r w:rsidRPr="00FF42B5">
        <w:rPr>
          <w:sz w:val="24"/>
        </w:rPr>
        <w:t xml:space="preserve">escription for </w:t>
      </w:r>
      <w:r w:rsidR="00DA3191">
        <w:rPr>
          <w:sz w:val="24"/>
        </w:rPr>
        <w:t>the tree node</w:t>
      </w:r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</w:p>
    <w:p w:rsidR="003C39FD" w:rsidRDefault="00EA75DD" w:rsidP="00EA75DD">
      <w:pPr>
        <w:spacing w:after="0" w:line="240" w:lineRule="auto"/>
        <w:ind w:left="1440"/>
        <w:rPr>
          <w:sz w:val="24"/>
        </w:rPr>
      </w:pPr>
      <w:r>
        <w:rPr>
          <w:sz w:val="24"/>
        </w:rPr>
        <w:t>It contains</w:t>
      </w:r>
    </w:p>
    <w:p w:rsidR="00EA75DD" w:rsidRDefault="00EA75DD" w:rsidP="00EA75DD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State</w:t>
      </w:r>
      <w:r w:rsidR="00793FE4">
        <w:rPr>
          <w:sz w:val="24"/>
        </w:rPr>
        <w:t xml:space="preserve"> :</w:t>
      </w:r>
      <w:proofErr w:type="gramEnd"/>
      <w:r w:rsidR="00793FE4">
        <w:rPr>
          <w:sz w:val="24"/>
        </w:rPr>
        <w:t xml:space="preserve"> Array of stacks</w:t>
      </w:r>
    </w:p>
    <w:p w:rsidR="00EA75DD" w:rsidRDefault="00EA75DD" w:rsidP="00EA75DD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Action</w:t>
      </w:r>
      <w:r w:rsidR="00793FE4">
        <w:rPr>
          <w:sz w:val="24"/>
        </w:rPr>
        <w:t xml:space="preserve"> :</w:t>
      </w:r>
      <w:proofErr w:type="gramEnd"/>
      <w:r w:rsidR="00793FE4">
        <w:rPr>
          <w:sz w:val="24"/>
        </w:rPr>
        <w:t xml:space="preserve"> Source , destination pair</w:t>
      </w:r>
    </w:p>
    <w:p w:rsidR="00EA75DD" w:rsidRDefault="00EA75DD" w:rsidP="00EA75DD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  <w:t>Cost</w:t>
      </w:r>
      <w:r w:rsidR="00793FE4">
        <w:rPr>
          <w:sz w:val="24"/>
        </w:rPr>
        <w:t>: in units</w:t>
      </w:r>
    </w:p>
    <w:p w:rsidR="00EA75DD" w:rsidRDefault="00EA75DD" w:rsidP="00EA75DD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  <w:t>Depth</w:t>
      </w:r>
      <w:r w:rsidR="00793FE4">
        <w:rPr>
          <w:sz w:val="24"/>
        </w:rPr>
        <w:t>: recursive depth</w:t>
      </w:r>
    </w:p>
    <w:p w:rsidR="003C39FD" w:rsidRDefault="00EA75DD" w:rsidP="00267D5B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  <w:t>Key</w:t>
      </w:r>
      <w:r w:rsidR="00793FE4">
        <w:rPr>
          <w:sz w:val="24"/>
        </w:rPr>
        <w:t>: For heap</w:t>
      </w:r>
    </w:p>
    <w:p w:rsidR="00FF42B5" w:rsidRDefault="00DE1CF9" w:rsidP="00F9280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</w:p>
    <w:p w:rsidR="003C39FD" w:rsidRDefault="005B1866" w:rsidP="005B1866">
      <w:pPr>
        <w:spacing w:after="0" w:line="240" w:lineRule="auto"/>
        <w:ind w:left="1440"/>
        <w:rPr>
          <w:sz w:val="24"/>
        </w:rPr>
      </w:pPr>
      <w:r>
        <w:rPr>
          <w:sz w:val="24"/>
        </w:rPr>
        <w:t>Implemented fully</w:t>
      </w:r>
    </w:p>
    <w:p w:rsidR="003C39FD" w:rsidRDefault="003C39FD" w:rsidP="003C39FD">
      <w:pPr>
        <w:spacing w:after="0" w:line="240" w:lineRule="auto"/>
        <w:rPr>
          <w:sz w:val="24"/>
        </w:rPr>
      </w:pPr>
    </w:p>
    <w:p w:rsidR="003C39FD" w:rsidRPr="00F9280F" w:rsidRDefault="003C39FD" w:rsidP="003C39FD">
      <w:pPr>
        <w:spacing w:after="0" w:line="240" w:lineRule="auto"/>
        <w:rPr>
          <w:sz w:val="24"/>
        </w:rPr>
      </w:pPr>
    </w:p>
    <w:p w:rsidR="001F22DE" w:rsidRDefault="00DA3191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Infor</w:t>
      </w:r>
      <w:r w:rsidR="001F22DE">
        <w:rPr>
          <w:sz w:val="24"/>
        </w:rPr>
        <w:t>med search Technique (T2) details</w:t>
      </w:r>
      <w:r w:rsidR="00D12817" w:rsidRPr="001F22DE">
        <w:rPr>
          <w:sz w:val="24"/>
        </w:rPr>
        <w:t>:</w:t>
      </w:r>
    </w:p>
    <w:p w:rsidR="005B1866" w:rsidRPr="005B1866" w:rsidRDefault="00827760" w:rsidP="005B1866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Technique used for search:</w:t>
      </w:r>
      <w:r w:rsidR="005B1866">
        <w:rPr>
          <w:sz w:val="24"/>
        </w:rPr>
        <w:t xml:space="preserve"> A*</w:t>
      </w:r>
    </w:p>
    <w:p w:rsidR="00827760" w:rsidRDefault="00827760" w:rsidP="001F22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Reason for selecting this technique over others:</w:t>
      </w:r>
      <w:r w:rsidR="005B1866">
        <w:rPr>
          <w:sz w:val="24"/>
        </w:rPr>
        <w:t xml:space="preserve"> Accuracy</w:t>
      </w:r>
    </w:p>
    <w:p w:rsidR="00827760" w:rsidRDefault="00827760" w:rsidP="001F22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Does this technique look at a </w:t>
      </w:r>
      <w:r w:rsidR="004366A4">
        <w:rPr>
          <w:sz w:val="24"/>
        </w:rPr>
        <w:t>block</w:t>
      </w:r>
      <w:r>
        <w:rPr>
          <w:sz w:val="24"/>
        </w:rPr>
        <w:t xml:space="preserve">? </w:t>
      </w:r>
      <w:r w:rsidR="005B1866">
        <w:rPr>
          <w:sz w:val="24"/>
        </w:rPr>
        <w:t>No</w:t>
      </w:r>
    </w:p>
    <w:p w:rsidR="00827760" w:rsidRDefault="00827760" w:rsidP="001F22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Does this technique use a state?</w:t>
      </w:r>
      <w:r w:rsidR="005B1866">
        <w:rPr>
          <w:sz w:val="24"/>
        </w:rPr>
        <w:t xml:space="preserve"> Yes</w:t>
      </w:r>
    </w:p>
    <w:p w:rsidR="00DE1CF9" w:rsidRPr="00DE1CF9" w:rsidRDefault="00DE1CF9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FF24AE">
        <w:rPr>
          <w:sz w:val="24"/>
        </w:rPr>
        <w:t xml:space="preserve"> Fully Implemente</w:t>
      </w:r>
      <w:r w:rsidR="005B1866">
        <w:rPr>
          <w:sz w:val="24"/>
        </w:rPr>
        <w:t>d</w:t>
      </w:r>
    </w:p>
    <w:p w:rsidR="00852E92" w:rsidRDefault="00852E92" w:rsidP="001F22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Define the heuristics (in words)  used in your program </w:t>
      </w:r>
    </w:p>
    <w:p w:rsidR="00852E92" w:rsidRDefault="00852E92" w:rsidP="00852E92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h1  :</w:t>
      </w:r>
      <w:r w:rsidR="005B1866">
        <w:rPr>
          <w:sz w:val="24"/>
        </w:rPr>
        <w:t xml:space="preserve"> greater Reward than Penalty</w:t>
      </w:r>
    </w:p>
    <w:p w:rsidR="00D86255" w:rsidRDefault="00852E92" w:rsidP="00501A7A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h2  :</w:t>
      </w:r>
      <w:r w:rsidR="005B1866">
        <w:rPr>
          <w:sz w:val="24"/>
        </w:rPr>
        <w:t xml:space="preserve"> Positional Reward and Static Penalty</w:t>
      </w:r>
    </w:p>
    <w:p w:rsidR="00BE148C" w:rsidRDefault="00BE148C" w:rsidP="00BE148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Compute (manually) the heuristic values for </w:t>
      </w:r>
      <w:proofErr w:type="gramStart"/>
      <w:r>
        <w:rPr>
          <w:sz w:val="24"/>
        </w:rPr>
        <w:t>the  following</w:t>
      </w:r>
      <w:proofErr w:type="gramEnd"/>
      <w:r>
        <w:rPr>
          <w:sz w:val="24"/>
        </w:rPr>
        <w:t xml:space="preserve"> three states state 1, 2 and goal state as given in the following three figures 1,2 and 3 respectively. Write the values below appropriately.</w:t>
      </w:r>
    </w:p>
    <w:p w:rsidR="00BE148C" w:rsidRDefault="00BE148C" w:rsidP="00BE148C">
      <w:pPr>
        <w:spacing w:after="0" w:line="240" w:lineRule="auto"/>
        <w:ind w:left="2160"/>
        <w:rPr>
          <w:sz w:val="24"/>
        </w:rPr>
      </w:pPr>
      <w:proofErr w:type="gramStart"/>
      <w:r>
        <w:rPr>
          <w:sz w:val="24"/>
        </w:rPr>
        <w:t>State1 :</w:t>
      </w:r>
      <w:proofErr w:type="gramEnd"/>
      <w:r>
        <w:rPr>
          <w:sz w:val="24"/>
        </w:rPr>
        <w:t xml:space="preserve">                             h1 =      165                              , h2 = 500 </w:t>
      </w:r>
    </w:p>
    <w:p w:rsidR="00BE148C" w:rsidRDefault="00BE148C" w:rsidP="00BE148C">
      <w:pPr>
        <w:spacing w:after="0" w:line="240" w:lineRule="auto"/>
        <w:ind w:left="2160"/>
        <w:rPr>
          <w:sz w:val="24"/>
        </w:rPr>
      </w:pPr>
      <w:proofErr w:type="gramStart"/>
      <w:r>
        <w:rPr>
          <w:sz w:val="24"/>
        </w:rPr>
        <w:t>State2 :</w:t>
      </w:r>
      <w:proofErr w:type="gramEnd"/>
      <w:r>
        <w:rPr>
          <w:sz w:val="24"/>
        </w:rPr>
        <w:t xml:space="preserve">                             h1 =      179                              , h2 =  502</w:t>
      </w:r>
    </w:p>
    <w:p w:rsidR="00BE148C" w:rsidRDefault="00BE148C" w:rsidP="00BE148C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Goal </w:t>
      </w:r>
      <w:proofErr w:type="gramStart"/>
      <w:r>
        <w:rPr>
          <w:sz w:val="24"/>
        </w:rPr>
        <w:t>state :</w:t>
      </w:r>
      <w:proofErr w:type="gramEnd"/>
      <w:r>
        <w:rPr>
          <w:sz w:val="24"/>
        </w:rPr>
        <w:t xml:space="preserve">                       h1 =      270                              , h2 =  978</w:t>
      </w:r>
    </w:p>
    <w:p w:rsidR="00BE148C" w:rsidRDefault="00BE148C" w:rsidP="00BE148C">
      <w:pPr>
        <w:spacing w:after="0" w:line="240" w:lineRule="auto"/>
        <w:ind w:left="1440"/>
        <w:rPr>
          <w:sz w:val="24"/>
        </w:rPr>
      </w:pPr>
    </w:p>
    <w:p w:rsidR="004366A4" w:rsidRDefault="004366A4" w:rsidP="00F32E37">
      <w:pPr>
        <w:spacing w:after="0" w:line="240" w:lineRule="auto"/>
        <w:rPr>
          <w:sz w:val="24"/>
        </w:rPr>
      </w:pPr>
    </w:p>
    <w:p w:rsidR="004366A4" w:rsidRDefault="00DD2D20" w:rsidP="00F32E37">
      <w:p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</w:r>
      <w:r>
        <w:rPr>
          <w:rFonts w:ascii="Times New Roman" w:hAnsi="Times New Roman"/>
          <w:sz w:val="24"/>
          <w:szCs w:val="24"/>
          <w:shd w:val="clear" w:color="auto" w:fill="FFFFFF"/>
        </w:rPr>
        <w:pict>
          <v:group id="_x0000_s1182" editas="canvas" style="width:513pt;height:333pt;mso-position-horizontal-relative:char;mso-position-vertical-relative:line" coordorigin="69,1522" coordsize="10802,70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3" type="#_x0000_t75" style="position:absolute;left:69;top:1522;width:10802;height:7011" o:preferrelative="f">
              <v:fill o:detectmouseclick="t"/>
              <v:path o:extrusionok="t" o:connecttype="none"/>
              <o:lock v:ext="edit" text="t"/>
            </v:shape>
            <v:shape id="_x0000_s1184" type="#_x0000_t202" style="position:absolute;left:2231;top:6202;width:902;height:539" fillcolor="#d8d8d8 [2732]">
              <v:textbox style="mso-next-textbox:#_x0000_s1184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104</w:t>
                    </w:r>
                  </w:p>
                </w:txbxContent>
              </v:textbox>
            </v:shape>
            <v:shape id="_x0000_s1185" type="#_x0000_t202" style="position:absolute;left:2231;top:5662;width:902;height:539" fillcolor="#d8d8d8 [2732]">
              <v:textbox style="mso-next-textbox:#_x0000_s1185">
                <w:txbxContent>
                  <w:p w:rsidR="004366A4" w:rsidRDefault="004366A4" w:rsidP="004366A4">
                    <w:pPr>
                      <w:jc w:val="center"/>
                    </w:pPr>
                    <w:r>
                      <w:t>31</w:t>
                    </w:r>
                  </w:p>
                </w:txbxContent>
              </v:textbox>
            </v:shape>
            <v:shape id="_x0000_s1186" type="#_x0000_t202" style="position:absolute;left:2231;top:5122;width:902;height:539" fillcolor="#d8d8d8 [2732]">
              <v:textbox style="mso-next-textbox:#_x0000_s1186">
                <w:txbxContent>
                  <w:p w:rsidR="004366A4" w:rsidRDefault="004366A4" w:rsidP="004366A4">
                    <w:pPr>
                      <w:jc w:val="center"/>
                    </w:pPr>
                    <w:r>
                      <w:t>28</w:t>
                    </w:r>
                  </w:p>
                </w:txbxContent>
              </v:textbox>
            </v:shape>
            <v:shape id="_x0000_s1187" type="#_x0000_t202" style="position:absolute;left:2230;top:4582;width:902;height:539" fillcolor="#d8d8d8 [2732]">
              <v:textbox style="mso-next-textbox:#_x0000_s1187">
                <w:txbxContent>
                  <w:p w:rsidR="004366A4" w:rsidRDefault="004366A4" w:rsidP="004366A4">
                    <w:pPr>
                      <w:jc w:val="center"/>
                    </w:pPr>
                    <w:r>
                      <w:t>37</w:t>
                    </w:r>
                  </w:p>
                </w:txbxContent>
              </v:textbox>
            </v:shape>
            <v:shape id="_x0000_s1188" type="#_x0000_t202" style="position:absolute;left:2230;top:4043;width:902;height:539" fillcolor="#d8d8d8 [2732]">
              <v:textbox style="mso-next-textbox:#_x0000_s1188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200</w:t>
                    </w:r>
                  </w:p>
                </w:txbxContent>
              </v:textbox>
            </v:shape>
            <v:shape id="_x0000_s1189" type="#_x0000_t202" style="position:absolute;left:2230;top:3502;width:902;height:539" fillcolor="#d8d8d8 [2732]">
              <v:textbox style="mso-next-textbox:#_x0000_s1189">
                <w:txbxContent>
                  <w:p w:rsidR="004366A4" w:rsidRDefault="004366A4" w:rsidP="004366A4">
                    <w:pPr>
                      <w:jc w:val="center"/>
                    </w:pPr>
                    <w:r>
                      <w:t>81</w:t>
                    </w:r>
                  </w:p>
                </w:txbxContent>
              </v:textbox>
            </v:shape>
            <v:shape id="_x0000_s1190" type="#_x0000_t202" style="position:absolute;left:5473;top:6202;width:902;height:539" fillcolor="#d8d8d8 [2732]">
              <v:textbox style="mso-next-textbox:#_x0000_s1190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</w:t>
                    </w:r>
                  </w:p>
                </w:txbxContent>
              </v:textbox>
            </v:shape>
            <v:shape id="_x0000_s1191" type="#_x0000_t202" style="position:absolute;left:5473;top:5662;width:902;height:539" fillcolor="#d8d8d8 [2732]">
              <v:textbox style="mso-next-textbox:#_x0000_s1191">
                <w:txbxContent>
                  <w:p w:rsidR="004366A4" w:rsidRDefault="004366A4" w:rsidP="004366A4">
                    <w:pPr>
                      <w:jc w:val="center"/>
                    </w:pPr>
                    <w:r>
                      <w:t>16</w:t>
                    </w:r>
                  </w:p>
                </w:txbxContent>
              </v:textbox>
            </v:shape>
            <v:shape id="_x0000_s1192" type="#_x0000_t202" style="position:absolute;left:5473;top:5122;width:902;height:539" fillcolor="#d8d8d8 [2732]">
              <v:textbox style="mso-next-textbox:#_x0000_s1192">
                <w:txbxContent>
                  <w:p w:rsidR="004366A4" w:rsidRDefault="004366A4" w:rsidP="004366A4">
                    <w:pPr>
                      <w:jc w:val="center"/>
                    </w:pPr>
                    <w:r>
                      <w:t>8</w:t>
                    </w:r>
                  </w:p>
                </w:txbxContent>
              </v:textbox>
            </v:shape>
            <v:shape id="_x0000_s1193" type="#_x0000_t202" style="position:absolute;left:5472;top:4582;width:902;height:539" fillcolor="#d8d8d8 [2732]">
              <v:textbox style="mso-next-textbox:#_x0000_s1193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</w:t>
                    </w:r>
                  </w:p>
                </w:txbxContent>
              </v:textbox>
            </v:shape>
            <v:shape id="_x0000_s1194" type="#_x0000_t202" style="position:absolute;left:5472;top:4043;width:902;height:539" fillcolor="#d8d8d8 [2732]">
              <v:textbox style="mso-next-textbox:#_x0000_s1194">
                <w:txbxContent>
                  <w:p w:rsidR="004366A4" w:rsidRDefault="004366A4" w:rsidP="004366A4">
                    <w:pPr>
                      <w:jc w:val="center"/>
                    </w:pPr>
                    <w:r>
                      <w:t>98</w:t>
                    </w:r>
                  </w:p>
                </w:txbxContent>
              </v:textbox>
            </v:shape>
            <v:shape id="_x0000_s1195" type="#_x0000_t202" style="position:absolute;left:5472;top:3502;width:902;height:539" fillcolor="#d8d8d8 [2732]">
              <v:textbox style="mso-next-textbox:#_x0000_s1195">
                <w:txbxContent>
                  <w:p w:rsidR="004366A4" w:rsidRDefault="004366A4" w:rsidP="004366A4">
                    <w:pPr>
                      <w:jc w:val="center"/>
                    </w:pPr>
                    <w:r>
                      <w:t>33</w:t>
                    </w:r>
                  </w:p>
                </w:txbxContent>
              </v:textbox>
            </v:shape>
            <v:shape id="_x0000_s1196" type="#_x0000_t202" style="position:absolute;left:9790;top:6203;width:902;height:539" fillcolor="#d8d8d8 [2732]">
              <v:textbox style="mso-next-textbox:#_x0000_s1196">
                <w:txbxContent>
                  <w:p w:rsidR="004366A4" w:rsidRDefault="004366A4" w:rsidP="004366A4">
                    <w:pPr>
                      <w:jc w:val="center"/>
                    </w:pPr>
                    <w:r>
                      <w:t>341</w:t>
                    </w:r>
                  </w:p>
                </w:txbxContent>
              </v:textbox>
            </v:shape>
            <v:shape id="_x0000_s1197" type="#_x0000_t202" style="position:absolute;left:9790;top:5663;width:902;height:539" fillcolor="#d8d8d8 [2732]">
              <v:textbox style="mso-next-textbox:#_x0000_s1197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112</w:t>
                    </w:r>
                  </w:p>
                </w:txbxContent>
              </v:textbox>
            </v:shape>
            <v:shape id="_x0000_s1198" type="#_x0000_t202" style="position:absolute;left:9790;top:5123;width:902;height:539" fillcolor="#d8d8d8 [2732]">
              <v:textbox style="mso-next-textbox:#_x0000_s1198">
                <w:txbxContent>
                  <w:p w:rsidR="004366A4" w:rsidRDefault="004366A4" w:rsidP="004366A4">
                    <w:pPr>
                      <w:jc w:val="center"/>
                    </w:pPr>
                    <w:r>
                      <w:t>89</w:t>
                    </w:r>
                  </w:p>
                </w:txbxContent>
              </v:textbox>
            </v:shape>
            <v:shape id="_x0000_s1199" type="#_x0000_t202" style="position:absolute;left:9789;top:4583;width:902;height:539" fillcolor="#d8d8d8 [2732]">
              <v:textbox style="mso-next-textbox:#_x0000_s1199">
                <w:txbxContent>
                  <w:p w:rsidR="004366A4" w:rsidRDefault="004366A4" w:rsidP="004366A4">
                    <w:pPr>
                      <w:jc w:val="center"/>
                    </w:pPr>
                    <w:r>
                      <w:t>67</w:t>
                    </w:r>
                  </w:p>
                </w:txbxContent>
              </v:textbox>
            </v:shape>
            <v:shape id="_x0000_s1200" type="#_x0000_t202" style="position:absolute;left:9789;top:4044;width:902;height:539" fillcolor="#d8d8d8 [2732]">
              <v:textbox style="mso-next-textbox:#_x0000_s1200">
                <w:txbxContent>
                  <w:p w:rsidR="004366A4" w:rsidRDefault="004366A4" w:rsidP="004366A4">
                    <w:pPr>
                      <w:jc w:val="center"/>
                    </w:pPr>
                    <w:r>
                      <w:t>54</w:t>
                    </w:r>
                  </w:p>
                </w:txbxContent>
              </v:textbox>
            </v:shape>
            <v:shape id="_x0000_s1201" type="#_x0000_t202" style="position:absolute;left:9789;top:3503;width:902;height:539" fillcolor="#d8d8d8 [2732]">
              <v:textbox style="mso-next-textbox:#_x0000_s1201">
                <w:txbxContent>
                  <w:p w:rsidR="004366A4" w:rsidRDefault="004366A4" w:rsidP="004366A4">
                    <w:pPr>
                      <w:jc w:val="center"/>
                    </w:pPr>
                    <w:r>
                      <w:t>44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2" type="#_x0000_t32" style="position:absolute;left:432;top:6922;width:10224;height:1" o:connectortype="straight" strokeweight="6pt"/>
            <v:shape id="_x0000_s1203" type="#_x0000_t202" style="position:absolute;left:5472;top:1883;width:902;height:539" fillcolor="#d8d8d8 [2732]">
              <v:textbox style="mso-next-textbox:#_x0000_s1203">
                <w:txbxContent>
                  <w:p w:rsidR="004366A4" w:rsidRDefault="004366A4" w:rsidP="004366A4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1204" type="#_x0000_t202" style="position:absolute;left:5472;top:2424;width:902;height:539" fillcolor="#d8d8d8 [2732]">
              <v:textbox style="mso-next-textbox:#_x0000_s1204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144</w:t>
                    </w:r>
                  </w:p>
                </w:txbxContent>
              </v:textbox>
            </v:shape>
            <v:shape id="_x0000_s1205" type="#_x0000_t202" style="position:absolute;left:5472;top:2963;width:902;height:539" fillcolor="#d8d8d8 [2732]">
              <v:textbox style="mso-next-textbox:#_x0000_s1205">
                <w:txbxContent>
                  <w:p w:rsidR="004366A4" w:rsidRDefault="004366A4" w:rsidP="004366A4">
                    <w:pPr>
                      <w:jc w:val="center"/>
                    </w:pPr>
                    <w:r>
                      <w:t>135</w:t>
                    </w:r>
                  </w:p>
                </w:txbxContent>
              </v:textbox>
            </v:shape>
            <v:shape id="_x0000_s1206" type="#_x0000_t202" style="position:absolute;left:8710;top:6203;width:902;height:539" fillcolor="#d8d8d8 [2732]">
              <v:textbox style="mso-next-textbox:#_x0000_s1206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141</w:t>
                    </w:r>
                  </w:p>
                </w:txbxContent>
              </v:textbox>
            </v:shape>
            <v:shape id="_x0000_s1207" type="#_x0000_t202" style="position:absolute;left:8710;top:5663;width:902;height:539" fillcolor="#d8d8d8 [2732]">
              <v:textbox style="mso-next-textbox:#_x0000_s1207">
                <w:txbxContent>
                  <w:p w:rsidR="004366A4" w:rsidRDefault="004366A4" w:rsidP="004366A4">
                    <w:pPr>
                      <w:jc w:val="center"/>
                    </w:pPr>
                    <w:r>
                      <w:t>302</w:t>
                    </w:r>
                  </w:p>
                </w:txbxContent>
              </v:textbox>
            </v:shape>
            <v:shape id="_x0000_s1208" type="#_x0000_t202" style="position:absolute;left:7632;top:6203;width:902;height:539" fillcolor="#d8d8d8 [2732]">
              <v:textbox style="mso-next-textbox:#_x0000_s1208">
                <w:txbxContent>
                  <w:p w:rsidR="004366A4" w:rsidRDefault="004366A4" w:rsidP="004366A4">
                    <w:pPr>
                      <w:jc w:val="center"/>
                    </w:pPr>
                    <w:r>
                      <w:t>316</w:t>
                    </w:r>
                  </w:p>
                </w:txbxContent>
              </v:textbox>
            </v:shape>
            <v:shape id="_x0000_s1209" type="#_x0000_t202" style="position:absolute;left:7632;top:5664;width:902;height:539" fillcolor="#d8d8d8 [2732]">
              <v:textbox style="mso-next-textbox:#_x0000_s1209">
                <w:txbxContent>
                  <w:p w:rsidR="004366A4" w:rsidRDefault="004366A4" w:rsidP="004366A4">
                    <w:pPr>
                      <w:jc w:val="center"/>
                    </w:pPr>
                    <w:r>
                      <w:t>178</w:t>
                    </w:r>
                  </w:p>
                </w:txbxContent>
              </v:textbox>
            </v:shape>
            <v:shape id="_x0000_s1210" type="#_x0000_t202" style="position:absolute;left:7632;top:5123;width:902;height:539" fillcolor="#d8d8d8 [2732]">
              <v:textbox style="mso-next-textbox:#_x0000_s1210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122</w:t>
                    </w:r>
                  </w:p>
                </w:txbxContent>
              </v:textbox>
            </v:shape>
            <v:shape id="_x0000_s1211" type="#_x0000_t202" style="position:absolute;left:6550;top:6203;width:902;height:539" fillcolor="#d8d8d8 [2732]">
              <v:textbox style="mso-next-textbox:#_x0000_s1211">
                <w:txbxContent>
                  <w:p w:rsidR="004366A4" w:rsidRDefault="004366A4" w:rsidP="004366A4">
                    <w:pPr>
                      <w:jc w:val="center"/>
                    </w:pPr>
                    <w:r>
                      <w:t>39</w:t>
                    </w:r>
                  </w:p>
                </w:txbxContent>
              </v:textbox>
            </v:shape>
            <v:shape id="_x0000_s1212" type="#_x0000_t202" style="position:absolute;left:6550;top:5663;width:902;height:539" fillcolor="#d8d8d8 [2732]">
              <v:textbox style="mso-next-textbox:#_x0000_s1212">
                <w:txbxContent>
                  <w:p w:rsidR="004366A4" w:rsidRDefault="004366A4" w:rsidP="004366A4">
                    <w:pPr>
                      <w:jc w:val="center"/>
                    </w:pPr>
                    <w:r>
                      <w:t>70</w:t>
                    </w:r>
                  </w:p>
                </w:txbxContent>
              </v:textbox>
            </v:shape>
            <v:shape id="_x0000_s1213" type="#_x0000_t202" style="position:absolute;left:6549;top:5123;width:902;height:539" fillcolor="#d8d8d8 [2732]">
              <v:textbox style="mso-next-textbox:#_x0000_s1213">
                <w:txbxContent>
                  <w:p w:rsidR="004366A4" w:rsidRDefault="004366A4" w:rsidP="004366A4">
                    <w:pPr>
                      <w:jc w:val="center"/>
                    </w:pPr>
                    <w:r>
                      <w:t>86</w:t>
                    </w:r>
                  </w:p>
                </w:txbxContent>
              </v:textbox>
            </v:shape>
            <v:shape id="_x0000_s1214" type="#_x0000_t202" style="position:absolute;left:6549;top:4584;width:902;height:539" fillcolor="#d8d8d8 [2732]">
              <v:textbox style="mso-next-textbox:#_x0000_s1214">
                <w:txbxContent>
                  <w:p w:rsidR="004366A4" w:rsidRDefault="004366A4" w:rsidP="004366A4">
                    <w:pPr>
                      <w:jc w:val="center"/>
                    </w:pPr>
                    <w:r>
                      <w:t>55</w:t>
                    </w:r>
                  </w:p>
                </w:txbxContent>
              </v:textbox>
            </v:shape>
            <v:shape id="_x0000_s1215" type="#_x0000_t202" style="position:absolute;left:6549;top:4043;width:902;height:539" fillcolor="#d8d8d8 [2732]">
              <v:textbox style="mso-next-textbox:#_x0000_s1215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100</w:t>
                    </w:r>
                  </w:p>
                </w:txbxContent>
              </v:textbox>
            </v:shape>
            <v:shape id="_x0000_s1216" type="#_x0000_t202" style="position:absolute;left:4390;top:6203;width:902;height:539" fillcolor="#d8d8d8 [2732]">
              <v:textbox style="mso-next-textbox:#_x0000_s1216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217" type="#_x0000_t202" style="position:absolute;left:4390;top:5663;width:902;height:539" fillcolor="#d8d8d8 [2732]">
              <v:textbox style="mso-next-textbox:#_x0000_s1217">
                <w:txbxContent>
                  <w:p w:rsidR="004366A4" w:rsidRDefault="004366A4" w:rsidP="004366A4">
                    <w:pPr>
                      <w:jc w:val="center"/>
                    </w:pPr>
                    <w:r>
                      <w:t>32</w:t>
                    </w:r>
                  </w:p>
                </w:txbxContent>
              </v:textbox>
            </v:shape>
            <v:shape id="_x0000_s1218" type="#_x0000_t202" style="position:absolute;left:4390;top:5123;width:902;height:539" fillcolor="#d8d8d8 [2732]">
              <v:textbox style="mso-next-textbox:#_x0000_s1218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</w:t>
                    </w:r>
                  </w:p>
                </w:txbxContent>
              </v:textbox>
            </v:shape>
            <v:shape id="_x0000_s1219" type="#_x0000_t202" style="position:absolute;left:4389;top:4583;width:902;height:539" fillcolor="#d8d8d8 [2732]">
              <v:textbox style="mso-next-textbox:#_x0000_s1219">
                <w:txbxContent>
                  <w:p w:rsidR="004366A4" w:rsidRDefault="004366A4" w:rsidP="004366A4">
                    <w:pPr>
                      <w:jc w:val="center"/>
                    </w:pPr>
                    <w:r>
                      <w:t>36</w:t>
                    </w:r>
                  </w:p>
                </w:txbxContent>
              </v:textbox>
            </v:shape>
            <v:shape id="_x0000_s1220" type="#_x0000_t202" style="position:absolute;left:4389;top:4044;width:902;height:539" fillcolor="#d8d8d8 [2732]">
              <v:textbox style="mso-next-textbox:#_x0000_s1220">
                <w:txbxContent>
                  <w:p w:rsidR="004366A4" w:rsidRDefault="004366A4" w:rsidP="004366A4">
                    <w:pPr>
                      <w:jc w:val="center"/>
                    </w:pPr>
                    <w:r>
                      <w:t>78</w:t>
                    </w:r>
                  </w:p>
                </w:txbxContent>
              </v:textbox>
            </v:shape>
            <v:shape id="_x0000_s1221" type="#_x0000_t202" style="position:absolute;left:4389;top:3503;width:902;height:539" fillcolor="#d8d8d8 [2732]">
              <v:textbox style="mso-next-textbox:#_x0000_s1221">
                <w:txbxContent>
                  <w:p w:rsidR="004366A4" w:rsidRDefault="004366A4" w:rsidP="004366A4">
                    <w:pPr>
                      <w:jc w:val="center"/>
                    </w:pPr>
                    <w:r>
                      <w:t>22</w:t>
                    </w:r>
                  </w:p>
                </w:txbxContent>
              </v:textbox>
            </v:shape>
            <v:shape id="_x0000_s1222" type="#_x0000_t202" style="position:absolute;left:3313;top:6201;width:902;height:539" fillcolor="#d8d8d8 [2732]">
              <v:textbox style="mso-next-textbox:#_x0000_s1222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118</w:t>
                    </w:r>
                  </w:p>
                </w:txbxContent>
              </v:textbox>
            </v:shape>
            <v:shape id="_x0000_s1223" type="#_x0000_t202" style="position:absolute;left:3313;top:5661;width:902;height:539" fillcolor="#d8d8d8 [2732]">
              <v:textbox style="mso-next-textbox:#_x0000_s1223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106</w:t>
                    </w:r>
                  </w:p>
                </w:txbxContent>
              </v:textbox>
            </v:shape>
            <v:shape id="_x0000_s1224" type="#_x0000_t202" style="position:absolute;left:3313;top:5121;width:902;height:539" fillcolor="#d8d8d8 [2732]">
              <v:textbox style="mso-next-textbox:#_x0000_s1224">
                <w:txbxContent>
                  <w:p w:rsidR="004366A4" w:rsidRDefault="004366A4" w:rsidP="004366A4">
                    <w:pPr>
                      <w:jc w:val="center"/>
                    </w:pPr>
                    <w:r>
                      <w:t>99</w:t>
                    </w:r>
                  </w:p>
                </w:txbxContent>
              </v:textbox>
            </v:shape>
            <v:shape id="_x0000_s1225" type="#_x0000_t202" style="position:absolute;left:3312;top:4581;width:902;height:539" fillcolor="#d8d8d8 [2732]">
              <v:textbox style="mso-next-textbox:#_x0000_s1225">
                <w:txbxContent>
                  <w:p w:rsidR="004366A4" w:rsidRDefault="004366A4" w:rsidP="004366A4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_x0000_s1226" type="#_x0000_t202" style="position:absolute;left:3312;top:4042;width:902;height:539" fillcolor="#d8d8d8 [2732]">
              <v:textbox style="mso-next-textbox:#_x0000_s1226">
                <w:txbxContent>
                  <w:p w:rsidR="004366A4" w:rsidRDefault="004366A4" w:rsidP="004366A4">
                    <w:pPr>
                      <w:jc w:val="center"/>
                    </w:pPr>
                    <w:r>
                      <w:t>40</w:t>
                    </w:r>
                  </w:p>
                </w:txbxContent>
              </v:textbox>
            </v:shape>
            <v:shape id="_x0000_s1227" type="#_x0000_t202" style="position:absolute;left:3312;top:3501;width:902;height:539" fillcolor="#d8d8d8 [2732]">
              <v:textbox style="mso-next-textbox:#_x0000_s1227">
                <w:txbxContent>
                  <w:p w:rsidR="004366A4" w:rsidRDefault="004366A4" w:rsidP="004366A4">
                    <w:pPr>
                      <w:jc w:val="center"/>
                    </w:pPr>
                    <w:r>
                      <w:t>63</w:t>
                    </w:r>
                  </w:p>
                </w:txbxContent>
              </v:textbox>
            </v:shape>
            <v:shape id="_x0000_s1228" type="#_x0000_t202" style="position:absolute;left:3312;top:1882;width:902;height:539" fillcolor="#d8d8d8 [2732]">
              <v:textbox style="mso-next-textbox:#_x0000_s1228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</w:t>
                    </w:r>
                  </w:p>
                </w:txbxContent>
              </v:textbox>
            </v:shape>
            <v:shape id="_x0000_s1229" type="#_x0000_t202" style="position:absolute;left:3312;top:2423;width:902;height:539" fillcolor="#d8d8d8 [2732]">
              <v:textbox style="mso-next-textbox:#_x0000_s1229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205</w:t>
                    </w:r>
                  </w:p>
                </w:txbxContent>
              </v:textbox>
            </v:shape>
            <v:shape id="_x0000_s1230" type="#_x0000_t202" style="position:absolute;left:3312;top:2962;width:902;height:539" fillcolor="#d8d8d8 [2732]">
              <v:textbox style="mso-next-textbox:#_x0000_s1230">
                <w:txbxContent>
                  <w:p w:rsidR="004366A4" w:rsidRDefault="004366A4" w:rsidP="004366A4">
                    <w:pPr>
                      <w:jc w:val="center"/>
                    </w:pPr>
                    <w:r>
                      <w:t>190</w:t>
                    </w:r>
                  </w:p>
                </w:txbxContent>
              </v:textbox>
            </v:shape>
            <v:shape id="_x0000_s1231" type="#_x0000_t202" style="position:absolute;left:1270;top:5123;width:902;height:539" fillcolor="#d8d8d8 [2732]">
              <v:textbox style="mso-next-textbox:#_x0000_s1231">
                <w:txbxContent>
                  <w:p w:rsidR="004366A4" w:rsidRDefault="004366A4" w:rsidP="004366A4">
                    <w:pPr>
                      <w:jc w:val="center"/>
                    </w:pPr>
                    <w:r>
                      <w:t>132</w:t>
                    </w:r>
                  </w:p>
                </w:txbxContent>
              </v:textbox>
            </v:shape>
            <v:shape id="_x0000_s1232" type="#_x0000_t202" style="position:absolute;left:1270;top:5664;width:902;height:539" fillcolor="#d8d8d8 [2732]">
              <v:textbox style="mso-next-textbox:#_x0000_s1232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148</w:t>
                    </w:r>
                  </w:p>
                </w:txbxContent>
              </v:textbox>
            </v:shape>
            <v:shape id="_x0000_s1233" type="#_x0000_t202" style="position:absolute;left:1270;top:6203;width:902;height:539" fillcolor="#d8d8d8 [2732]">
              <v:textbox style="mso-next-textbox:#_x0000_s1233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116</w:t>
                    </w:r>
                  </w:p>
                </w:txbxContent>
              </v:textbox>
            </v:shape>
            <v:shape id="_x0000_s1234" type="#_x0000_t202" style="position:absolute;left:249;top:4584;width:902;height:539" fillcolor="#d8d8d8 [2732]">
              <v:textbox style="mso-next-textbox:#_x0000_s1234">
                <w:txbxContent>
                  <w:p w:rsidR="004366A4" w:rsidRDefault="004366A4" w:rsidP="004366A4">
                    <w:pPr>
                      <w:jc w:val="center"/>
                    </w:pPr>
                    <w:r>
                      <w:t>16</w:t>
                    </w:r>
                  </w:p>
                </w:txbxContent>
              </v:textbox>
            </v:shape>
            <v:shape id="_x0000_s1235" type="#_x0000_t202" style="position:absolute;left:249;top:4043;width:902;height:539" fillcolor="#d8d8d8 [2732]">
              <v:textbox style="mso-next-textbox:#_x0000_s1235">
                <w:txbxContent>
                  <w:p w:rsidR="004366A4" w:rsidRDefault="004366A4" w:rsidP="004366A4">
                    <w:pPr>
                      <w:jc w:val="center"/>
                    </w:pPr>
                    <w:r>
                      <w:t>90</w:t>
                    </w:r>
                  </w:p>
                </w:txbxContent>
              </v:textbox>
            </v:shape>
            <v:shape id="_x0000_s1236" type="#_x0000_t202" style="position:absolute;left:249;top:5123;width:902;height:539" fillcolor="#d8d8d8 [2732]">
              <v:textbox style="mso-next-textbox:#_x0000_s1236">
                <w:txbxContent>
                  <w:p w:rsidR="004366A4" w:rsidRDefault="004366A4" w:rsidP="004366A4">
                    <w:pPr>
                      <w:jc w:val="center"/>
                    </w:pPr>
                    <w:r>
                      <w:t>26</w:t>
                    </w:r>
                  </w:p>
                </w:txbxContent>
              </v:textbox>
            </v:shape>
            <v:shape id="_x0000_s1237" type="#_x0000_t202" style="position:absolute;left:250;top:5663;width:902;height:539" fillcolor="#d8d8d8 [2732]">
              <v:textbox style="mso-next-textbox:#_x0000_s1237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120</w:t>
                    </w:r>
                  </w:p>
                </w:txbxContent>
              </v:textbox>
            </v:shape>
            <v:shape id="_x0000_s1238" type="#_x0000_t202" style="position:absolute;left:250;top:6203;width:902;height:539" fillcolor="#d8d8d8 [2732]">
              <v:textbox style="mso-next-textbox:#_x0000_s1238">
                <w:txbxContent>
                  <w:p w:rsidR="004366A4" w:rsidRDefault="004366A4" w:rsidP="004366A4">
                    <w:pPr>
                      <w:jc w:val="center"/>
                    </w:pPr>
                    <w:r>
                      <w:t>19</w:t>
                    </w:r>
                  </w:p>
                </w:txbxContent>
              </v:textbox>
            </v:shape>
            <v:shape id="_x0000_s1239" type="#_x0000_t202" style="position:absolute;left:249;top:7102;width:902;height:539" fillcolor="#fabf8f [1945]">
              <v:textbox style="mso-next-textbox:#_x0000_s1239">
                <w:txbxContent>
                  <w:p w:rsidR="004366A4" w:rsidRDefault="004366A4" w:rsidP="004366A4">
                    <w:pPr>
                      <w:jc w:val="center"/>
                    </w:pPr>
                    <w:r>
                      <w:t>p1</w:t>
                    </w:r>
                  </w:p>
                </w:txbxContent>
              </v:textbox>
            </v:shape>
            <v:shape id="_x0000_s1240" type="#_x0000_t202" style="position:absolute;left:1327;top:7102;width:902;height:539" fillcolor="#fabf8f [1945]">
              <v:textbox style="mso-next-textbox:#_x0000_s1240">
                <w:txbxContent>
                  <w:p w:rsidR="004366A4" w:rsidRDefault="004366A4" w:rsidP="004366A4">
                    <w:pPr>
                      <w:jc w:val="center"/>
                    </w:pPr>
                    <w:r>
                      <w:t>p2</w:t>
                    </w:r>
                  </w:p>
                </w:txbxContent>
              </v:textbox>
            </v:shape>
            <v:shape id="_x0000_s1241" type="#_x0000_t202" style="position:absolute;left:2407;top:7102;width:902;height:539" fillcolor="#fabf8f [1945]">
              <v:textbox style="mso-next-textbox:#_x0000_s1241">
                <w:txbxContent>
                  <w:p w:rsidR="004366A4" w:rsidRDefault="004366A4" w:rsidP="004366A4">
                    <w:pPr>
                      <w:jc w:val="center"/>
                    </w:pPr>
                    <w:r>
                      <w:t>p3</w:t>
                    </w:r>
                  </w:p>
                </w:txbxContent>
              </v:textbox>
            </v:shape>
            <v:shape id="_x0000_s1242" type="#_x0000_t202" style="position:absolute;left:3487;top:7102;width:902;height:539" fillcolor="#fabf8f [1945]">
              <v:textbox style="mso-next-textbox:#_x0000_s1242">
                <w:txbxContent>
                  <w:p w:rsidR="004366A4" w:rsidRDefault="004366A4" w:rsidP="004366A4">
                    <w:pPr>
                      <w:jc w:val="center"/>
                    </w:pPr>
                    <w:r>
                      <w:t>p4</w:t>
                    </w:r>
                  </w:p>
                </w:txbxContent>
              </v:textbox>
            </v:shape>
            <v:shape id="_x0000_s1243" type="#_x0000_t202" style="position:absolute;left:4569;top:7102;width:902;height:539" fillcolor="#fabf8f [1945]">
              <v:textbox style="mso-next-textbox:#_x0000_s1243">
                <w:txbxContent>
                  <w:p w:rsidR="004366A4" w:rsidRDefault="004366A4" w:rsidP="004366A4">
                    <w:pPr>
                      <w:jc w:val="center"/>
                    </w:pPr>
                    <w:r>
                      <w:t>p5</w:t>
                    </w:r>
                  </w:p>
                </w:txbxContent>
              </v:textbox>
            </v:shape>
            <v:shape id="_x0000_s1244" type="#_x0000_t202" style="position:absolute;left:5647;top:7102;width:902;height:539" fillcolor="#fabf8f [1945]">
              <v:textbox style="mso-next-textbox:#_x0000_s1244">
                <w:txbxContent>
                  <w:p w:rsidR="004366A4" w:rsidRDefault="004366A4" w:rsidP="004366A4">
                    <w:pPr>
                      <w:jc w:val="center"/>
                    </w:pPr>
                    <w:r>
                      <w:t>p6</w:t>
                    </w:r>
                  </w:p>
                </w:txbxContent>
              </v:textbox>
            </v:shape>
            <v:shape id="_x0000_s1245" type="#_x0000_t202" style="position:absolute;left:6727;top:7102;width:902;height:539" fillcolor="#fabf8f [1945]">
              <v:textbox style="mso-next-textbox:#_x0000_s1245">
                <w:txbxContent>
                  <w:p w:rsidR="004366A4" w:rsidRDefault="004366A4" w:rsidP="004366A4">
                    <w:pPr>
                      <w:jc w:val="center"/>
                    </w:pPr>
                    <w:r>
                      <w:t>p7</w:t>
                    </w:r>
                  </w:p>
                </w:txbxContent>
              </v:textbox>
            </v:shape>
            <v:shape id="_x0000_s1246" type="#_x0000_t202" style="position:absolute;left:7807;top:7102;width:902;height:539" fillcolor="#fabf8f [1945]">
              <v:textbox style="mso-next-textbox:#_x0000_s1246">
                <w:txbxContent>
                  <w:p w:rsidR="004366A4" w:rsidRDefault="004366A4" w:rsidP="004366A4">
                    <w:pPr>
                      <w:jc w:val="center"/>
                    </w:pPr>
                    <w:r>
                      <w:t>p8</w:t>
                    </w:r>
                  </w:p>
                </w:txbxContent>
              </v:textbox>
            </v:shape>
            <v:shape id="_x0000_s1247" type="#_x0000_t202" style="position:absolute;left:8889;top:7102;width:902;height:539" fillcolor="#fabf8f [1945]">
              <v:textbox style="mso-next-textbox:#_x0000_s1247">
                <w:txbxContent>
                  <w:p w:rsidR="004366A4" w:rsidRDefault="004366A4" w:rsidP="004366A4">
                    <w:pPr>
                      <w:jc w:val="center"/>
                    </w:pPr>
                    <w:r>
                      <w:t>p9</w:t>
                    </w:r>
                  </w:p>
                </w:txbxContent>
              </v:textbox>
            </v:shape>
            <v:shape id="_x0000_s1248" type="#_x0000_t202" style="position:absolute;left:9789;top:7102;width:902;height:539" fillcolor="#fabf8f [1945]">
              <v:textbox style="mso-next-textbox:#_x0000_s1248">
                <w:txbxContent>
                  <w:p w:rsidR="004366A4" w:rsidRDefault="004366A4" w:rsidP="004366A4">
                    <w:pPr>
                      <w:jc w:val="center"/>
                    </w:pPr>
                    <w:r>
                      <w:t>p10</w:t>
                    </w:r>
                  </w:p>
                </w:txbxContent>
              </v:textbox>
            </v:shape>
            <v:shape id="_x0000_s1249" type="#_x0000_t202" style="position:absolute;left:249;top:7822;width:10080;height:540">
              <v:textbox style="mso-next-textbox:#_x0000_s1249">
                <w:txbxContent>
                  <w:p w:rsidR="004366A4" w:rsidRDefault="004366A4" w:rsidP="004366A4">
                    <w:pPr>
                      <w:jc w:val="center"/>
                    </w:pPr>
                    <w:r>
                      <w:t>Figure 1: state 1</w:t>
                    </w:r>
                  </w:p>
                </w:txbxContent>
              </v:textbox>
            </v:shape>
            <w10:anchorlock/>
          </v:group>
        </w:pict>
      </w:r>
    </w:p>
    <w:p w:rsidR="004366A4" w:rsidRDefault="004366A4" w:rsidP="00F32E37">
      <w:pPr>
        <w:spacing w:after="0" w:line="240" w:lineRule="auto"/>
        <w:rPr>
          <w:sz w:val="24"/>
        </w:rPr>
      </w:pPr>
    </w:p>
    <w:p w:rsidR="004366A4" w:rsidRDefault="004366A4" w:rsidP="00F32E37">
      <w:pPr>
        <w:spacing w:after="0" w:line="240" w:lineRule="auto"/>
        <w:rPr>
          <w:sz w:val="24"/>
        </w:rPr>
      </w:pPr>
    </w:p>
    <w:p w:rsidR="004366A4" w:rsidRDefault="00DD2D20" w:rsidP="00F32E37">
      <w:p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</w:r>
      <w:r>
        <w:rPr>
          <w:rFonts w:ascii="Times New Roman" w:hAnsi="Times New Roman"/>
          <w:sz w:val="24"/>
          <w:szCs w:val="24"/>
          <w:shd w:val="clear" w:color="auto" w:fill="FFFFFF"/>
        </w:rPr>
        <w:pict>
          <v:group id="_x0000_s1318" editas="canvas" style="width:540.1pt;height:351pt;mso-position-horizontal-relative:char;mso-position-vertical-relative:line" coordorigin="789,1702" coordsize="10802,7020">
            <o:lock v:ext="edit" aspectratio="t"/>
            <v:shape id="_x0000_s1319" type="#_x0000_t75" style="position:absolute;left:789;top:1702;width:10802;height:7020" o:preferrelative="f">
              <v:fill o:detectmouseclick="t"/>
              <v:path o:extrusionok="t" o:connecttype="none"/>
              <o:lock v:ext="edit" text="t"/>
            </v:shape>
            <v:shape id="_x0000_s1320" type="#_x0000_t202" style="position:absolute;left:2951;top:6202;width:902;height:539" fillcolor="#d8d8d8 [2732]">
              <v:textbox style="mso-next-textbox:#_x0000_s1320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104</w:t>
                    </w:r>
                  </w:p>
                </w:txbxContent>
              </v:textbox>
            </v:shape>
            <v:shape id="_x0000_s1321" type="#_x0000_t202" style="position:absolute;left:2951;top:5662;width:902;height:539" fillcolor="#d8d8d8 [2732]">
              <v:textbox style="mso-next-textbox:#_x0000_s1321">
                <w:txbxContent>
                  <w:p w:rsidR="004366A4" w:rsidRDefault="004366A4" w:rsidP="004366A4">
                    <w:pPr>
                      <w:jc w:val="center"/>
                    </w:pPr>
                    <w:r>
                      <w:t>31</w:t>
                    </w:r>
                  </w:p>
                </w:txbxContent>
              </v:textbox>
            </v:shape>
            <v:shape id="_x0000_s1322" type="#_x0000_t202" style="position:absolute;left:2951;top:5122;width:902;height:539" fillcolor="#d8d8d8 [2732]">
              <v:textbox style="mso-next-textbox:#_x0000_s1322">
                <w:txbxContent>
                  <w:p w:rsidR="004366A4" w:rsidRDefault="004366A4" w:rsidP="004366A4">
                    <w:pPr>
                      <w:jc w:val="center"/>
                    </w:pPr>
                    <w:r>
                      <w:t>28</w:t>
                    </w:r>
                  </w:p>
                </w:txbxContent>
              </v:textbox>
            </v:shape>
            <v:shape id="_x0000_s1323" type="#_x0000_t202" style="position:absolute;left:2950;top:4582;width:902;height:539" fillcolor="#d8d8d8 [2732]">
              <v:textbox style="mso-next-textbox:#_x0000_s1323">
                <w:txbxContent>
                  <w:p w:rsidR="004366A4" w:rsidRDefault="004366A4" w:rsidP="004366A4">
                    <w:pPr>
                      <w:jc w:val="center"/>
                    </w:pPr>
                    <w:r>
                      <w:t>37</w:t>
                    </w:r>
                  </w:p>
                </w:txbxContent>
              </v:textbox>
            </v:shape>
            <v:shape id="_x0000_s1324" type="#_x0000_t202" style="position:absolute;left:2950;top:4043;width:902;height:539" fillcolor="#d8d8d8 [2732]">
              <v:textbox style="mso-next-textbox:#_x0000_s1324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200</w:t>
                    </w:r>
                  </w:p>
                </w:txbxContent>
              </v:textbox>
            </v:shape>
            <v:shape id="_x0000_s1325" type="#_x0000_t202" style="position:absolute;left:7269;top:5122;width:902;height:539" fillcolor="#d8d8d8 [2732]">
              <v:textbox style="mso-next-textbox:#_x0000_s1325">
                <w:txbxContent>
                  <w:p w:rsidR="004366A4" w:rsidRDefault="004366A4" w:rsidP="004366A4">
                    <w:pPr>
                      <w:jc w:val="center"/>
                    </w:pPr>
                    <w:r>
                      <w:t>81</w:t>
                    </w:r>
                  </w:p>
                </w:txbxContent>
              </v:textbox>
            </v:shape>
            <v:shape id="_x0000_s1326" type="#_x0000_t202" style="position:absolute;left:6193;top:6202;width:902;height:539" fillcolor="#d8d8d8 [2732]">
              <v:textbox style="mso-next-textbox:#_x0000_s1326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</w:t>
                    </w:r>
                  </w:p>
                </w:txbxContent>
              </v:textbox>
            </v:shape>
            <v:shape id="_x0000_s1327" type="#_x0000_t202" style="position:absolute;left:6193;top:5662;width:902;height:539" fillcolor="#d8d8d8 [2732]">
              <v:textbox style="mso-next-textbox:#_x0000_s1327">
                <w:txbxContent>
                  <w:p w:rsidR="004366A4" w:rsidRDefault="004366A4" w:rsidP="004366A4">
                    <w:pPr>
                      <w:jc w:val="center"/>
                    </w:pPr>
                    <w:r>
                      <w:t>16</w:t>
                    </w:r>
                  </w:p>
                </w:txbxContent>
              </v:textbox>
            </v:shape>
            <v:shape id="_x0000_s1328" type="#_x0000_t202" style="position:absolute;left:6193;top:5122;width:902;height:539" fillcolor="#d8d8d8 [2732]">
              <v:textbox style="mso-next-textbox:#_x0000_s1328">
                <w:txbxContent>
                  <w:p w:rsidR="004366A4" w:rsidRDefault="004366A4" w:rsidP="004366A4">
                    <w:pPr>
                      <w:jc w:val="center"/>
                    </w:pPr>
                    <w:r>
                      <w:t>8</w:t>
                    </w:r>
                  </w:p>
                </w:txbxContent>
              </v:textbox>
            </v:shape>
            <v:shape id="_x0000_s1329" type="#_x0000_t202" style="position:absolute;left:6192;top:4582;width:902;height:539" fillcolor="#d8d8d8 [2732]">
              <v:textbox style="mso-next-textbox:#_x0000_s1329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</w:t>
                    </w:r>
                  </w:p>
                </w:txbxContent>
              </v:textbox>
            </v:shape>
            <v:shape id="_x0000_s1330" type="#_x0000_t202" style="position:absolute;left:6192;top:4043;width:902;height:539" fillcolor="#d8d8d8 [2732]">
              <v:textbox style="mso-next-textbox:#_x0000_s1330">
                <w:txbxContent>
                  <w:p w:rsidR="004366A4" w:rsidRDefault="004366A4" w:rsidP="004366A4">
                    <w:pPr>
                      <w:jc w:val="center"/>
                    </w:pPr>
                    <w:r>
                      <w:t>98</w:t>
                    </w:r>
                  </w:p>
                </w:txbxContent>
              </v:textbox>
            </v:shape>
            <v:shape id="_x0000_s1331" type="#_x0000_t202" style="position:absolute;left:6192;top:3502;width:902;height:539" fillcolor="#d8d8d8 [2732]">
              <v:textbox style="mso-next-textbox:#_x0000_s1331">
                <w:txbxContent>
                  <w:p w:rsidR="004366A4" w:rsidRDefault="004366A4" w:rsidP="004366A4">
                    <w:pPr>
                      <w:jc w:val="center"/>
                    </w:pPr>
                    <w:r>
                      <w:t>33</w:t>
                    </w:r>
                  </w:p>
                </w:txbxContent>
              </v:textbox>
            </v:shape>
            <v:shape id="_x0000_s1332" type="#_x0000_t202" style="position:absolute;left:10510;top:6203;width:902;height:539" fillcolor="#d8d8d8 [2732]">
              <v:textbox style="mso-next-textbox:#_x0000_s1332">
                <w:txbxContent>
                  <w:p w:rsidR="004366A4" w:rsidRDefault="004366A4" w:rsidP="004366A4">
                    <w:pPr>
                      <w:jc w:val="center"/>
                    </w:pPr>
                    <w:r>
                      <w:t>341</w:t>
                    </w:r>
                  </w:p>
                </w:txbxContent>
              </v:textbox>
            </v:shape>
            <v:shape id="_x0000_s1333" type="#_x0000_t202" style="position:absolute;left:10510;top:5663;width:902;height:539" fillcolor="#d8d8d8 [2732]">
              <v:textbox style="mso-next-textbox:#_x0000_s1333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112</w:t>
                    </w:r>
                  </w:p>
                </w:txbxContent>
              </v:textbox>
            </v:shape>
            <v:shape id="_x0000_s1334" type="#_x0000_t202" style="position:absolute;left:10510;top:5123;width:902;height:539" fillcolor="#d8d8d8 [2732]">
              <v:textbox style="mso-next-textbox:#_x0000_s1334">
                <w:txbxContent>
                  <w:p w:rsidR="004366A4" w:rsidRDefault="004366A4" w:rsidP="004366A4">
                    <w:pPr>
                      <w:jc w:val="center"/>
                    </w:pPr>
                    <w:r>
                      <w:t>89</w:t>
                    </w:r>
                  </w:p>
                </w:txbxContent>
              </v:textbox>
            </v:shape>
            <v:shape id="_x0000_s1335" type="#_x0000_t202" style="position:absolute;left:1869;top:6202;width:902;height:539" fillcolor="#d8d8d8 [2732]">
              <v:textbox style="mso-next-textbox:#_x0000_s1335">
                <w:txbxContent>
                  <w:p w:rsidR="004366A4" w:rsidRDefault="004366A4" w:rsidP="004366A4">
                    <w:pPr>
                      <w:jc w:val="center"/>
                    </w:pPr>
                    <w:r>
                      <w:t>67</w:t>
                    </w:r>
                  </w:p>
                </w:txbxContent>
              </v:textbox>
            </v:shape>
            <v:shape id="_x0000_s1336" type="#_x0000_t202" style="position:absolute;left:1869;top:5663;width:902;height:539" fillcolor="#d8d8d8 [2732]">
              <v:textbox style="mso-next-textbox:#_x0000_s1336">
                <w:txbxContent>
                  <w:p w:rsidR="004366A4" w:rsidRDefault="004366A4" w:rsidP="004366A4">
                    <w:pPr>
                      <w:jc w:val="center"/>
                    </w:pPr>
                    <w:r>
                      <w:t>54</w:t>
                    </w:r>
                  </w:p>
                </w:txbxContent>
              </v:textbox>
            </v:shape>
            <v:shape id="_x0000_s1337" type="#_x0000_t202" style="position:absolute;left:1869;top:5122;width:902;height:539" fillcolor="#d8d8d8 [2732]">
              <v:textbox style="mso-next-textbox:#_x0000_s1337">
                <w:txbxContent>
                  <w:p w:rsidR="004366A4" w:rsidRDefault="004366A4" w:rsidP="004366A4">
                    <w:pPr>
                      <w:jc w:val="center"/>
                    </w:pPr>
                    <w:r>
                      <w:t>44</w:t>
                    </w:r>
                  </w:p>
                </w:txbxContent>
              </v:textbox>
            </v:shape>
            <v:shape id="_x0000_s1338" type="#_x0000_t32" style="position:absolute;left:1152;top:6922;width:10224;height:1" o:connectortype="straight" strokeweight="6pt"/>
            <v:shape id="_x0000_s1339" type="#_x0000_t202" style="position:absolute;left:5109;top:2962;width:902;height:539" fillcolor="#d8d8d8 [2732]">
              <v:textbox style="mso-next-textbox:#_x0000_s1339">
                <w:txbxContent>
                  <w:p w:rsidR="004366A4" w:rsidRDefault="004366A4" w:rsidP="004366A4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1340" type="#_x0000_t202" style="position:absolute;left:9427;top:5662;width:902;height:539" fillcolor="#d8d8d8 [2732]">
              <v:textbox style="mso-next-textbox:#_x0000_s1340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144</w:t>
                    </w:r>
                  </w:p>
                </w:txbxContent>
              </v:textbox>
            </v:shape>
            <v:shape id="_x0000_s1341" type="#_x0000_t202" style="position:absolute;left:8349;top:3502;width:902;height:539" fillcolor="#d8d8d8 [2732]">
              <v:textbox style="mso-next-textbox:#_x0000_s1341">
                <w:txbxContent>
                  <w:p w:rsidR="004366A4" w:rsidRDefault="004366A4" w:rsidP="004366A4">
                    <w:pPr>
                      <w:jc w:val="center"/>
                    </w:pPr>
                    <w:r>
                      <w:t>135</w:t>
                    </w:r>
                  </w:p>
                </w:txbxContent>
              </v:textbox>
            </v:shape>
            <v:shape id="_x0000_s1342" type="#_x0000_t202" style="position:absolute;left:9429;top:4582;width:902;height:539" fillcolor="#d8d8d8 [2732]">
              <v:textbox style="mso-next-textbox:#_x0000_s1342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141</w:t>
                    </w:r>
                  </w:p>
                </w:txbxContent>
              </v:textbox>
            </v:shape>
            <v:shape id="_x0000_s1343" type="#_x0000_t202" style="position:absolute;left:9429;top:4042;width:902;height:539" fillcolor="#d8d8d8 [2732]">
              <v:textbox style="mso-next-textbox:#_x0000_s1343">
                <w:txbxContent>
                  <w:p w:rsidR="004366A4" w:rsidRDefault="004366A4" w:rsidP="004366A4">
                    <w:pPr>
                      <w:jc w:val="center"/>
                    </w:pPr>
                    <w:r>
                      <w:t>302</w:t>
                    </w:r>
                  </w:p>
                </w:txbxContent>
              </v:textbox>
            </v:shape>
            <v:shape id="_x0000_s1344" type="#_x0000_t202" style="position:absolute;left:8352;top:6203;width:902;height:539" fillcolor="#d8d8d8 [2732]">
              <v:textbox style="mso-next-textbox:#_x0000_s1344">
                <w:txbxContent>
                  <w:p w:rsidR="004366A4" w:rsidRDefault="004366A4" w:rsidP="004366A4">
                    <w:pPr>
                      <w:jc w:val="center"/>
                    </w:pPr>
                    <w:r>
                      <w:t>316</w:t>
                    </w:r>
                  </w:p>
                </w:txbxContent>
              </v:textbox>
            </v:shape>
            <v:shape id="_x0000_s1345" type="#_x0000_t202" style="position:absolute;left:8352;top:5664;width:902;height:539" fillcolor="#d8d8d8 [2732]">
              <v:textbox style="mso-next-textbox:#_x0000_s1345">
                <w:txbxContent>
                  <w:p w:rsidR="004366A4" w:rsidRDefault="004366A4" w:rsidP="004366A4">
                    <w:pPr>
                      <w:jc w:val="center"/>
                    </w:pPr>
                    <w:r>
                      <w:t>178</w:t>
                    </w:r>
                  </w:p>
                </w:txbxContent>
              </v:textbox>
            </v:shape>
            <v:shape id="_x0000_s1346" type="#_x0000_t202" style="position:absolute;left:8352;top:5123;width:902;height:539" fillcolor="#d8d8d8 [2732]">
              <v:textbox style="mso-next-textbox:#_x0000_s1346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122</w:t>
                    </w:r>
                  </w:p>
                </w:txbxContent>
              </v:textbox>
            </v:shape>
            <v:shape id="_x0000_s1347" type="#_x0000_t202" style="position:absolute;left:7270;top:6203;width:902;height:539" fillcolor="#d8d8d8 [2732]">
              <v:textbox style="mso-next-textbox:#_x0000_s1347">
                <w:txbxContent>
                  <w:p w:rsidR="004366A4" w:rsidRDefault="004366A4" w:rsidP="004366A4">
                    <w:pPr>
                      <w:jc w:val="center"/>
                    </w:pPr>
                    <w:r>
                      <w:t>39</w:t>
                    </w:r>
                  </w:p>
                </w:txbxContent>
              </v:textbox>
            </v:shape>
            <v:shape id="_x0000_s1348" type="#_x0000_t202" style="position:absolute;left:7270;top:5663;width:902;height:539" fillcolor="#d8d8d8 [2732]">
              <v:textbox style="mso-next-textbox:#_x0000_s1348">
                <w:txbxContent>
                  <w:p w:rsidR="004366A4" w:rsidRDefault="004366A4" w:rsidP="004366A4">
                    <w:pPr>
                      <w:jc w:val="center"/>
                    </w:pPr>
                    <w:r>
                      <w:t>70</w:t>
                    </w:r>
                  </w:p>
                </w:txbxContent>
              </v:textbox>
            </v:shape>
            <v:shape id="_x0000_s1349" type="#_x0000_t202" style="position:absolute;left:9429;top:3502;width:902;height:539" fillcolor="#d8d8d8 [2732]">
              <v:textbox style="mso-next-textbox:#_x0000_s1349">
                <w:txbxContent>
                  <w:p w:rsidR="004366A4" w:rsidRDefault="004366A4" w:rsidP="004366A4">
                    <w:pPr>
                      <w:jc w:val="center"/>
                    </w:pPr>
                    <w:r>
                      <w:t>86</w:t>
                    </w:r>
                  </w:p>
                </w:txbxContent>
              </v:textbox>
            </v:shape>
            <v:shape id="_x0000_s1350" type="#_x0000_t202" style="position:absolute;left:9429;top:6202;width:902;height:539" fillcolor="#d8d8d8 [2732]">
              <v:textbox style="mso-next-textbox:#_x0000_s1350">
                <w:txbxContent>
                  <w:p w:rsidR="004366A4" w:rsidRDefault="004366A4" w:rsidP="004366A4">
                    <w:pPr>
                      <w:jc w:val="center"/>
                    </w:pPr>
                    <w:r>
                      <w:t>55</w:t>
                    </w:r>
                  </w:p>
                </w:txbxContent>
              </v:textbox>
            </v:shape>
            <v:shape id="_x0000_s1351" type="#_x0000_t202" style="position:absolute;left:5109;top:3502;width:902;height:539" fillcolor="#d8d8d8 [2732]">
              <v:textbox style="mso-next-textbox:#_x0000_s1351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100</w:t>
                    </w:r>
                  </w:p>
                </w:txbxContent>
              </v:textbox>
            </v:shape>
            <v:shape id="_x0000_s1352" type="#_x0000_t202" style="position:absolute;left:5110;top:6203;width:902;height:539" fillcolor="#d8d8d8 [2732]">
              <v:textbox style="mso-next-textbox:#_x0000_s1352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353" type="#_x0000_t202" style="position:absolute;left:5110;top:5663;width:902;height:539" fillcolor="#d8d8d8 [2732]">
              <v:textbox style="mso-next-textbox:#_x0000_s1353">
                <w:txbxContent>
                  <w:p w:rsidR="004366A4" w:rsidRDefault="004366A4" w:rsidP="004366A4">
                    <w:pPr>
                      <w:jc w:val="center"/>
                    </w:pPr>
                    <w:r>
                      <w:t>32</w:t>
                    </w:r>
                  </w:p>
                </w:txbxContent>
              </v:textbox>
            </v:shape>
            <v:shape id="_x0000_s1354" type="#_x0000_t202" style="position:absolute;left:5110;top:5123;width:902;height:539" fillcolor="#d8d8d8 [2732]">
              <v:textbox style="mso-next-textbox:#_x0000_s1354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</w:t>
                    </w:r>
                  </w:p>
                </w:txbxContent>
              </v:textbox>
            </v:shape>
            <v:shape id="_x0000_s1355" type="#_x0000_t202" style="position:absolute;left:5109;top:4583;width:902;height:539" fillcolor="#d8d8d8 [2732]">
              <v:textbox style="mso-next-textbox:#_x0000_s1355">
                <w:txbxContent>
                  <w:p w:rsidR="004366A4" w:rsidRDefault="004366A4" w:rsidP="004366A4">
                    <w:pPr>
                      <w:jc w:val="center"/>
                    </w:pPr>
                    <w:r>
                      <w:t>36</w:t>
                    </w:r>
                  </w:p>
                </w:txbxContent>
              </v:textbox>
            </v:shape>
            <v:shape id="_x0000_s1356" type="#_x0000_t202" style="position:absolute;left:5109;top:4044;width:902;height:539" fillcolor="#d8d8d8 [2732]">
              <v:textbox style="mso-next-textbox:#_x0000_s1356">
                <w:txbxContent>
                  <w:p w:rsidR="004366A4" w:rsidRDefault="004366A4" w:rsidP="004366A4">
                    <w:pPr>
                      <w:jc w:val="center"/>
                    </w:pPr>
                    <w:r>
                      <w:t>78</w:t>
                    </w:r>
                  </w:p>
                </w:txbxContent>
              </v:textbox>
            </v:shape>
            <v:shape id="_x0000_s1357" type="#_x0000_t202" style="position:absolute;left:7269;top:4582;width:902;height:539" fillcolor="#d8d8d8 [2732]">
              <v:textbox style="mso-next-textbox:#_x0000_s1357">
                <w:txbxContent>
                  <w:p w:rsidR="004366A4" w:rsidRDefault="004366A4" w:rsidP="004366A4">
                    <w:pPr>
                      <w:jc w:val="center"/>
                    </w:pPr>
                    <w:r>
                      <w:t>22</w:t>
                    </w:r>
                  </w:p>
                </w:txbxContent>
              </v:textbox>
            </v:shape>
            <v:shape id="_x0000_s1358" type="#_x0000_t202" style="position:absolute;left:4033;top:6201;width:902;height:539" fillcolor="#d8d8d8 [2732]">
              <v:textbox style="mso-next-textbox:#_x0000_s1358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118</w:t>
                    </w:r>
                  </w:p>
                </w:txbxContent>
              </v:textbox>
            </v:shape>
            <v:shape id="_x0000_s1359" type="#_x0000_t202" style="position:absolute;left:4033;top:5661;width:902;height:539" fillcolor="#d8d8d8 [2732]">
              <v:textbox style="mso-next-textbox:#_x0000_s1359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106</w:t>
                    </w:r>
                  </w:p>
                </w:txbxContent>
              </v:textbox>
            </v:shape>
            <v:shape id="_x0000_s1360" type="#_x0000_t202" style="position:absolute;left:4033;top:5121;width:902;height:539" fillcolor="#d8d8d8 [2732]">
              <v:textbox style="mso-next-textbox:#_x0000_s1360">
                <w:txbxContent>
                  <w:p w:rsidR="004366A4" w:rsidRDefault="004366A4" w:rsidP="004366A4">
                    <w:pPr>
                      <w:jc w:val="center"/>
                    </w:pPr>
                    <w:r>
                      <w:t>99</w:t>
                    </w:r>
                  </w:p>
                </w:txbxContent>
              </v:textbox>
            </v:shape>
            <v:shape id="_x0000_s1361" type="#_x0000_t202" style="position:absolute;left:4032;top:4581;width:902;height:539" fillcolor="#d8d8d8 [2732]">
              <v:textbox style="mso-next-textbox:#_x0000_s1361">
                <w:txbxContent>
                  <w:p w:rsidR="004366A4" w:rsidRDefault="004366A4" w:rsidP="004366A4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_x0000_s1362" type="#_x0000_t202" style="position:absolute;left:4032;top:4042;width:902;height:539" fillcolor="#d8d8d8 [2732]">
              <v:textbox style="mso-next-textbox:#_x0000_s1362">
                <w:txbxContent>
                  <w:p w:rsidR="004366A4" w:rsidRDefault="004366A4" w:rsidP="004366A4">
                    <w:pPr>
                      <w:jc w:val="center"/>
                    </w:pPr>
                    <w:r>
                      <w:t>40</w:t>
                    </w:r>
                  </w:p>
                </w:txbxContent>
              </v:textbox>
            </v:shape>
            <v:shape id="_x0000_s1363" type="#_x0000_t202" style="position:absolute;left:4032;top:3501;width:902;height:539" fillcolor="#d8d8d8 [2732]">
              <v:textbox style="mso-next-textbox:#_x0000_s1363">
                <w:txbxContent>
                  <w:p w:rsidR="004366A4" w:rsidRDefault="004366A4" w:rsidP="004366A4">
                    <w:pPr>
                      <w:jc w:val="center"/>
                    </w:pPr>
                    <w:r>
                      <w:t>63</w:t>
                    </w:r>
                  </w:p>
                </w:txbxContent>
              </v:textbox>
            </v:shape>
            <v:shape id="_x0000_s1364" type="#_x0000_t202" style="position:absolute;left:2949;top:2962;width:902;height:539" fillcolor="#d8d8d8 [2732]">
              <v:textbox style="mso-next-textbox:#_x0000_s1364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</w:t>
                    </w:r>
                  </w:p>
                </w:txbxContent>
              </v:textbox>
            </v:shape>
            <v:shape id="_x0000_s1365" type="#_x0000_t202" style="position:absolute;left:8349;top:4582;width:902;height:539" fillcolor="#d8d8d8 [2732]">
              <v:textbox style="mso-next-textbox:#_x0000_s1365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205</w:t>
                    </w:r>
                  </w:p>
                </w:txbxContent>
              </v:textbox>
            </v:shape>
            <v:shape id="_x0000_s1366" type="#_x0000_t202" style="position:absolute;left:969;top:4582;width:902;height:539" fillcolor="#d8d8d8 [2732]">
              <v:textbox style="mso-next-textbox:#_x0000_s1366">
                <w:txbxContent>
                  <w:p w:rsidR="004366A4" w:rsidRDefault="004366A4" w:rsidP="004366A4">
                    <w:pPr>
                      <w:jc w:val="center"/>
                    </w:pPr>
                    <w:r>
                      <w:t>190</w:t>
                    </w:r>
                  </w:p>
                </w:txbxContent>
              </v:textbox>
            </v:shape>
            <v:shape id="_x0000_s1367" type="#_x0000_t202" style="position:absolute;left:9429;top:2962;width:902;height:539" fillcolor="#d8d8d8 [2732]">
              <v:textbox style="mso-next-textbox:#_x0000_s1367">
                <w:txbxContent>
                  <w:p w:rsidR="004366A4" w:rsidRDefault="004366A4" w:rsidP="004366A4">
                    <w:pPr>
                      <w:jc w:val="center"/>
                    </w:pPr>
                    <w:r>
                      <w:t>132</w:t>
                    </w:r>
                  </w:p>
                </w:txbxContent>
              </v:textbox>
            </v:shape>
            <v:shape id="_x0000_s1368" type="#_x0000_t202" style="position:absolute;left:8349;top:4042;width:902;height:539" fillcolor="#d8d8d8 [2732]">
              <v:textbox style="mso-next-textbox:#_x0000_s1368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148</w:t>
                    </w:r>
                  </w:p>
                </w:txbxContent>
              </v:textbox>
            </v:shape>
            <v:shape id="_x0000_s1369" type="#_x0000_t202" style="position:absolute;left:969;top:4042;width:902;height:539" fillcolor="#d8d8d8 [2732]">
              <v:textbox style="mso-next-textbox:#_x0000_s1369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116</w:t>
                    </w:r>
                  </w:p>
                </w:txbxContent>
              </v:textbox>
            </v:shape>
            <v:shape id="_x0000_s1370" type="#_x0000_t202" style="position:absolute;left:2949;top:3502;width:902;height:539" fillcolor="#d8d8d8 [2732]">
              <v:textbox style="mso-next-textbox:#_x0000_s1370">
                <w:txbxContent>
                  <w:p w:rsidR="004366A4" w:rsidRDefault="004366A4" w:rsidP="004366A4">
                    <w:pPr>
                      <w:jc w:val="center"/>
                    </w:pPr>
                    <w:r>
                      <w:t>16</w:t>
                    </w:r>
                  </w:p>
                </w:txbxContent>
              </v:textbox>
            </v:shape>
            <v:shape id="_x0000_s1371" type="#_x0000_t202" style="position:absolute;left:9429;top:5122;width:902;height:539" fillcolor="#d8d8d8 [2732]">
              <v:textbox style="mso-next-textbox:#_x0000_s1371">
                <w:txbxContent>
                  <w:p w:rsidR="004366A4" w:rsidRDefault="004366A4" w:rsidP="004366A4">
                    <w:pPr>
                      <w:jc w:val="center"/>
                    </w:pPr>
                    <w:r>
                      <w:t>90</w:t>
                    </w:r>
                  </w:p>
                </w:txbxContent>
              </v:textbox>
            </v:shape>
            <v:shape id="_x0000_s1372" type="#_x0000_t202" style="position:absolute;left:969;top:5123;width:902;height:539" fillcolor="#d8d8d8 [2732]">
              <v:textbox style="mso-next-textbox:#_x0000_s1372">
                <w:txbxContent>
                  <w:p w:rsidR="004366A4" w:rsidRDefault="004366A4" w:rsidP="004366A4">
                    <w:pPr>
                      <w:jc w:val="center"/>
                    </w:pPr>
                    <w:r>
                      <w:t>26</w:t>
                    </w:r>
                  </w:p>
                </w:txbxContent>
              </v:textbox>
            </v:shape>
            <v:shape id="_x0000_s1373" type="#_x0000_t202" style="position:absolute;left:970;top:5663;width:902;height:539" fillcolor="#d8d8d8 [2732]">
              <v:textbox style="mso-next-textbox:#_x0000_s1373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120</w:t>
                    </w:r>
                  </w:p>
                </w:txbxContent>
              </v:textbox>
            </v:shape>
            <v:shape id="_x0000_s1374" type="#_x0000_t202" style="position:absolute;left:970;top:6203;width:902;height:539" fillcolor="#d8d8d8 [2732]">
              <v:textbox style="mso-next-textbox:#_x0000_s1374">
                <w:txbxContent>
                  <w:p w:rsidR="004366A4" w:rsidRDefault="004366A4" w:rsidP="004366A4">
                    <w:pPr>
                      <w:jc w:val="center"/>
                    </w:pPr>
                    <w:r>
                      <w:t>19</w:t>
                    </w:r>
                  </w:p>
                </w:txbxContent>
              </v:textbox>
            </v:shape>
            <v:shape id="_x0000_s1375" type="#_x0000_t202" style="position:absolute;left:969;top:7102;width:902;height:539" fillcolor="#fabf8f [1945]">
              <v:textbox style="mso-next-textbox:#_x0000_s1375">
                <w:txbxContent>
                  <w:p w:rsidR="004366A4" w:rsidRDefault="004366A4" w:rsidP="004366A4">
                    <w:pPr>
                      <w:jc w:val="center"/>
                    </w:pPr>
                    <w:r>
                      <w:t>p1</w:t>
                    </w:r>
                  </w:p>
                </w:txbxContent>
              </v:textbox>
            </v:shape>
            <v:shape id="_x0000_s1376" type="#_x0000_t202" style="position:absolute;left:2047;top:7102;width:902;height:539" fillcolor="#fabf8f [1945]">
              <v:textbox style="mso-next-textbox:#_x0000_s1376">
                <w:txbxContent>
                  <w:p w:rsidR="004366A4" w:rsidRDefault="004366A4" w:rsidP="004366A4">
                    <w:pPr>
                      <w:jc w:val="center"/>
                    </w:pPr>
                    <w:r>
                      <w:t>p2</w:t>
                    </w:r>
                  </w:p>
                </w:txbxContent>
              </v:textbox>
            </v:shape>
            <v:shape id="_x0000_s1377" type="#_x0000_t202" style="position:absolute;left:3127;top:7102;width:902;height:539" fillcolor="#fabf8f [1945]">
              <v:textbox style="mso-next-textbox:#_x0000_s1377">
                <w:txbxContent>
                  <w:p w:rsidR="004366A4" w:rsidRDefault="004366A4" w:rsidP="004366A4">
                    <w:pPr>
                      <w:jc w:val="center"/>
                    </w:pPr>
                    <w:r>
                      <w:t>p3</w:t>
                    </w:r>
                  </w:p>
                </w:txbxContent>
              </v:textbox>
            </v:shape>
            <v:shape id="_x0000_s1378" type="#_x0000_t202" style="position:absolute;left:4207;top:7102;width:902;height:539" fillcolor="#fabf8f [1945]">
              <v:textbox style="mso-next-textbox:#_x0000_s1378">
                <w:txbxContent>
                  <w:p w:rsidR="004366A4" w:rsidRDefault="004366A4" w:rsidP="004366A4">
                    <w:pPr>
                      <w:jc w:val="center"/>
                    </w:pPr>
                    <w:r>
                      <w:t>p4</w:t>
                    </w:r>
                  </w:p>
                </w:txbxContent>
              </v:textbox>
            </v:shape>
            <v:shape id="_x0000_s1379" type="#_x0000_t202" style="position:absolute;left:5289;top:7102;width:902;height:539" fillcolor="#fabf8f [1945]">
              <v:textbox style="mso-next-textbox:#_x0000_s1379">
                <w:txbxContent>
                  <w:p w:rsidR="004366A4" w:rsidRDefault="004366A4" w:rsidP="004366A4">
                    <w:pPr>
                      <w:jc w:val="center"/>
                    </w:pPr>
                    <w:r>
                      <w:t>p5</w:t>
                    </w:r>
                  </w:p>
                </w:txbxContent>
              </v:textbox>
            </v:shape>
            <v:shape id="_x0000_s1380" type="#_x0000_t202" style="position:absolute;left:6367;top:7102;width:902;height:539" fillcolor="#fabf8f [1945]">
              <v:textbox style="mso-next-textbox:#_x0000_s1380">
                <w:txbxContent>
                  <w:p w:rsidR="004366A4" w:rsidRDefault="004366A4" w:rsidP="004366A4">
                    <w:pPr>
                      <w:jc w:val="center"/>
                    </w:pPr>
                    <w:r>
                      <w:t>p6</w:t>
                    </w:r>
                  </w:p>
                </w:txbxContent>
              </v:textbox>
            </v:shape>
            <v:shape id="_x0000_s1381" type="#_x0000_t202" style="position:absolute;left:7447;top:7102;width:902;height:539" fillcolor="#fabf8f [1945]">
              <v:textbox style="mso-next-textbox:#_x0000_s1381">
                <w:txbxContent>
                  <w:p w:rsidR="004366A4" w:rsidRDefault="004366A4" w:rsidP="004366A4">
                    <w:pPr>
                      <w:jc w:val="center"/>
                    </w:pPr>
                    <w:r>
                      <w:t>p7</w:t>
                    </w:r>
                  </w:p>
                </w:txbxContent>
              </v:textbox>
            </v:shape>
            <v:shape id="_x0000_s1382" type="#_x0000_t202" style="position:absolute;left:8527;top:7102;width:902;height:539" fillcolor="#fabf8f [1945]">
              <v:textbox style="mso-next-textbox:#_x0000_s1382">
                <w:txbxContent>
                  <w:p w:rsidR="004366A4" w:rsidRDefault="004366A4" w:rsidP="004366A4">
                    <w:pPr>
                      <w:jc w:val="center"/>
                    </w:pPr>
                    <w:r>
                      <w:t>p8</w:t>
                    </w:r>
                  </w:p>
                </w:txbxContent>
              </v:textbox>
            </v:shape>
            <v:shape id="_x0000_s1383" type="#_x0000_t202" style="position:absolute;left:9609;top:7102;width:902;height:539" fillcolor="#fabf8f [1945]">
              <v:textbox style="mso-next-textbox:#_x0000_s1383">
                <w:txbxContent>
                  <w:p w:rsidR="004366A4" w:rsidRDefault="004366A4" w:rsidP="004366A4">
                    <w:pPr>
                      <w:jc w:val="center"/>
                    </w:pPr>
                    <w:r>
                      <w:t>p9</w:t>
                    </w:r>
                  </w:p>
                </w:txbxContent>
              </v:textbox>
            </v:shape>
            <v:shape id="_x0000_s1384" type="#_x0000_t202" style="position:absolute;left:10689;top:7102;width:902;height:539" fillcolor="#fabf8f [1945]">
              <v:textbox style="mso-next-textbox:#_x0000_s1384">
                <w:txbxContent>
                  <w:p w:rsidR="004366A4" w:rsidRDefault="004366A4" w:rsidP="004366A4">
                    <w:pPr>
                      <w:jc w:val="center"/>
                    </w:pPr>
                    <w:r>
                      <w:t>p10</w:t>
                    </w:r>
                  </w:p>
                </w:txbxContent>
              </v:textbox>
            </v:shape>
            <v:shape id="_x0000_s1385" type="#_x0000_t202" style="position:absolute;left:3669;top:7822;width:4500;height:540">
              <v:textbox style="mso-next-textbox:#_x0000_s1385">
                <w:txbxContent>
                  <w:p w:rsidR="004366A4" w:rsidRDefault="004366A4" w:rsidP="004366A4">
                    <w:pPr>
                      <w:jc w:val="center"/>
                    </w:pPr>
                    <w:r>
                      <w:t>Figure 2: State 2</w:t>
                    </w:r>
                  </w:p>
                </w:txbxContent>
              </v:textbox>
            </v:shape>
            <w10:anchorlock/>
          </v:group>
        </w:pict>
      </w:r>
    </w:p>
    <w:p w:rsidR="004366A4" w:rsidRDefault="004366A4" w:rsidP="00F32E37">
      <w:pPr>
        <w:spacing w:after="0" w:line="240" w:lineRule="auto"/>
        <w:rPr>
          <w:sz w:val="24"/>
        </w:rPr>
      </w:pPr>
    </w:p>
    <w:p w:rsidR="004366A4" w:rsidRDefault="004366A4" w:rsidP="00F32E37">
      <w:pPr>
        <w:spacing w:after="0" w:line="240" w:lineRule="auto"/>
        <w:rPr>
          <w:sz w:val="24"/>
        </w:rPr>
      </w:pPr>
    </w:p>
    <w:p w:rsidR="004366A4" w:rsidRDefault="00DD2D20" w:rsidP="00F32E37">
      <w:p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</w:r>
      <w:r>
        <w:rPr>
          <w:rFonts w:ascii="Times New Roman" w:hAnsi="Times New Roman"/>
          <w:sz w:val="24"/>
          <w:szCs w:val="24"/>
          <w:shd w:val="clear" w:color="auto" w:fill="FFFFFF"/>
        </w:rPr>
        <w:pict>
          <v:group id="_x0000_s1250" editas="canvas" style="width:540.1pt;height:351pt;mso-position-horizontal-relative:char;mso-position-vertical-relative:line" coordorigin="789,1702" coordsize="10802,7020">
            <o:lock v:ext="edit" aspectratio="t"/>
            <v:shape id="_x0000_s1251" type="#_x0000_t75" style="position:absolute;left:789;top:1702;width:10802;height:7020" o:preferrelative="f">
              <v:fill o:detectmouseclick="t"/>
              <v:path o:extrusionok="t" o:connecttype="none"/>
              <o:lock v:ext="edit" text="t"/>
            </v:shape>
            <v:shape id="_x0000_s1252" type="#_x0000_t202" style="position:absolute;left:2951;top:6202;width:902;height:539" fillcolor="#d8d8d8 [2732]">
              <v:textbox style="mso-next-textbox:#_x0000_s1252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104</w:t>
                    </w:r>
                  </w:p>
                </w:txbxContent>
              </v:textbox>
            </v:shape>
            <v:shape id="_x0000_s1253" type="#_x0000_t202" style="position:absolute;left:2951;top:5662;width:902;height:539" fillcolor="#d8d8d8 [2732]">
              <v:textbox style="mso-next-textbox:#_x0000_s1253">
                <w:txbxContent>
                  <w:p w:rsidR="004366A4" w:rsidRDefault="004366A4" w:rsidP="004366A4">
                    <w:pPr>
                      <w:jc w:val="center"/>
                    </w:pPr>
                    <w:r>
                      <w:t>31</w:t>
                    </w:r>
                  </w:p>
                </w:txbxContent>
              </v:textbox>
            </v:shape>
            <v:shape id="_x0000_s1254" type="#_x0000_t202" style="position:absolute;left:2951;top:5122;width:902;height:539" fillcolor="#d8d8d8 [2732]">
              <v:textbox style="mso-next-textbox:#_x0000_s1254">
                <w:txbxContent>
                  <w:p w:rsidR="004366A4" w:rsidRDefault="004366A4" w:rsidP="004366A4">
                    <w:pPr>
                      <w:jc w:val="center"/>
                    </w:pPr>
                    <w:r>
                      <w:t>28</w:t>
                    </w:r>
                  </w:p>
                </w:txbxContent>
              </v:textbox>
            </v:shape>
            <v:shape id="_x0000_s1255" type="#_x0000_t202" style="position:absolute;left:2950;top:4582;width:902;height:539" fillcolor="#d8d8d8 [2732]">
              <v:textbox style="mso-next-textbox:#_x0000_s1255">
                <w:txbxContent>
                  <w:p w:rsidR="004366A4" w:rsidRDefault="004366A4" w:rsidP="004366A4">
                    <w:pPr>
                      <w:jc w:val="center"/>
                    </w:pPr>
                    <w:r>
                      <w:t>37</w:t>
                    </w:r>
                  </w:p>
                </w:txbxContent>
              </v:textbox>
            </v:shape>
            <v:shape id="_x0000_s1256" type="#_x0000_t202" style="position:absolute;left:2950;top:4043;width:902;height:539" fillcolor="#d8d8d8 [2732]">
              <v:textbox style="mso-next-textbox:#_x0000_s1256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200</w:t>
                    </w:r>
                  </w:p>
                </w:txbxContent>
              </v:textbox>
            </v:shape>
            <v:shape id="_x0000_s1257" type="#_x0000_t202" style="position:absolute;left:5109;top:2422;width:902;height:539" fillcolor="#d8d8d8 [2732]">
              <v:textbox style="mso-next-textbox:#_x0000_s1257">
                <w:txbxContent>
                  <w:p w:rsidR="004366A4" w:rsidRDefault="004366A4" w:rsidP="004366A4">
                    <w:pPr>
                      <w:jc w:val="center"/>
                    </w:pPr>
                    <w:r>
                      <w:t>81</w:t>
                    </w:r>
                  </w:p>
                </w:txbxContent>
              </v:textbox>
            </v:shape>
            <v:shape id="_x0000_s1258" type="#_x0000_t202" style="position:absolute;left:6193;top:6202;width:902;height:539" fillcolor="#d8d8d8 [2732]">
              <v:textbox style="mso-next-textbox:#_x0000_s1258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</w:t>
                    </w:r>
                  </w:p>
                </w:txbxContent>
              </v:textbox>
            </v:shape>
            <v:shape id="_x0000_s1259" type="#_x0000_t202" style="position:absolute;left:6193;top:5662;width:902;height:539" fillcolor="#d8d8d8 [2732]">
              <v:textbox style="mso-next-textbox:#_x0000_s1259">
                <w:txbxContent>
                  <w:p w:rsidR="004366A4" w:rsidRDefault="004366A4" w:rsidP="004366A4">
                    <w:pPr>
                      <w:jc w:val="center"/>
                    </w:pPr>
                    <w:r>
                      <w:t>16</w:t>
                    </w:r>
                  </w:p>
                </w:txbxContent>
              </v:textbox>
            </v:shape>
            <v:shape id="_x0000_s1260" type="#_x0000_t202" style="position:absolute;left:6193;top:5122;width:902;height:539" fillcolor="#d8d8d8 [2732]">
              <v:textbox style="mso-next-textbox:#_x0000_s1260">
                <w:txbxContent>
                  <w:p w:rsidR="004366A4" w:rsidRDefault="004366A4" w:rsidP="004366A4">
                    <w:pPr>
                      <w:jc w:val="center"/>
                    </w:pPr>
                    <w:r>
                      <w:t>8</w:t>
                    </w:r>
                  </w:p>
                </w:txbxContent>
              </v:textbox>
            </v:shape>
            <v:shape id="_x0000_s1261" type="#_x0000_t202" style="position:absolute;left:6192;top:4582;width:902;height:539" fillcolor="#d8d8d8 [2732]">
              <v:textbox style="mso-next-textbox:#_x0000_s1261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</w:t>
                    </w:r>
                  </w:p>
                </w:txbxContent>
              </v:textbox>
            </v:shape>
            <v:shape id="_x0000_s1262" type="#_x0000_t202" style="position:absolute;left:6192;top:4043;width:902;height:539" fillcolor="#d8d8d8 [2732]">
              <v:textbox style="mso-next-textbox:#_x0000_s1262">
                <w:txbxContent>
                  <w:p w:rsidR="004366A4" w:rsidRDefault="004366A4" w:rsidP="004366A4">
                    <w:pPr>
                      <w:jc w:val="center"/>
                    </w:pPr>
                    <w:r>
                      <w:t>98</w:t>
                    </w:r>
                  </w:p>
                </w:txbxContent>
              </v:textbox>
            </v:shape>
            <v:shape id="_x0000_s1263" type="#_x0000_t202" style="position:absolute;left:6192;top:3502;width:902;height:539" fillcolor="#d8d8d8 [2732]">
              <v:textbox style="mso-next-textbox:#_x0000_s1263">
                <w:txbxContent>
                  <w:p w:rsidR="004366A4" w:rsidRDefault="004366A4" w:rsidP="004366A4">
                    <w:pPr>
                      <w:jc w:val="center"/>
                    </w:pPr>
                    <w:r>
                      <w:t>33</w:t>
                    </w:r>
                  </w:p>
                </w:txbxContent>
              </v:textbox>
            </v:shape>
            <v:shape id="_x0000_s1264" type="#_x0000_t202" style="position:absolute;left:10510;top:6203;width:902;height:539" fillcolor="#d8d8d8 [2732]">
              <v:textbox style="mso-next-textbox:#_x0000_s1264">
                <w:txbxContent>
                  <w:p w:rsidR="004366A4" w:rsidRDefault="004366A4" w:rsidP="004366A4">
                    <w:pPr>
                      <w:jc w:val="center"/>
                    </w:pPr>
                    <w:r>
                      <w:t>341</w:t>
                    </w:r>
                  </w:p>
                </w:txbxContent>
              </v:textbox>
            </v:shape>
            <v:shape id="_x0000_s1265" type="#_x0000_t202" style="position:absolute;left:10510;top:5663;width:902;height:539" fillcolor="#d8d8d8 [2732]">
              <v:textbox style="mso-next-textbox:#_x0000_s1265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112</w:t>
                    </w:r>
                  </w:p>
                </w:txbxContent>
              </v:textbox>
            </v:shape>
            <v:shape id="_x0000_s1266" type="#_x0000_t202" style="position:absolute;left:10510;top:5123;width:902;height:539" fillcolor="#d8d8d8 [2732]">
              <v:textbox style="mso-next-textbox:#_x0000_s1266">
                <w:txbxContent>
                  <w:p w:rsidR="004366A4" w:rsidRDefault="004366A4" w:rsidP="004366A4">
                    <w:pPr>
                      <w:jc w:val="center"/>
                    </w:pPr>
                    <w:r>
                      <w:t>89</w:t>
                    </w:r>
                  </w:p>
                </w:txbxContent>
              </v:textbox>
            </v:shape>
            <v:shape id="_x0000_s1267" type="#_x0000_t202" style="position:absolute;left:10509;top:4583;width:902;height:539" fillcolor="#d8d8d8 [2732]">
              <v:textbox style="mso-next-textbox:#_x0000_s1267">
                <w:txbxContent>
                  <w:p w:rsidR="004366A4" w:rsidRDefault="004366A4" w:rsidP="004366A4">
                    <w:pPr>
                      <w:jc w:val="center"/>
                    </w:pPr>
                    <w:r>
                      <w:t>67</w:t>
                    </w:r>
                  </w:p>
                </w:txbxContent>
              </v:textbox>
            </v:shape>
            <v:shape id="_x0000_s1268" type="#_x0000_t202" style="position:absolute;left:10509;top:4044;width:902;height:539" fillcolor="#d8d8d8 [2732]">
              <v:textbox style="mso-next-textbox:#_x0000_s1268">
                <w:txbxContent>
                  <w:p w:rsidR="004366A4" w:rsidRDefault="004366A4" w:rsidP="004366A4">
                    <w:pPr>
                      <w:jc w:val="center"/>
                    </w:pPr>
                    <w:r>
                      <w:t>54</w:t>
                    </w:r>
                  </w:p>
                </w:txbxContent>
              </v:textbox>
            </v:shape>
            <v:shape id="_x0000_s1269" type="#_x0000_t202" style="position:absolute;left:10509;top:3503;width:902;height:539" fillcolor="#d8d8d8 [2732]">
              <v:textbox style="mso-next-textbox:#_x0000_s1269">
                <w:txbxContent>
                  <w:p w:rsidR="004366A4" w:rsidRDefault="004366A4" w:rsidP="004366A4">
                    <w:pPr>
                      <w:jc w:val="center"/>
                    </w:pPr>
                    <w:r>
                      <w:t>44</w:t>
                    </w:r>
                  </w:p>
                </w:txbxContent>
              </v:textbox>
            </v:shape>
            <v:shape id="_x0000_s1270" type="#_x0000_t32" style="position:absolute;left:1152;top:6922;width:10224;height:1" o:connectortype="straight" strokeweight="6pt"/>
            <v:shape id="_x0000_s1271" type="#_x0000_t202" style="position:absolute;left:5109;top:2962;width:902;height:539" fillcolor="#d8d8d8 [2732]">
              <v:textbox style="mso-next-textbox:#_x0000_s1271">
                <w:txbxContent>
                  <w:p w:rsidR="004366A4" w:rsidRDefault="004366A4" w:rsidP="004366A4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1272" type="#_x0000_t202" style="position:absolute;left:9427;top:5662;width:902;height:539" fillcolor="#d8d8d8 [2732]">
              <v:textbox style="mso-next-textbox:#_x0000_s1272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144</w:t>
                    </w:r>
                  </w:p>
                </w:txbxContent>
              </v:textbox>
            </v:shape>
            <v:shape id="_x0000_s1273" type="#_x0000_t202" style="position:absolute;left:6192;top:2963;width:902;height:539" fillcolor="#d8d8d8 [2732]">
              <v:textbox style="mso-next-textbox:#_x0000_s1273">
                <w:txbxContent>
                  <w:p w:rsidR="004366A4" w:rsidRDefault="004366A4" w:rsidP="004366A4">
                    <w:pPr>
                      <w:jc w:val="center"/>
                    </w:pPr>
                    <w:r>
                      <w:t>135</w:t>
                    </w:r>
                  </w:p>
                </w:txbxContent>
              </v:textbox>
            </v:shape>
            <v:shape id="_x0000_s1274" type="#_x0000_t202" style="position:absolute;left:10509;top:2962;width:902;height:539" fillcolor="#d8d8d8 [2732]">
              <v:textbox style="mso-next-textbox:#_x0000_s1274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141</w:t>
                    </w:r>
                  </w:p>
                </w:txbxContent>
              </v:textbox>
            </v:shape>
            <v:shape id="_x0000_s1275" type="#_x0000_t202" style="position:absolute;left:9429;top:4042;width:902;height:539" fillcolor="#d8d8d8 [2732]">
              <v:textbox style="mso-next-textbox:#_x0000_s1275">
                <w:txbxContent>
                  <w:p w:rsidR="004366A4" w:rsidRDefault="004366A4" w:rsidP="004366A4">
                    <w:pPr>
                      <w:jc w:val="center"/>
                    </w:pPr>
                    <w:r>
                      <w:t>302</w:t>
                    </w:r>
                  </w:p>
                </w:txbxContent>
              </v:textbox>
            </v:shape>
            <v:shape id="_x0000_s1276" type="#_x0000_t202" style="position:absolute;left:8352;top:6203;width:902;height:539" fillcolor="#d8d8d8 [2732]">
              <v:textbox style="mso-next-textbox:#_x0000_s1276">
                <w:txbxContent>
                  <w:p w:rsidR="004366A4" w:rsidRDefault="004366A4" w:rsidP="004366A4">
                    <w:pPr>
                      <w:jc w:val="center"/>
                    </w:pPr>
                    <w:r>
                      <w:t>316</w:t>
                    </w:r>
                  </w:p>
                </w:txbxContent>
              </v:textbox>
            </v:shape>
            <v:shape id="_x0000_s1277" type="#_x0000_t202" style="position:absolute;left:8352;top:5664;width:902;height:539" fillcolor="#d8d8d8 [2732]">
              <v:textbox style="mso-next-textbox:#_x0000_s1277">
                <w:txbxContent>
                  <w:p w:rsidR="004366A4" w:rsidRDefault="004366A4" w:rsidP="004366A4">
                    <w:pPr>
                      <w:jc w:val="center"/>
                    </w:pPr>
                    <w:r>
                      <w:t>178</w:t>
                    </w:r>
                  </w:p>
                </w:txbxContent>
              </v:textbox>
            </v:shape>
            <v:shape id="_x0000_s1278" type="#_x0000_t202" style="position:absolute;left:8352;top:5123;width:902;height:539" fillcolor="#d8d8d8 [2732]">
              <v:textbox style="mso-next-textbox:#_x0000_s1278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122</w:t>
                    </w:r>
                  </w:p>
                </w:txbxContent>
              </v:textbox>
            </v:shape>
            <v:shape id="_x0000_s1279" type="#_x0000_t202" style="position:absolute;left:7270;top:6203;width:902;height:539" fillcolor="#d8d8d8 [2732]">
              <v:textbox style="mso-next-textbox:#_x0000_s1279">
                <w:txbxContent>
                  <w:p w:rsidR="004366A4" w:rsidRDefault="004366A4" w:rsidP="004366A4">
                    <w:pPr>
                      <w:jc w:val="center"/>
                    </w:pPr>
                    <w:r>
                      <w:t>39</w:t>
                    </w:r>
                  </w:p>
                </w:txbxContent>
              </v:textbox>
            </v:shape>
            <v:shape id="_x0000_s1280" type="#_x0000_t202" style="position:absolute;left:7270;top:5663;width:902;height:539" fillcolor="#d8d8d8 [2732]">
              <v:textbox style="mso-next-textbox:#_x0000_s1280">
                <w:txbxContent>
                  <w:p w:rsidR="004366A4" w:rsidRDefault="004366A4" w:rsidP="004366A4">
                    <w:pPr>
                      <w:jc w:val="center"/>
                    </w:pPr>
                    <w:r>
                      <w:t>70</w:t>
                    </w:r>
                  </w:p>
                </w:txbxContent>
              </v:textbox>
            </v:shape>
            <v:shape id="_x0000_s1281" type="#_x0000_t202" style="position:absolute;left:9429;top:3502;width:902;height:539" fillcolor="#d8d8d8 [2732]">
              <v:textbox style="mso-next-textbox:#_x0000_s1281">
                <w:txbxContent>
                  <w:p w:rsidR="004366A4" w:rsidRDefault="004366A4" w:rsidP="004366A4">
                    <w:pPr>
                      <w:jc w:val="center"/>
                    </w:pPr>
                    <w:r>
                      <w:t>86</w:t>
                    </w:r>
                  </w:p>
                </w:txbxContent>
              </v:textbox>
            </v:shape>
            <v:shape id="_x0000_s1282" type="#_x0000_t202" style="position:absolute;left:9429;top:6202;width:902;height:539" fillcolor="#d8d8d8 [2732]">
              <v:textbox style="mso-next-textbox:#_x0000_s1282">
                <w:txbxContent>
                  <w:p w:rsidR="004366A4" w:rsidRDefault="004366A4" w:rsidP="004366A4">
                    <w:pPr>
                      <w:jc w:val="center"/>
                    </w:pPr>
                    <w:r>
                      <w:t>55</w:t>
                    </w:r>
                  </w:p>
                </w:txbxContent>
              </v:textbox>
            </v:shape>
            <v:shape id="_x0000_s1283" type="#_x0000_t202" style="position:absolute;left:5109;top:3502;width:902;height:539" fillcolor="#d8d8d8 [2732]">
              <v:textbox style="mso-next-textbox:#_x0000_s1283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100</w:t>
                    </w:r>
                  </w:p>
                </w:txbxContent>
              </v:textbox>
            </v:shape>
            <v:shape id="_x0000_s1284" type="#_x0000_t202" style="position:absolute;left:5110;top:6203;width:902;height:539" fillcolor="#d8d8d8 [2732]">
              <v:textbox style="mso-next-textbox:#_x0000_s1284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285" type="#_x0000_t202" style="position:absolute;left:5110;top:5663;width:902;height:539" fillcolor="#d8d8d8 [2732]">
              <v:textbox style="mso-next-textbox:#_x0000_s1285">
                <w:txbxContent>
                  <w:p w:rsidR="004366A4" w:rsidRDefault="004366A4" w:rsidP="004366A4">
                    <w:pPr>
                      <w:jc w:val="center"/>
                    </w:pPr>
                    <w:r>
                      <w:t>32</w:t>
                    </w:r>
                  </w:p>
                </w:txbxContent>
              </v:textbox>
            </v:shape>
            <v:shape id="_x0000_s1286" type="#_x0000_t202" style="position:absolute;left:5110;top:5123;width:902;height:539" fillcolor="#d8d8d8 [2732]">
              <v:textbox style="mso-next-textbox:#_x0000_s1286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</w:t>
                    </w:r>
                  </w:p>
                </w:txbxContent>
              </v:textbox>
            </v:shape>
            <v:shape id="_x0000_s1287" type="#_x0000_t202" style="position:absolute;left:5109;top:4583;width:902;height:539" fillcolor="#d8d8d8 [2732]">
              <v:textbox style="mso-next-textbox:#_x0000_s1287">
                <w:txbxContent>
                  <w:p w:rsidR="004366A4" w:rsidRDefault="004366A4" w:rsidP="004366A4">
                    <w:pPr>
                      <w:jc w:val="center"/>
                    </w:pPr>
                    <w:r>
                      <w:t>36</w:t>
                    </w:r>
                  </w:p>
                </w:txbxContent>
              </v:textbox>
            </v:shape>
            <v:shape id="_x0000_s1288" type="#_x0000_t202" style="position:absolute;left:5109;top:4044;width:902;height:539" fillcolor="#d8d8d8 [2732]">
              <v:textbox style="mso-next-textbox:#_x0000_s1288">
                <w:txbxContent>
                  <w:p w:rsidR="004366A4" w:rsidRDefault="004366A4" w:rsidP="004366A4">
                    <w:pPr>
                      <w:jc w:val="center"/>
                    </w:pPr>
                    <w:r>
                      <w:t>78</w:t>
                    </w:r>
                  </w:p>
                </w:txbxContent>
              </v:textbox>
            </v:shape>
            <v:shape id="_x0000_s1289" type="#_x0000_t202" style="position:absolute;left:5109;top:1882;width:902;height:539" fillcolor="#d8d8d8 [2732]">
              <v:textbox style="mso-next-textbox:#_x0000_s1289">
                <w:txbxContent>
                  <w:p w:rsidR="004366A4" w:rsidRDefault="004366A4" w:rsidP="004366A4">
                    <w:pPr>
                      <w:jc w:val="center"/>
                    </w:pPr>
                    <w:r>
                      <w:t>22</w:t>
                    </w:r>
                  </w:p>
                </w:txbxContent>
              </v:textbox>
            </v:shape>
            <v:shape id="_x0000_s1290" type="#_x0000_t202" style="position:absolute;left:4033;top:6201;width:902;height:539" fillcolor="#d8d8d8 [2732]">
              <v:textbox style="mso-next-textbox:#_x0000_s1290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118</w:t>
                    </w:r>
                  </w:p>
                </w:txbxContent>
              </v:textbox>
            </v:shape>
            <v:shape id="_x0000_s1291" type="#_x0000_t202" style="position:absolute;left:4033;top:5661;width:902;height:539" fillcolor="#d8d8d8 [2732]">
              <v:textbox style="mso-next-textbox:#_x0000_s1291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106</w:t>
                    </w:r>
                  </w:p>
                </w:txbxContent>
              </v:textbox>
            </v:shape>
            <v:shape id="_x0000_s1292" type="#_x0000_t202" style="position:absolute;left:4033;top:5121;width:902;height:539" fillcolor="#d8d8d8 [2732]">
              <v:textbox style="mso-next-textbox:#_x0000_s1292">
                <w:txbxContent>
                  <w:p w:rsidR="004366A4" w:rsidRDefault="004366A4" w:rsidP="004366A4">
                    <w:pPr>
                      <w:jc w:val="center"/>
                    </w:pPr>
                    <w:r>
                      <w:t>99</w:t>
                    </w:r>
                  </w:p>
                </w:txbxContent>
              </v:textbox>
            </v:shape>
            <v:shape id="_x0000_s1293" type="#_x0000_t202" style="position:absolute;left:4032;top:4581;width:902;height:539" fillcolor="#d8d8d8 [2732]">
              <v:textbox style="mso-next-textbox:#_x0000_s1293">
                <w:txbxContent>
                  <w:p w:rsidR="004366A4" w:rsidRDefault="004366A4" w:rsidP="004366A4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_x0000_s1294" type="#_x0000_t202" style="position:absolute;left:4032;top:4042;width:902;height:539" fillcolor="#d8d8d8 [2732]">
              <v:textbox style="mso-next-textbox:#_x0000_s1294">
                <w:txbxContent>
                  <w:p w:rsidR="004366A4" w:rsidRDefault="004366A4" w:rsidP="004366A4">
                    <w:pPr>
                      <w:jc w:val="center"/>
                    </w:pPr>
                    <w:r>
                      <w:t>40</w:t>
                    </w:r>
                  </w:p>
                </w:txbxContent>
              </v:textbox>
            </v:shape>
            <v:shape id="_x0000_s1295" type="#_x0000_t202" style="position:absolute;left:4032;top:3501;width:902;height:539" fillcolor="#d8d8d8 [2732]">
              <v:textbox style="mso-next-textbox:#_x0000_s1295">
                <w:txbxContent>
                  <w:p w:rsidR="004366A4" w:rsidRDefault="004366A4" w:rsidP="004366A4">
                    <w:pPr>
                      <w:jc w:val="center"/>
                    </w:pPr>
                    <w:r>
                      <w:t>63</w:t>
                    </w:r>
                  </w:p>
                </w:txbxContent>
              </v:textbox>
            </v:shape>
            <v:shape id="_x0000_s1296" type="#_x0000_t202" style="position:absolute;left:969;top:4582;width:902;height:539" fillcolor="#d8d8d8 [2732]">
              <v:textbox style="mso-next-textbox:#_x0000_s1296">
                <w:txbxContent>
                  <w:p w:rsidR="004366A4" w:rsidRDefault="004366A4" w:rsidP="004366A4">
                    <w:pPr>
                      <w:jc w:val="center"/>
                    </w:pPr>
                    <w:r>
                      <w:t>10</w:t>
                    </w:r>
                  </w:p>
                </w:txbxContent>
              </v:textbox>
            </v:shape>
            <v:shape id="_x0000_s1297" type="#_x0000_t202" style="position:absolute;left:8349;top:4582;width:902;height:539" fillcolor="#d8d8d8 [2732]">
              <v:textbox style="mso-next-textbox:#_x0000_s1297">
                <w:txbxContent>
                  <w:p w:rsidR="004366A4" w:rsidRDefault="004366A4" w:rsidP="004366A4">
                    <w:pPr>
                      <w:jc w:val="center"/>
                    </w:pPr>
                    <w:r>
                      <w:t>205</w:t>
                    </w:r>
                  </w:p>
                </w:txbxContent>
              </v:textbox>
            </v:shape>
            <v:shape id="_x0000_s1298" type="#_x0000_t202" style="position:absolute;left:4032;top:2962;width:902;height:539" fillcolor="#d8d8d8 [2732]">
              <v:textbox style="mso-next-textbox:#_x0000_s1298">
                <w:txbxContent>
                  <w:p w:rsidR="004366A4" w:rsidRDefault="004366A4" w:rsidP="004366A4">
                    <w:pPr>
                      <w:jc w:val="center"/>
                    </w:pPr>
                    <w:r>
                      <w:t>190</w:t>
                    </w:r>
                  </w:p>
                </w:txbxContent>
              </v:textbox>
            </v:shape>
            <v:shape id="_x0000_s1299" type="#_x0000_t202" style="position:absolute;left:9429;top:4582;width:902;height:539" fillcolor="#d8d8d8 [2732]">
              <v:textbox style="mso-next-textbox:#_x0000_s1299">
                <w:txbxContent>
                  <w:p w:rsidR="004366A4" w:rsidRDefault="004366A4" w:rsidP="004366A4">
                    <w:pPr>
                      <w:jc w:val="center"/>
                    </w:pPr>
                    <w:r>
                      <w:t>132</w:t>
                    </w:r>
                  </w:p>
                </w:txbxContent>
              </v:textbox>
            </v:shape>
            <v:shape id="_x0000_s1300" type="#_x0000_t202" style="position:absolute;left:8349;top:4042;width:902;height:539" fillcolor="#d8d8d8 [2732]">
              <v:textbox style="mso-next-textbox:#_x0000_s1300">
                <w:txbxContent>
                  <w:p w:rsidR="004366A4" w:rsidRDefault="004366A4" w:rsidP="004366A4">
                    <w:pPr>
                      <w:jc w:val="center"/>
                    </w:pPr>
                    <w:r>
                      <w:t>148</w:t>
                    </w:r>
                  </w:p>
                </w:txbxContent>
              </v:textbox>
            </v:shape>
            <v:shape id="_x0000_s1301" type="#_x0000_t202" style="position:absolute;left:1990;top:6203;width:902;height:539" fillcolor="#d8d8d8 [2732]">
              <v:textbox style="mso-next-textbox:#_x0000_s1301">
                <w:txbxContent>
                  <w:p w:rsidR="004366A4" w:rsidRDefault="004366A4" w:rsidP="004366A4">
                    <w:pPr>
                      <w:jc w:val="center"/>
                    </w:pPr>
                    <w:r>
                      <w:t>116</w:t>
                    </w:r>
                  </w:p>
                </w:txbxContent>
              </v:textbox>
            </v:shape>
            <v:shape id="_x0000_s1302" type="#_x0000_t202" style="position:absolute;left:2949;top:3502;width:902;height:539" fillcolor="#d8d8d8 [2732]">
              <v:textbox style="mso-next-textbox:#_x0000_s1302">
                <w:txbxContent>
                  <w:p w:rsidR="004366A4" w:rsidRDefault="004366A4" w:rsidP="004366A4">
                    <w:pPr>
                      <w:jc w:val="center"/>
                    </w:pPr>
                    <w:r>
                      <w:t>16</w:t>
                    </w:r>
                  </w:p>
                </w:txbxContent>
              </v:textbox>
            </v:shape>
            <v:shape id="_x0000_s1303" type="#_x0000_t202" style="position:absolute;left:9429;top:5122;width:902;height:539" fillcolor="#d8d8d8 [2732]">
              <v:textbox style="mso-next-textbox:#_x0000_s1303">
                <w:txbxContent>
                  <w:p w:rsidR="004366A4" w:rsidRDefault="004366A4" w:rsidP="004366A4">
                    <w:pPr>
                      <w:jc w:val="center"/>
                    </w:pPr>
                    <w:r>
                      <w:t>90</w:t>
                    </w:r>
                  </w:p>
                </w:txbxContent>
              </v:textbox>
            </v:shape>
            <v:shape id="_x0000_s1304" type="#_x0000_t202" style="position:absolute;left:969;top:5123;width:902;height:539" fillcolor="#d8d8d8 [2732]">
              <v:textbox style="mso-next-textbox:#_x0000_s1304">
                <w:txbxContent>
                  <w:p w:rsidR="004366A4" w:rsidRDefault="004366A4" w:rsidP="004366A4">
                    <w:pPr>
                      <w:jc w:val="center"/>
                    </w:pPr>
                    <w:r>
                      <w:t>26</w:t>
                    </w:r>
                  </w:p>
                </w:txbxContent>
              </v:textbox>
            </v:shape>
            <v:shape id="_x0000_s1305" type="#_x0000_t202" style="position:absolute;left:970;top:5663;width:902;height:539" fillcolor="#d8d8d8 [2732]">
              <v:textbox style="mso-next-textbox:#_x0000_s1305">
                <w:txbxContent>
                  <w:p w:rsidR="004366A4" w:rsidRDefault="004366A4" w:rsidP="004366A4">
                    <w:pPr>
                      <w:jc w:val="center"/>
                    </w:pPr>
                    <w:r>
                      <w:t>120</w:t>
                    </w:r>
                  </w:p>
                </w:txbxContent>
              </v:textbox>
            </v:shape>
            <v:shape id="_x0000_s1306" type="#_x0000_t202" style="position:absolute;left:970;top:6203;width:902;height:539" fillcolor="#d8d8d8 [2732]">
              <v:textbox style="mso-next-textbox:#_x0000_s1306">
                <w:txbxContent>
                  <w:p w:rsidR="004366A4" w:rsidRDefault="004366A4" w:rsidP="004366A4">
                    <w:pPr>
                      <w:jc w:val="center"/>
                    </w:pPr>
                    <w:r>
                      <w:t>19</w:t>
                    </w:r>
                  </w:p>
                </w:txbxContent>
              </v:textbox>
            </v:shape>
            <v:shape id="_x0000_s1307" type="#_x0000_t202" style="position:absolute;left:969;top:7102;width:902;height:539" fillcolor="#fabf8f [1945]">
              <v:textbox style="mso-next-textbox:#_x0000_s1307">
                <w:txbxContent>
                  <w:p w:rsidR="004366A4" w:rsidRDefault="004366A4" w:rsidP="004366A4">
                    <w:pPr>
                      <w:jc w:val="center"/>
                    </w:pPr>
                    <w:r>
                      <w:t>p1</w:t>
                    </w:r>
                  </w:p>
                </w:txbxContent>
              </v:textbox>
            </v:shape>
            <v:shape id="_x0000_s1308" type="#_x0000_t202" style="position:absolute;left:2047;top:7102;width:902;height:539" fillcolor="#fabf8f [1945]">
              <v:textbox style="mso-next-textbox:#_x0000_s1308">
                <w:txbxContent>
                  <w:p w:rsidR="004366A4" w:rsidRDefault="004366A4" w:rsidP="004366A4">
                    <w:pPr>
                      <w:jc w:val="center"/>
                    </w:pPr>
                    <w:r>
                      <w:t>p2</w:t>
                    </w:r>
                  </w:p>
                </w:txbxContent>
              </v:textbox>
            </v:shape>
            <v:shape id="_x0000_s1309" type="#_x0000_t202" style="position:absolute;left:3127;top:7102;width:902;height:539" fillcolor="#fabf8f [1945]">
              <v:textbox style="mso-next-textbox:#_x0000_s1309">
                <w:txbxContent>
                  <w:p w:rsidR="004366A4" w:rsidRDefault="004366A4" w:rsidP="004366A4">
                    <w:pPr>
                      <w:jc w:val="center"/>
                    </w:pPr>
                    <w:r>
                      <w:t>p3</w:t>
                    </w:r>
                  </w:p>
                </w:txbxContent>
              </v:textbox>
            </v:shape>
            <v:shape id="_x0000_s1310" type="#_x0000_t202" style="position:absolute;left:4207;top:7102;width:902;height:539" fillcolor="#fabf8f [1945]">
              <v:textbox style="mso-next-textbox:#_x0000_s1310">
                <w:txbxContent>
                  <w:p w:rsidR="004366A4" w:rsidRDefault="004366A4" w:rsidP="004366A4">
                    <w:pPr>
                      <w:jc w:val="center"/>
                    </w:pPr>
                    <w:r>
                      <w:t>p4</w:t>
                    </w:r>
                  </w:p>
                </w:txbxContent>
              </v:textbox>
            </v:shape>
            <v:shape id="_x0000_s1311" type="#_x0000_t202" style="position:absolute;left:5289;top:7102;width:902;height:539" fillcolor="#fabf8f [1945]">
              <v:textbox style="mso-next-textbox:#_x0000_s1311">
                <w:txbxContent>
                  <w:p w:rsidR="004366A4" w:rsidRDefault="004366A4" w:rsidP="004366A4">
                    <w:pPr>
                      <w:jc w:val="center"/>
                    </w:pPr>
                    <w:r>
                      <w:t>p5</w:t>
                    </w:r>
                  </w:p>
                </w:txbxContent>
              </v:textbox>
            </v:shape>
            <v:shape id="_x0000_s1312" type="#_x0000_t202" style="position:absolute;left:6367;top:7102;width:902;height:539" fillcolor="#fabf8f [1945]">
              <v:textbox style="mso-next-textbox:#_x0000_s1312">
                <w:txbxContent>
                  <w:p w:rsidR="004366A4" w:rsidRDefault="004366A4" w:rsidP="004366A4">
                    <w:pPr>
                      <w:jc w:val="center"/>
                    </w:pPr>
                    <w:r>
                      <w:t>p6</w:t>
                    </w:r>
                  </w:p>
                </w:txbxContent>
              </v:textbox>
            </v:shape>
            <v:shape id="_x0000_s1313" type="#_x0000_t202" style="position:absolute;left:7447;top:7102;width:902;height:539" fillcolor="#fabf8f [1945]">
              <v:textbox style="mso-next-textbox:#_x0000_s1313">
                <w:txbxContent>
                  <w:p w:rsidR="004366A4" w:rsidRDefault="004366A4" w:rsidP="004366A4">
                    <w:pPr>
                      <w:jc w:val="center"/>
                    </w:pPr>
                    <w:r>
                      <w:t>p7</w:t>
                    </w:r>
                  </w:p>
                </w:txbxContent>
              </v:textbox>
            </v:shape>
            <v:shape id="_x0000_s1314" type="#_x0000_t202" style="position:absolute;left:8527;top:7102;width:902;height:539" fillcolor="#fabf8f [1945]">
              <v:textbox style="mso-next-textbox:#_x0000_s1314">
                <w:txbxContent>
                  <w:p w:rsidR="004366A4" w:rsidRDefault="004366A4" w:rsidP="004366A4">
                    <w:pPr>
                      <w:jc w:val="center"/>
                    </w:pPr>
                    <w:r>
                      <w:t>p8</w:t>
                    </w:r>
                  </w:p>
                </w:txbxContent>
              </v:textbox>
            </v:shape>
            <v:shape id="_x0000_s1315" type="#_x0000_t202" style="position:absolute;left:9609;top:7102;width:902;height:539" fillcolor="#fabf8f [1945]">
              <v:textbox style="mso-next-textbox:#_x0000_s1315">
                <w:txbxContent>
                  <w:p w:rsidR="004366A4" w:rsidRDefault="004366A4" w:rsidP="004366A4">
                    <w:pPr>
                      <w:jc w:val="center"/>
                    </w:pPr>
                    <w:r>
                      <w:t>p9</w:t>
                    </w:r>
                  </w:p>
                </w:txbxContent>
              </v:textbox>
            </v:shape>
            <v:shape id="_x0000_s1316" type="#_x0000_t202" style="position:absolute;left:10689;top:7102;width:902;height:539" fillcolor="#fabf8f [1945]">
              <v:textbox style="mso-next-textbox:#_x0000_s1316">
                <w:txbxContent>
                  <w:p w:rsidR="004366A4" w:rsidRDefault="004366A4" w:rsidP="004366A4">
                    <w:pPr>
                      <w:jc w:val="center"/>
                    </w:pPr>
                    <w:r>
                      <w:t>p10</w:t>
                    </w:r>
                  </w:p>
                </w:txbxContent>
              </v:textbox>
            </v:shape>
            <v:shape id="_x0000_s1317" type="#_x0000_t202" style="position:absolute;left:3669;top:7822;width:4500;height:540">
              <v:textbox style="mso-next-textbox:#_x0000_s1317">
                <w:txbxContent>
                  <w:p w:rsidR="004366A4" w:rsidRDefault="004366A4" w:rsidP="004366A4">
                    <w:pPr>
                      <w:jc w:val="center"/>
                    </w:pPr>
                    <w:r>
                      <w:t xml:space="preserve">Figure </w:t>
                    </w:r>
                    <w:r w:rsidR="003C39FD">
                      <w:t>3</w:t>
                    </w:r>
                    <w:r>
                      <w:t>: Goal State</w:t>
                    </w:r>
                  </w:p>
                </w:txbxContent>
              </v:textbox>
            </v:shape>
            <w10:anchorlock/>
          </v:group>
        </w:pict>
      </w:r>
    </w:p>
    <w:p w:rsidR="004366A4" w:rsidRDefault="004366A4" w:rsidP="00F32E37">
      <w:pPr>
        <w:spacing w:after="0" w:line="240" w:lineRule="auto"/>
        <w:rPr>
          <w:sz w:val="24"/>
        </w:rPr>
      </w:pPr>
    </w:p>
    <w:p w:rsidR="004366A4" w:rsidRDefault="004366A4" w:rsidP="00F32E37">
      <w:pPr>
        <w:spacing w:after="0" w:line="240" w:lineRule="auto"/>
        <w:rPr>
          <w:sz w:val="24"/>
        </w:rPr>
      </w:pPr>
    </w:p>
    <w:p w:rsidR="004366A4" w:rsidRDefault="004366A4" w:rsidP="00F32E37">
      <w:pPr>
        <w:spacing w:after="0" w:line="240" w:lineRule="auto"/>
        <w:rPr>
          <w:sz w:val="24"/>
        </w:rPr>
      </w:pPr>
    </w:p>
    <w:p w:rsidR="004366A4" w:rsidRDefault="004366A4" w:rsidP="00F32E37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493EFB" w:rsidRPr="00493EFB" w:rsidRDefault="00E06FE2" w:rsidP="00493E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(yes/ N</w:t>
      </w:r>
      <w:r w:rsidR="00493EFB">
        <w:rPr>
          <w:sz w:val="24"/>
        </w:rPr>
        <w:t>o</w:t>
      </w:r>
      <w:r>
        <w:rPr>
          <w:sz w:val="24"/>
        </w:rPr>
        <w:t>):</w:t>
      </w:r>
      <w:r w:rsidR="00BE1873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created it according to the specifications?(yes/No)</w:t>
      </w:r>
      <w:r w:rsidR="00BE1873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used for creating graphics? </w:t>
      </w:r>
      <w:proofErr w:type="spellStart"/>
      <w:r w:rsidR="00BE1873">
        <w:rPr>
          <w:sz w:val="24"/>
        </w:rPr>
        <w:t>Tkinter</w:t>
      </w:r>
      <w:proofErr w:type="spellEnd"/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BE1873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the window panes working independently?</w:t>
      </w:r>
      <w:r w:rsidR="00BE1873">
        <w:rPr>
          <w:sz w:val="24"/>
        </w:rPr>
        <w:t xml:space="preserve"> Yes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E06FE2" w:rsidRDefault="00B85F3A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turtle</w:t>
      </w:r>
      <w:r w:rsidR="00493EFB">
        <w:rPr>
          <w:sz w:val="24"/>
        </w:rPr>
        <w:t>/</w:t>
      </w:r>
      <w:proofErr w:type="spellStart"/>
      <w:proofErr w:type="gramStart"/>
      <w:r w:rsidR="00493EFB">
        <w:rPr>
          <w:sz w:val="24"/>
        </w:rPr>
        <w:t>tkinter</w:t>
      </w:r>
      <w:proofErr w:type="spellEnd"/>
      <w:r w:rsidR="00493EFB">
        <w:rPr>
          <w:sz w:val="24"/>
        </w:rPr>
        <w:t xml:space="preserve"> </w:t>
      </w:r>
      <w:r>
        <w:rPr>
          <w:sz w:val="24"/>
        </w:rPr>
        <w:t xml:space="preserve"> </w:t>
      </w:r>
      <w:r w:rsidR="00D54733">
        <w:rPr>
          <w:sz w:val="24"/>
        </w:rPr>
        <w:t>graphics</w:t>
      </w:r>
      <w:proofErr w:type="gramEnd"/>
      <w:r w:rsidR="00D54733">
        <w:rPr>
          <w:sz w:val="24"/>
        </w:rPr>
        <w:t xml:space="preserve"> working fine for movement of the </w:t>
      </w:r>
      <w:r w:rsidR="00493EFB">
        <w:rPr>
          <w:sz w:val="24"/>
        </w:rPr>
        <w:t>blocks from one stack to another</w:t>
      </w:r>
      <w:r w:rsidR="00D54733">
        <w:rPr>
          <w:sz w:val="24"/>
        </w:rPr>
        <w:t>?</w:t>
      </w:r>
      <w:r w:rsidR="00BE1873">
        <w:rPr>
          <w:sz w:val="24"/>
        </w:rPr>
        <w:t xml:space="preserve"> YEs</w:t>
      </w: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creating the </w:t>
      </w:r>
      <w:r w:rsidR="00493EFB">
        <w:rPr>
          <w:sz w:val="24"/>
        </w:rPr>
        <w:t>blocks</w:t>
      </w:r>
      <w:r>
        <w:rPr>
          <w:sz w:val="24"/>
        </w:rPr>
        <w:t>?</w:t>
      </w:r>
      <w:r w:rsidR="00BE1873">
        <w:rPr>
          <w:sz w:val="24"/>
        </w:rPr>
        <w:t xml:space="preserve"> Block class and </w:t>
      </w:r>
      <w:proofErr w:type="spellStart"/>
      <w:r w:rsidR="00D13780">
        <w:rPr>
          <w:sz w:val="24"/>
        </w:rPr>
        <w:t>create_re</w:t>
      </w:r>
      <w:r w:rsidR="00BE1873">
        <w:rPr>
          <w:sz w:val="24"/>
        </w:rPr>
        <w:t>ctangle</w:t>
      </w:r>
      <w:proofErr w:type="spellEnd"/>
      <w:r w:rsidR="00BE1873">
        <w:rPr>
          <w:sz w:val="24"/>
        </w:rPr>
        <w:t xml:space="preserve"> from </w:t>
      </w:r>
      <w:proofErr w:type="spellStart"/>
      <w:r w:rsidR="00BE1873">
        <w:rPr>
          <w:sz w:val="24"/>
        </w:rPr>
        <w:t>tkinter</w:t>
      </w:r>
      <w:proofErr w:type="spellEnd"/>
    </w:p>
    <w:p w:rsidR="00BE187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showing the </w:t>
      </w:r>
      <w:r w:rsidR="00493EFB">
        <w:rPr>
          <w:sz w:val="24"/>
        </w:rPr>
        <w:t>stacks and movement of blocks</w:t>
      </w:r>
      <w:r>
        <w:rPr>
          <w:sz w:val="24"/>
        </w:rPr>
        <w:t>?</w:t>
      </w:r>
      <w:r w:rsidR="00BE1873">
        <w:rPr>
          <w:sz w:val="24"/>
        </w:rPr>
        <w:t xml:space="preserve"> </w:t>
      </w:r>
    </w:p>
    <w:p w:rsidR="002906E9" w:rsidRDefault="002906E9" w:rsidP="002906E9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Orange Stacks on purple podium</w:t>
      </w: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showing the </w:t>
      </w:r>
      <w:r w:rsidR="00493EFB">
        <w:rPr>
          <w:sz w:val="24"/>
        </w:rPr>
        <w:t>path of movement of blocks</w:t>
      </w:r>
      <w:r>
        <w:rPr>
          <w:sz w:val="24"/>
        </w:rPr>
        <w:t>?</w:t>
      </w:r>
    </w:p>
    <w:p w:rsidR="002906E9" w:rsidRDefault="002906E9" w:rsidP="002906E9">
      <w:pPr>
        <w:pStyle w:val="ListParagraph"/>
        <w:spacing w:after="0" w:line="240" w:lineRule="auto"/>
        <w:ind w:left="1440" w:firstLine="720"/>
        <w:rPr>
          <w:sz w:val="24"/>
        </w:rPr>
      </w:pPr>
      <w:proofErr w:type="gramStart"/>
      <w:r w:rsidRPr="002906E9">
        <w:rPr>
          <w:sz w:val="24"/>
        </w:rPr>
        <w:t>Selection(</w:t>
      </w:r>
      <w:proofErr w:type="gramEnd"/>
      <w:r w:rsidRPr="002906E9">
        <w:rPr>
          <w:sz w:val="24"/>
        </w:rPr>
        <w:t>red), movement(green),consolidation(orange)</w:t>
      </w:r>
    </w:p>
    <w:p w:rsidR="0086644D" w:rsidRDefault="0086644D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showing the movement of the </w:t>
      </w:r>
      <w:r w:rsidR="00493EFB">
        <w:rPr>
          <w:sz w:val="24"/>
        </w:rPr>
        <w:t xml:space="preserve">blocks </w:t>
      </w:r>
      <w:r>
        <w:rPr>
          <w:sz w:val="24"/>
        </w:rPr>
        <w:t>as the execution of T1 goes on? Why?</w:t>
      </w:r>
      <w:r w:rsidR="002906E9">
        <w:rPr>
          <w:sz w:val="24"/>
        </w:rPr>
        <w:t xml:space="preserve"> Yes</w:t>
      </w:r>
    </w:p>
    <w:p w:rsidR="0086644D" w:rsidRPr="0086644D" w:rsidRDefault="0086644D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showing the movement of the </w:t>
      </w:r>
      <w:r w:rsidR="00493EFB">
        <w:rPr>
          <w:sz w:val="24"/>
        </w:rPr>
        <w:t xml:space="preserve">blocks </w:t>
      </w:r>
      <w:r>
        <w:rPr>
          <w:sz w:val="24"/>
        </w:rPr>
        <w:t>as the execution of T2 goes on? Why?</w:t>
      </w:r>
      <w:r w:rsidR="002906E9">
        <w:rPr>
          <w:sz w:val="24"/>
        </w:rPr>
        <w:t xml:space="preserve"> Yes</w:t>
      </w: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No):____</w:t>
      </w:r>
      <w:r w:rsidR="002906E9">
        <w:rPr>
          <w:sz w:val="24"/>
        </w:rPr>
        <w:t>Yes</w:t>
      </w:r>
      <w:r>
        <w:rPr>
          <w:sz w:val="24"/>
        </w:rPr>
        <w:t>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 that do not </w:t>
      </w:r>
      <w:proofErr w:type="spellStart"/>
      <w:r>
        <w:rPr>
          <w:sz w:val="24"/>
        </w:rPr>
        <w:t>compile:_________</w:t>
      </w:r>
      <w:r w:rsidR="002906E9">
        <w:rPr>
          <w:sz w:val="24"/>
        </w:rPr>
        <w:t>N</w:t>
      </w:r>
      <w:proofErr w:type="spellEnd"/>
      <w:r w:rsidR="002906E9">
        <w:rPr>
          <w:sz w:val="24"/>
        </w:rPr>
        <w:t>/A</w:t>
      </w:r>
      <w:r>
        <w:rPr>
          <w:sz w:val="24"/>
        </w:rPr>
        <w:t>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spellStart"/>
      <w:r>
        <w:rPr>
          <w:sz w:val="24"/>
        </w:rPr>
        <w:t>compile:___________</w:t>
      </w:r>
      <w:r w:rsidR="002906E9">
        <w:rPr>
          <w:sz w:val="24"/>
        </w:rPr>
        <w:t>N</w:t>
      </w:r>
      <w:proofErr w:type="spellEnd"/>
      <w:r w:rsidR="002906E9">
        <w:rPr>
          <w:sz w:val="24"/>
        </w:rPr>
        <w:t>/A</w:t>
      </w:r>
      <w:r>
        <w:rPr>
          <w:sz w:val="24"/>
        </w:rPr>
        <w:t>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version(yes/no)_____</w:t>
      </w:r>
      <w:r w:rsidR="002906E9">
        <w:rPr>
          <w:sz w:val="24"/>
        </w:rPr>
        <w:t>Yes</w:t>
      </w:r>
      <w:r>
        <w:rPr>
          <w:sz w:val="24"/>
        </w:rPr>
        <w:t>_______</w:t>
      </w:r>
    </w:p>
    <w:p w:rsid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2906E9" w:rsidRPr="00904082" w:rsidRDefault="002906E9" w:rsidP="002906E9">
      <w:pPr>
        <w:spacing w:after="0" w:line="240" w:lineRule="auto"/>
        <w:ind w:left="1440"/>
        <w:rPr>
          <w:sz w:val="24"/>
        </w:rPr>
      </w:pPr>
      <w:r>
        <w:rPr>
          <w:sz w:val="24"/>
        </w:rPr>
        <w:t>Run Driver.py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</w:t>
      </w:r>
      <w:r w:rsidR="002906E9">
        <w:rPr>
          <w:sz w:val="24"/>
        </w:rPr>
        <w:t>Yes</w:t>
      </w:r>
      <w:r>
        <w:rPr>
          <w:sz w:val="24"/>
        </w:rPr>
        <w:t>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2906E9" w:rsidP="004F7CE8">
      <w:pPr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Excutes</w:t>
      </w:r>
      <w:proofErr w:type="spellEnd"/>
      <w:r>
        <w:rPr>
          <w:sz w:val="24"/>
        </w:rPr>
        <w:t xml:space="preserve"> normally</w:t>
      </w: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4F7CE8" w:rsidRDefault="004F7CE8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 Details</w:t>
      </w:r>
    </w:p>
    <w:p w:rsidR="002906E9" w:rsidRPr="00807C21" w:rsidRDefault="00DE1CF9" w:rsidP="001A0C3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807C21">
        <w:rPr>
          <w:sz w:val="24"/>
        </w:rPr>
        <w:t>Copy and paste the output of four graphs G1-G</w:t>
      </w:r>
      <w:r w:rsidR="00493EFB" w:rsidRPr="00807C21">
        <w:rPr>
          <w:sz w:val="24"/>
        </w:rPr>
        <w:t>3</w:t>
      </w:r>
      <w:r w:rsidR="00807C21" w:rsidRPr="00807C21">
        <w:rPr>
          <w:sz w:val="24"/>
        </w:rPr>
        <w:t xml:space="preserve"> here</w:t>
      </w:r>
    </w:p>
    <w:p w:rsidR="002906E9" w:rsidRDefault="002906E9" w:rsidP="00DE1CF9">
      <w:pPr>
        <w:spacing w:after="0" w:line="240" w:lineRule="auto"/>
        <w:rPr>
          <w:sz w:val="24"/>
        </w:rPr>
      </w:pPr>
    </w:p>
    <w:p w:rsidR="002906E9" w:rsidRDefault="002906E9" w:rsidP="00DE1CF9">
      <w:pPr>
        <w:spacing w:after="0" w:line="240" w:lineRule="auto"/>
        <w:rPr>
          <w:sz w:val="24"/>
        </w:rPr>
      </w:pPr>
      <w:r>
        <w:rPr>
          <w:sz w:val="24"/>
        </w:rPr>
        <w:t xml:space="preserve">G1 </w:t>
      </w:r>
      <w:r w:rsidR="00DD2D20">
        <w:rPr>
          <w:sz w:val="24"/>
        </w:rPr>
        <w:t>, G2 and G3</w:t>
      </w:r>
      <w:r w:rsidR="00807C21">
        <w:rPr>
          <w:sz w:val="24"/>
        </w:rPr>
        <w:t xml:space="preserve"> (expand at convenience)</w:t>
      </w:r>
      <w:r>
        <w:rPr>
          <w:sz w:val="24"/>
        </w:rPr>
        <w:t>:</w:t>
      </w:r>
    </w:p>
    <w:p w:rsidR="002906E9" w:rsidRDefault="002906E9" w:rsidP="00DE1CF9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12C648E" wp14:editId="16C23503">
            <wp:extent cx="3098434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352" cy="25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25B42" wp14:editId="34CAB6CC">
            <wp:extent cx="3238500" cy="278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375" cy="28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20" w:rsidRDefault="00DD2D20" w:rsidP="00DE1CF9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539E68C0" wp14:editId="6C0E4F88">
            <wp:extent cx="3839257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863" cy="29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9" w:rsidRDefault="00DE1CF9" w:rsidP="00DE1CF9">
      <w:pPr>
        <w:spacing w:after="0" w:line="240" w:lineRule="auto"/>
        <w:rPr>
          <w:sz w:val="24"/>
        </w:rPr>
      </w:pPr>
    </w:p>
    <w:p w:rsidR="004F7CE8" w:rsidRDefault="004F7CE8" w:rsidP="004F7CE8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following values computed by you (refer the details of R1-R1</w:t>
      </w:r>
      <w:r w:rsidR="001279F2">
        <w:rPr>
          <w:sz w:val="24"/>
        </w:rPr>
        <w:t>2</w:t>
      </w:r>
      <w:r>
        <w:rPr>
          <w:sz w:val="24"/>
        </w:rPr>
        <w:t xml:space="preserve"> in the assignment document). Use appropriate units for the values</w:t>
      </w:r>
    </w:p>
    <w:p w:rsidR="006940A0" w:rsidRPr="006940A0" w:rsidRDefault="00212E1C" w:rsidP="00212E1C">
      <w:pPr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genInit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90,10) and goal =  </w:t>
      </w:r>
      <w:proofErr w:type="spellStart"/>
      <w:r>
        <w:rPr>
          <w:sz w:val="24"/>
        </w:rPr>
        <w:t>genGoal</w:t>
      </w:r>
      <w:proofErr w:type="spellEnd"/>
      <w:r>
        <w:rPr>
          <w:sz w:val="24"/>
        </w:rPr>
        <w:t>(init,10)</w:t>
      </w:r>
      <w:r w:rsidR="004E0A50">
        <w:rPr>
          <w:sz w:val="24"/>
        </w:rPr>
        <w:t xml:space="preserve"> produces: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2906E9" w:rsidRDefault="002906E9" w:rsidP="00581276">
      <w:pPr>
        <w:spacing w:after="0" w:line="240" w:lineRule="auto"/>
        <w:ind w:left="720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493A895D" wp14:editId="3A2D2F71">
            <wp:extent cx="3914775" cy="49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011" cy="49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06E9" w:rsidRDefault="002906E9" w:rsidP="00581276">
      <w:pPr>
        <w:spacing w:after="0" w:line="240" w:lineRule="auto"/>
        <w:ind w:left="720"/>
        <w:rPr>
          <w:sz w:val="24"/>
        </w:rPr>
      </w:pPr>
    </w:p>
    <w:p w:rsidR="00AB3E1C" w:rsidRDefault="00AB3E1C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other detail: </w:t>
      </w:r>
      <w:r w:rsidR="00D552E0">
        <w:rPr>
          <w:sz w:val="24"/>
        </w:rPr>
        <w:t xml:space="preserve">Run api.py once to get a list of two lists. The first list corresponds to hill </w:t>
      </w:r>
      <w:proofErr w:type="gramStart"/>
      <w:r w:rsidR="00D552E0">
        <w:rPr>
          <w:sz w:val="24"/>
        </w:rPr>
        <w:t>Climbing</w:t>
      </w:r>
      <w:proofErr w:type="gramEnd"/>
      <w:r w:rsidR="00D552E0">
        <w:rPr>
          <w:sz w:val="24"/>
        </w:rPr>
        <w:t xml:space="preserve"> algorithm while the second corresponds to A*. Paste them in line 131 and 132 against the hill and </w:t>
      </w:r>
      <w:proofErr w:type="spellStart"/>
      <w:r w:rsidR="00D552E0">
        <w:rPr>
          <w:sz w:val="24"/>
        </w:rPr>
        <w:t>ast</w:t>
      </w:r>
      <w:proofErr w:type="spellEnd"/>
      <w:r w:rsidR="00D552E0">
        <w:rPr>
          <w:sz w:val="24"/>
        </w:rPr>
        <w:t xml:space="preserve"> (declared as empty lists in submitted code) and uncomment the lines 134 and 135. Then</w:t>
      </w:r>
      <w:r w:rsidR="008205E4">
        <w:rPr>
          <w:sz w:val="24"/>
        </w:rPr>
        <w:t xml:space="preserve"> and substitute green color for blue in line 135 and</w:t>
      </w:r>
      <w:r w:rsidR="00D552E0">
        <w:rPr>
          <w:sz w:val="24"/>
        </w:rPr>
        <w:t xml:space="preserve"> the code will accurately present G3.</w:t>
      </w:r>
    </w:p>
    <w:p w:rsidR="00457C78" w:rsidRDefault="00457C78" w:rsidP="00457C78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For reference, one of the runs gives the following </w:t>
      </w:r>
      <w:proofErr w:type="gramStart"/>
      <w:r>
        <w:rPr>
          <w:sz w:val="24"/>
        </w:rPr>
        <w:t>values :</w:t>
      </w:r>
      <w:proofErr w:type="gramEnd"/>
      <w:r>
        <w:rPr>
          <w:sz w:val="24"/>
        </w:rPr>
        <w:t xml:space="preserve"> </w:t>
      </w:r>
    </w:p>
    <w:p w:rsidR="008205E4" w:rsidRPr="008205E4" w:rsidRDefault="008205E4" w:rsidP="008205E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Hill = </w:t>
      </w:r>
      <w:r w:rsidRPr="008205E4">
        <w:rPr>
          <w:sz w:val="24"/>
        </w:rPr>
        <w:t>[(10, 1.7434205349445075), (20, 10.351787339372954), (30, 25.906190556019318), (40, 49.109558677623745), (50, 97.90087096123055), (60, 145.99676393811666)]</w:t>
      </w:r>
    </w:p>
    <w:p w:rsidR="00457C78" w:rsidRDefault="008205E4" w:rsidP="008205E4">
      <w:pPr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Ast</w:t>
      </w:r>
      <w:proofErr w:type="spellEnd"/>
      <w:r>
        <w:rPr>
          <w:sz w:val="24"/>
        </w:rPr>
        <w:t xml:space="preserve"> = </w:t>
      </w:r>
      <w:r w:rsidRPr="008205E4">
        <w:rPr>
          <w:sz w:val="24"/>
        </w:rPr>
        <w:t>[(10, 1.7902093625552529), (20, 9.558530082930767), (30, 22.67367050757462), (40, 46.18744910911007), (50, 71.61957819577682), (60, 117.19465637102621)]</w:t>
      </w:r>
    </w:p>
    <w:p w:rsidR="00D552E0" w:rsidRDefault="00D552E0" w:rsidP="00D552E0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_____________</w:t>
      </w:r>
      <w:r w:rsidR="00851821" w:rsidRPr="00904082">
        <w:rPr>
          <w:sz w:val="24"/>
        </w:rPr>
        <w:t>______</w:t>
      </w:r>
      <w:r w:rsidR="002906E9">
        <w:rPr>
          <w:sz w:val="24"/>
        </w:rPr>
        <w:t>Santosh Desai</w:t>
      </w:r>
      <w:r w:rsidR="00851821" w:rsidRPr="00904082">
        <w:rPr>
          <w:sz w:val="24"/>
        </w:rPr>
        <w:t>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>___</w:t>
      </w:r>
      <w:proofErr w:type="gramStart"/>
      <w:r w:rsidRPr="00904082">
        <w:rPr>
          <w:sz w:val="24"/>
        </w:rPr>
        <w:t xml:space="preserve">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</w:t>
      </w:r>
      <w:proofErr w:type="gramEnd"/>
      <w:r w:rsidR="004C685F" w:rsidRPr="00904082">
        <w:rPr>
          <w:sz w:val="24"/>
        </w:rPr>
        <w:t>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</w:t>
      </w:r>
      <w:proofErr w:type="spellStart"/>
      <w:r w:rsidR="008B126A" w:rsidRPr="00904082">
        <w:rPr>
          <w:sz w:val="24"/>
        </w:rPr>
        <w:t>Pilani</w:t>
      </w:r>
      <w:proofErr w:type="spellEnd"/>
      <w:r w:rsidR="008B126A" w:rsidRPr="00904082">
        <w:rPr>
          <w:sz w:val="24"/>
        </w:rPr>
        <w:t>.</w:t>
      </w:r>
      <w:r w:rsidR="004C685F" w:rsidRPr="00904082">
        <w:rPr>
          <w:sz w:val="24"/>
        </w:rPr>
        <w:t xml:space="preserve"> </w:t>
      </w:r>
    </w:p>
    <w:p w:rsidR="002906E9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ID_____________</w:t>
      </w:r>
      <w:r w:rsidR="002906E9">
        <w:rPr>
          <w:sz w:val="24"/>
        </w:rPr>
        <w:t>2017H1030130P</w:t>
      </w:r>
      <w:r>
        <w:rPr>
          <w:sz w:val="24"/>
        </w:rPr>
        <w:t xml:space="preserve">_________________   </w:t>
      </w:r>
      <w:r w:rsidR="004C685F">
        <w:rPr>
          <w:sz w:val="24"/>
        </w:rPr>
        <w:t xml:space="preserve">                             </w:t>
      </w:r>
    </w:p>
    <w:p w:rsidR="008B126A" w:rsidRDefault="004C685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</w:t>
      </w:r>
      <w:proofErr w:type="spellStart"/>
      <w:r w:rsidR="008B126A">
        <w:rPr>
          <w:sz w:val="24"/>
        </w:rPr>
        <w:t>Name</w:t>
      </w:r>
      <w:proofErr w:type="gramStart"/>
      <w:r w:rsidR="008B126A">
        <w:rPr>
          <w:sz w:val="24"/>
        </w:rPr>
        <w:t>:_</w:t>
      </w:r>
      <w:proofErr w:type="gramEnd"/>
      <w:r w:rsidR="008B126A">
        <w:rPr>
          <w:sz w:val="24"/>
        </w:rPr>
        <w:t>____________</w:t>
      </w:r>
      <w:r w:rsidR="002906E9">
        <w:rPr>
          <w:sz w:val="24"/>
        </w:rPr>
        <w:t>Santosh</w:t>
      </w:r>
      <w:proofErr w:type="spellEnd"/>
      <w:r w:rsidR="002906E9">
        <w:rPr>
          <w:sz w:val="24"/>
        </w:rPr>
        <w:t xml:space="preserve"> Desai</w:t>
      </w:r>
      <w:r w:rsidR="008B126A">
        <w:rPr>
          <w:sz w:val="24"/>
        </w:rPr>
        <w:t xml:space="preserve">_____________ </w:t>
      </w:r>
      <w:r w:rsidR="008B126A">
        <w:rPr>
          <w:sz w:val="24"/>
        </w:rPr>
        <w:tab/>
      </w:r>
      <w:r w:rsidR="008B126A"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</w:t>
      </w:r>
      <w:r w:rsidR="00E85CBB">
        <w:rPr>
          <w:sz w:val="24"/>
        </w:rPr>
        <w:t>27</w:t>
      </w:r>
      <w:r w:rsidR="002906E9">
        <w:rPr>
          <w:sz w:val="24"/>
        </w:rPr>
        <w:t>-09-2018</w:t>
      </w:r>
      <w:r>
        <w:rPr>
          <w:sz w:val="24"/>
        </w:rPr>
        <w:t>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 xml:space="preserve">Should not exceed </w:t>
      </w:r>
      <w:r w:rsidR="00AB3E1C">
        <w:rPr>
          <w:sz w:val="24"/>
        </w:rPr>
        <w:t>six</w:t>
      </w:r>
      <w:r w:rsidR="00CB70FA">
        <w:rPr>
          <w:sz w:val="24"/>
        </w:rPr>
        <w:t xml:space="preserve">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15491"/>
    <w:rsid w:val="000C1F7C"/>
    <w:rsid w:val="000D6769"/>
    <w:rsid w:val="000D75AC"/>
    <w:rsid w:val="001170D4"/>
    <w:rsid w:val="001279F2"/>
    <w:rsid w:val="001F22DE"/>
    <w:rsid w:val="00202C26"/>
    <w:rsid w:val="00212E1C"/>
    <w:rsid w:val="00267D5B"/>
    <w:rsid w:val="002906E9"/>
    <w:rsid w:val="002D1C0D"/>
    <w:rsid w:val="002E1250"/>
    <w:rsid w:val="00340C5F"/>
    <w:rsid w:val="00347F1E"/>
    <w:rsid w:val="00354A44"/>
    <w:rsid w:val="00362A14"/>
    <w:rsid w:val="003C39FD"/>
    <w:rsid w:val="00403DF9"/>
    <w:rsid w:val="004366A4"/>
    <w:rsid w:val="00450F04"/>
    <w:rsid w:val="00457C78"/>
    <w:rsid w:val="00475A59"/>
    <w:rsid w:val="00491201"/>
    <w:rsid w:val="00493EFB"/>
    <w:rsid w:val="004C685F"/>
    <w:rsid w:val="004E0A50"/>
    <w:rsid w:val="004E5533"/>
    <w:rsid w:val="004F6A8B"/>
    <w:rsid w:val="004F7CE8"/>
    <w:rsid w:val="00501A7A"/>
    <w:rsid w:val="005130E8"/>
    <w:rsid w:val="00513179"/>
    <w:rsid w:val="005239AD"/>
    <w:rsid w:val="00534BFF"/>
    <w:rsid w:val="00581276"/>
    <w:rsid w:val="005B1866"/>
    <w:rsid w:val="0064409D"/>
    <w:rsid w:val="006940A0"/>
    <w:rsid w:val="006A23A9"/>
    <w:rsid w:val="006B4E8A"/>
    <w:rsid w:val="006C5703"/>
    <w:rsid w:val="007008AB"/>
    <w:rsid w:val="007265F3"/>
    <w:rsid w:val="00743D81"/>
    <w:rsid w:val="0074728B"/>
    <w:rsid w:val="00760D33"/>
    <w:rsid w:val="0076766A"/>
    <w:rsid w:val="00793FE4"/>
    <w:rsid w:val="00807C21"/>
    <w:rsid w:val="00815491"/>
    <w:rsid w:val="008205E4"/>
    <w:rsid w:val="00827760"/>
    <w:rsid w:val="00851821"/>
    <w:rsid w:val="00852E92"/>
    <w:rsid w:val="008627F1"/>
    <w:rsid w:val="0086644D"/>
    <w:rsid w:val="00874FA9"/>
    <w:rsid w:val="00896042"/>
    <w:rsid w:val="00896B15"/>
    <w:rsid w:val="008A00B3"/>
    <w:rsid w:val="008A405D"/>
    <w:rsid w:val="008B0A1D"/>
    <w:rsid w:val="008B126A"/>
    <w:rsid w:val="008D09CF"/>
    <w:rsid w:val="009019AB"/>
    <w:rsid w:val="00904082"/>
    <w:rsid w:val="00911E03"/>
    <w:rsid w:val="00943D77"/>
    <w:rsid w:val="00944009"/>
    <w:rsid w:val="00976C10"/>
    <w:rsid w:val="00984CB3"/>
    <w:rsid w:val="009930D7"/>
    <w:rsid w:val="00AA104C"/>
    <w:rsid w:val="00AB3E1C"/>
    <w:rsid w:val="00B10422"/>
    <w:rsid w:val="00B62E6E"/>
    <w:rsid w:val="00B63E7B"/>
    <w:rsid w:val="00B85F3A"/>
    <w:rsid w:val="00B90D75"/>
    <w:rsid w:val="00BE148C"/>
    <w:rsid w:val="00BE1873"/>
    <w:rsid w:val="00BF4025"/>
    <w:rsid w:val="00CB70FA"/>
    <w:rsid w:val="00CC3AFF"/>
    <w:rsid w:val="00D10183"/>
    <w:rsid w:val="00D12817"/>
    <w:rsid w:val="00D13780"/>
    <w:rsid w:val="00D34706"/>
    <w:rsid w:val="00D40A24"/>
    <w:rsid w:val="00D54733"/>
    <w:rsid w:val="00D552E0"/>
    <w:rsid w:val="00D61C90"/>
    <w:rsid w:val="00D86255"/>
    <w:rsid w:val="00DA3191"/>
    <w:rsid w:val="00DD2D20"/>
    <w:rsid w:val="00DE1CF9"/>
    <w:rsid w:val="00DE4CBA"/>
    <w:rsid w:val="00E06FE2"/>
    <w:rsid w:val="00E34644"/>
    <w:rsid w:val="00E36229"/>
    <w:rsid w:val="00E44BC7"/>
    <w:rsid w:val="00E6057E"/>
    <w:rsid w:val="00E85CBB"/>
    <w:rsid w:val="00EA75DD"/>
    <w:rsid w:val="00EB584C"/>
    <w:rsid w:val="00F00B54"/>
    <w:rsid w:val="00F13AF2"/>
    <w:rsid w:val="00F25C57"/>
    <w:rsid w:val="00F32E37"/>
    <w:rsid w:val="00F6065D"/>
    <w:rsid w:val="00F9280F"/>
    <w:rsid w:val="00FB105D"/>
    <w:rsid w:val="00FC23EB"/>
    <w:rsid w:val="00FE4393"/>
    <w:rsid w:val="00FF24AE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6"/>
    <o:shapelayout v:ext="edit">
      <o:idmap v:ext="edit" data="1"/>
      <o:rules v:ext="edit">
        <o:r id="V:Rule1" type="connector" idref="#_x0000_s1202"/>
        <o:r id="V:Rule2" type="connector" idref="#_x0000_s1338"/>
        <o:r id="V:Rule3" type="connector" idref="#_x0000_s1270"/>
      </o:rules>
    </o:shapelayout>
  </w:shapeDefaults>
  <w:decimalSymbol w:val="."/>
  <w:listSeparator w:val=","/>
  <w15:docId w15:val="{DB179DCD-2DE0-40B9-892A-86C84884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Santosh Kumar Desai</cp:lastModifiedBy>
  <cp:revision>25</cp:revision>
  <dcterms:created xsi:type="dcterms:W3CDTF">2018-09-26T03:48:00Z</dcterms:created>
  <dcterms:modified xsi:type="dcterms:W3CDTF">2018-09-28T15:13:00Z</dcterms:modified>
</cp:coreProperties>
</file>