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461C2" w:rsidRPr="000D54C7" w:rsidRDefault="007166D2">
      <w:pPr>
        <w:pStyle w:val="BodyText"/>
        <w:spacing w:before="67" w:line="261" w:lineRule="auto"/>
        <w:ind w:left="3399" w:right="4201" w:firstLine="5"/>
        <w:jc w:val="center"/>
      </w:pPr>
      <w:r w:rsidRPr="000D54C7">
        <w:t>Project Design Phase-I Proposed</w:t>
      </w:r>
      <w:r w:rsidRPr="000D54C7">
        <w:rPr>
          <w:spacing w:val="-13"/>
        </w:rPr>
        <w:t xml:space="preserve"> </w:t>
      </w:r>
      <w:r w:rsidRPr="000D54C7">
        <w:t>Solution</w:t>
      </w:r>
      <w:r w:rsidRPr="000D54C7">
        <w:rPr>
          <w:spacing w:val="-12"/>
        </w:rPr>
        <w:t xml:space="preserve"> </w:t>
      </w:r>
      <w:r w:rsidRPr="000D54C7">
        <w:t>Template</w:t>
      </w:r>
    </w:p>
    <w:p w:rsidR="000461C2" w:rsidRPr="000D54C7" w:rsidRDefault="000461C2">
      <w:pPr>
        <w:spacing w:before="5" w:after="1"/>
        <w:rPr>
          <w:b/>
          <w:sz w:val="20"/>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509"/>
        <w:gridCol w:w="4509"/>
      </w:tblGrid>
      <w:tr w:rsidR="000461C2" w:rsidRPr="000D54C7">
        <w:trPr>
          <w:trHeight w:val="230"/>
        </w:trPr>
        <w:tc>
          <w:tcPr>
            <w:tcW w:w="4509" w:type="dxa"/>
          </w:tcPr>
          <w:p w:rsidR="000461C2" w:rsidRPr="000D54C7" w:rsidRDefault="007166D2">
            <w:pPr>
              <w:pStyle w:val="TableParagraph"/>
              <w:spacing w:line="210" w:lineRule="exact"/>
              <w:ind w:left="110"/>
              <w:rPr>
                <w:sz w:val="20"/>
              </w:rPr>
            </w:pPr>
            <w:r w:rsidRPr="000D54C7">
              <w:rPr>
                <w:spacing w:val="-4"/>
                <w:sz w:val="20"/>
              </w:rPr>
              <w:t>Date</w:t>
            </w:r>
          </w:p>
        </w:tc>
        <w:tc>
          <w:tcPr>
            <w:tcW w:w="4509" w:type="dxa"/>
          </w:tcPr>
          <w:p w:rsidR="000461C2" w:rsidRPr="000D54C7" w:rsidRDefault="009701A7" w:rsidP="009701A7">
            <w:pPr>
              <w:pStyle w:val="TableParagraph"/>
              <w:spacing w:line="210" w:lineRule="exact"/>
              <w:ind w:left="110"/>
              <w:rPr>
                <w:sz w:val="20"/>
              </w:rPr>
            </w:pPr>
            <w:r w:rsidRPr="000D54C7">
              <w:rPr>
                <w:sz w:val="20"/>
              </w:rPr>
              <w:t>03</w:t>
            </w:r>
            <w:r w:rsidRPr="000D54C7">
              <w:t xml:space="preserve"> </w:t>
            </w:r>
            <w:r w:rsidRPr="000D54C7">
              <w:rPr>
                <w:spacing w:val="1"/>
                <w:sz w:val="20"/>
              </w:rPr>
              <w:t xml:space="preserve">November </w:t>
            </w:r>
            <w:r w:rsidR="007166D2" w:rsidRPr="000D54C7">
              <w:rPr>
                <w:spacing w:val="-4"/>
                <w:sz w:val="20"/>
              </w:rPr>
              <w:t>2023</w:t>
            </w:r>
          </w:p>
        </w:tc>
      </w:tr>
      <w:tr w:rsidR="000461C2" w:rsidRPr="000D54C7">
        <w:trPr>
          <w:trHeight w:val="230"/>
        </w:trPr>
        <w:tc>
          <w:tcPr>
            <w:tcW w:w="4509" w:type="dxa"/>
          </w:tcPr>
          <w:p w:rsidR="000461C2" w:rsidRPr="000D54C7" w:rsidRDefault="007166D2">
            <w:pPr>
              <w:pStyle w:val="TableParagraph"/>
              <w:spacing w:line="210" w:lineRule="exact"/>
              <w:ind w:left="110"/>
              <w:rPr>
                <w:sz w:val="20"/>
              </w:rPr>
            </w:pPr>
            <w:r w:rsidRPr="000D54C7">
              <w:rPr>
                <w:sz w:val="20"/>
              </w:rPr>
              <w:t>Team</w:t>
            </w:r>
            <w:r w:rsidRPr="000D54C7">
              <w:rPr>
                <w:spacing w:val="-5"/>
                <w:sz w:val="20"/>
              </w:rPr>
              <w:t xml:space="preserve"> ID</w:t>
            </w:r>
          </w:p>
        </w:tc>
        <w:tc>
          <w:tcPr>
            <w:tcW w:w="4509" w:type="dxa"/>
          </w:tcPr>
          <w:p w:rsidR="000461C2" w:rsidRPr="000D54C7" w:rsidRDefault="00914F71">
            <w:pPr>
              <w:pStyle w:val="TableParagraph"/>
              <w:spacing w:line="210" w:lineRule="exact"/>
              <w:ind w:left="110"/>
              <w:rPr>
                <w:sz w:val="20"/>
              </w:rPr>
            </w:pPr>
            <w:r w:rsidRPr="000D54C7">
              <w:rPr>
                <w:bCs/>
                <w:sz w:val="20"/>
                <w:szCs w:val="20"/>
                <w:shd w:val="clear" w:color="auto" w:fill="FFFFFF"/>
              </w:rPr>
              <w:t>NM2023TMID02781</w:t>
            </w:r>
          </w:p>
        </w:tc>
      </w:tr>
      <w:tr w:rsidR="000461C2" w:rsidRPr="000D54C7">
        <w:trPr>
          <w:trHeight w:val="230"/>
        </w:trPr>
        <w:tc>
          <w:tcPr>
            <w:tcW w:w="4509" w:type="dxa"/>
          </w:tcPr>
          <w:p w:rsidR="000461C2" w:rsidRPr="000D54C7" w:rsidRDefault="007166D2">
            <w:pPr>
              <w:pStyle w:val="TableParagraph"/>
              <w:spacing w:line="210" w:lineRule="exact"/>
              <w:ind w:left="110"/>
              <w:rPr>
                <w:sz w:val="20"/>
              </w:rPr>
            </w:pPr>
            <w:r w:rsidRPr="000D54C7">
              <w:rPr>
                <w:sz w:val="20"/>
              </w:rPr>
              <w:t>Project</w:t>
            </w:r>
            <w:r w:rsidRPr="000D54C7">
              <w:rPr>
                <w:spacing w:val="-13"/>
                <w:sz w:val="20"/>
              </w:rPr>
              <w:t xml:space="preserve"> </w:t>
            </w:r>
            <w:r w:rsidRPr="000D54C7">
              <w:rPr>
                <w:spacing w:val="-4"/>
                <w:sz w:val="20"/>
              </w:rPr>
              <w:t>Name</w:t>
            </w:r>
          </w:p>
        </w:tc>
        <w:tc>
          <w:tcPr>
            <w:tcW w:w="4509" w:type="dxa"/>
          </w:tcPr>
          <w:p w:rsidR="000461C2" w:rsidRPr="000D54C7" w:rsidRDefault="00431B92">
            <w:pPr>
              <w:pStyle w:val="TableParagraph"/>
              <w:spacing w:line="210" w:lineRule="exact"/>
              <w:ind w:left="110"/>
              <w:rPr>
                <w:sz w:val="20"/>
              </w:rPr>
            </w:pPr>
            <w:r>
              <w:rPr>
                <w:sz w:val="20"/>
              </w:rPr>
              <w:t>Hashtag generation</w:t>
            </w:r>
            <w:bookmarkStart w:id="0" w:name="_GoBack"/>
            <w:bookmarkEnd w:id="0"/>
          </w:p>
        </w:tc>
      </w:tr>
      <w:tr w:rsidR="000461C2" w:rsidRPr="000D54C7">
        <w:trPr>
          <w:trHeight w:val="230"/>
        </w:trPr>
        <w:tc>
          <w:tcPr>
            <w:tcW w:w="4509" w:type="dxa"/>
          </w:tcPr>
          <w:p w:rsidR="000461C2" w:rsidRPr="000D54C7" w:rsidRDefault="007166D2">
            <w:pPr>
              <w:pStyle w:val="TableParagraph"/>
              <w:spacing w:line="211" w:lineRule="exact"/>
              <w:ind w:left="110"/>
              <w:rPr>
                <w:sz w:val="20"/>
              </w:rPr>
            </w:pPr>
            <w:r w:rsidRPr="000D54C7">
              <w:rPr>
                <w:sz w:val="20"/>
              </w:rPr>
              <w:t>Maximum</w:t>
            </w:r>
            <w:r w:rsidRPr="000D54C7">
              <w:rPr>
                <w:spacing w:val="-5"/>
                <w:sz w:val="20"/>
              </w:rPr>
              <w:t xml:space="preserve"> </w:t>
            </w:r>
            <w:r w:rsidRPr="000D54C7">
              <w:rPr>
                <w:spacing w:val="-2"/>
                <w:sz w:val="20"/>
              </w:rPr>
              <w:t>Marks</w:t>
            </w:r>
          </w:p>
        </w:tc>
        <w:tc>
          <w:tcPr>
            <w:tcW w:w="4509" w:type="dxa"/>
          </w:tcPr>
          <w:p w:rsidR="000461C2" w:rsidRPr="000D54C7" w:rsidRDefault="007166D2">
            <w:pPr>
              <w:pStyle w:val="TableParagraph"/>
              <w:spacing w:line="211" w:lineRule="exact"/>
              <w:ind w:left="110"/>
              <w:rPr>
                <w:sz w:val="20"/>
              </w:rPr>
            </w:pPr>
            <w:r w:rsidRPr="000D54C7">
              <w:rPr>
                <w:sz w:val="20"/>
              </w:rPr>
              <w:t>2</w:t>
            </w:r>
            <w:r w:rsidRPr="000D54C7">
              <w:rPr>
                <w:spacing w:val="2"/>
                <w:sz w:val="20"/>
              </w:rPr>
              <w:t xml:space="preserve"> </w:t>
            </w:r>
            <w:r w:rsidRPr="000D54C7">
              <w:rPr>
                <w:spacing w:val="-2"/>
                <w:sz w:val="20"/>
              </w:rPr>
              <w:t>Marks</w:t>
            </w:r>
          </w:p>
        </w:tc>
      </w:tr>
    </w:tbl>
    <w:p w:rsidR="000461C2" w:rsidRPr="000D54C7" w:rsidRDefault="000461C2">
      <w:pPr>
        <w:spacing w:before="10"/>
        <w:rPr>
          <w:b/>
          <w:sz w:val="27"/>
        </w:rPr>
      </w:pPr>
    </w:p>
    <w:p w:rsidR="000461C2" w:rsidRPr="000D54C7" w:rsidRDefault="007166D2">
      <w:pPr>
        <w:pStyle w:val="BodyText"/>
        <w:spacing w:before="93"/>
        <w:ind w:left="100"/>
      </w:pPr>
      <w:r w:rsidRPr="000D54C7">
        <w:t>Proposed</w:t>
      </w:r>
      <w:r w:rsidRPr="000D54C7">
        <w:rPr>
          <w:spacing w:val="-11"/>
        </w:rPr>
        <w:t xml:space="preserve"> </w:t>
      </w:r>
      <w:r w:rsidRPr="000D54C7">
        <w:t>Solution</w:t>
      </w:r>
      <w:r w:rsidRPr="000D54C7">
        <w:rPr>
          <w:spacing w:val="-11"/>
        </w:rPr>
        <w:t xml:space="preserve"> </w:t>
      </w:r>
      <w:r w:rsidRPr="000D54C7">
        <w:rPr>
          <w:spacing w:val="-2"/>
        </w:rPr>
        <w:t>Template:</w:t>
      </w:r>
    </w:p>
    <w:p w:rsidR="000461C2" w:rsidRPr="000D54C7" w:rsidRDefault="000461C2">
      <w:pPr>
        <w:spacing w:before="5"/>
        <w:rPr>
          <w:b/>
          <w:sz w:val="15"/>
        </w:rPr>
      </w:pPr>
    </w:p>
    <w:tbl>
      <w:tblPr>
        <w:tblW w:w="9960" w:type="dxa"/>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03"/>
        <w:gridCol w:w="3659"/>
        <w:gridCol w:w="5398"/>
      </w:tblGrid>
      <w:tr w:rsidR="000461C2" w:rsidRPr="000D54C7" w:rsidTr="00744913">
        <w:trPr>
          <w:trHeight w:val="556"/>
        </w:trPr>
        <w:tc>
          <w:tcPr>
            <w:tcW w:w="903" w:type="dxa"/>
          </w:tcPr>
          <w:p w:rsidR="000461C2" w:rsidRPr="000D54C7" w:rsidRDefault="007166D2">
            <w:pPr>
              <w:pStyle w:val="TableParagraph"/>
              <w:spacing w:line="225" w:lineRule="exact"/>
              <w:ind w:left="0" w:right="327"/>
              <w:jc w:val="right"/>
              <w:rPr>
                <w:b/>
                <w:sz w:val="20"/>
              </w:rPr>
            </w:pPr>
            <w:r w:rsidRPr="000D54C7">
              <w:rPr>
                <w:b/>
                <w:spacing w:val="-2"/>
                <w:sz w:val="20"/>
              </w:rPr>
              <w:t>S.No.</w:t>
            </w:r>
          </w:p>
        </w:tc>
        <w:tc>
          <w:tcPr>
            <w:tcW w:w="3659" w:type="dxa"/>
          </w:tcPr>
          <w:p w:rsidR="000461C2" w:rsidRPr="000D54C7" w:rsidRDefault="007166D2">
            <w:pPr>
              <w:pStyle w:val="TableParagraph"/>
              <w:spacing w:line="225" w:lineRule="exact"/>
              <w:rPr>
                <w:b/>
                <w:sz w:val="20"/>
              </w:rPr>
            </w:pPr>
            <w:r w:rsidRPr="000D54C7">
              <w:rPr>
                <w:b/>
                <w:spacing w:val="-2"/>
                <w:sz w:val="20"/>
              </w:rPr>
              <w:t>Parameter</w:t>
            </w:r>
          </w:p>
        </w:tc>
        <w:tc>
          <w:tcPr>
            <w:tcW w:w="5398" w:type="dxa"/>
          </w:tcPr>
          <w:p w:rsidR="000461C2" w:rsidRPr="000D54C7" w:rsidRDefault="007166D2">
            <w:pPr>
              <w:pStyle w:val="TableParagraph"/>
              <w:spacing w:line="225" w:lineRule="exact"/>
              <w:rPr>
                <w:b/>
                <w:sz w:val="20"/>
              </w:rPr>
            </w:pPr>
            <w:r w:rsidRPr="000D54C7">
              <w:rPr>
                <w:b/>
                <w:spacing w:val="-2"/>
                <w:sz w:val="20"/>
              </w:rPr>
              <w:t>Description</w:t>
            </w:r>
          </w:p>
        </w:tc>
      </w:tr>
      <w:tr w:rsidR="000461C2" w:rsidRPr="000D54C7" w:rsidTr="00744913">
        <w:trPr>
          <w:trHeight w:val="2069"/>
        </w:trPr>
        <w:tc>
          <w:tcPr>
            <w:tcW w:w="903" w:type="dxa"/>
          </w:tcPr>
          <w:p w:rsidR="000461C2" w:rsidRPr="000D54C7" w:rsidRDefault="007166D2">
            <w:pPr>
              <w:pStyle w:val="TableParagraph"/>
              <w:ind w:left="0" w:right="345"/>
              <w:jc w:val="right"/>
              <w:rPr>
                <w:sz w:val="20"/>
              </w:rPr>
            </w:pPr>
            <w:r w:rsidRPr="000D54C7">
              <w:rPr>
                <w:spacing w:val="-5"/>
                <w:sz w:val="20"/>
              </w:rPr>
              <w:t>1.</w:t>
            </w:r>
          </w:p>
        </w:tc>
        <w:tc>
          <w:tcPr>
            <w:tcW w:w="3659" w:type="dxa"/>
          </w:tcPr>
          <w:p w:rsidR="000461C2" w:rsidRPr="000D54C7" w:rsidRDefault="007166D2">
            <w:pPr>
              <w:pStyle w:val="TableParagraph"/>
              <w:rPr>
                <w:sz w:val="20"/>
              </w:rPr>
            </w:pPr>
            <w:r w:rsidRPr="000D54C7">
              <w:rPr>
                <w:color w:val="212121"/>
                <w:sz w:val="20"/>
              </w:rPr>
              <w:t>Problem</w:t>
            </w:r>
            <w:r w:rsidRPr="000D54C7">
              <w:rPr>
                <w:color w:val="212121"/>
                <w:spacing w:val="-4"/>
                <w:sz w:val="20"/>
              </w:rPr>
              <w:t xml:space="preserve"> </w:t>
            </w:r>
            <w:r w:rsidRPr="000D54C7">
              <w:rPr>
                <w:color w:val="212121"/>
                <w:sz w:val="20"/>
              </w:rPr>
              <w:t>Statement</w:t>
            </w:r>
            <w:r w:rsidRPr="000D54C7">
              <w:rPr>
                <w:color w:val="212121"/>
                <w:spacing w:val="-9"/>
                <w:sz w:val="20"/>
              </w:rPr>
              <w:t xml:space="preserve"> </w:t>
            </w:r>
            <w:r w:rsidRPr="000D54C7">
              <w:rPr>
                <w:color w:val="212121"/>
                <w:sz w:val="20"/>
              </w:rPr>
              <w:t>(Problem</w:t>
            </w:r>
            <w:r w:rsidRPr="000D54C7">
              <w:rPr>
                <w:color w:val="212121"/>
                <w:spacing w:val="-3"/>
                <w:sz w:val="20"/>
              </w:rPr>
              <w:t xml:space="preserve"> </w:t>
            </w:r>
            <w:r w:rsidRPr="000D54C7">
              <w:rPr>
                <w:color w:val="212121"/>
                <w:sz w:val="20"/>
              </w:rPr>
              <w:t>to</w:t>
            </w:r>
            <w:r w:rsidRPr="000D54C7">
              <w:rPr>
                <w:color w:val="212121"/>
                <w:spacing w:val="-10"/>
                <w:sz w:val="20"/>
              </w:rPr>
              <w:t xml:space="preserve"> </w:t>
            </w:r>
            <w:r w:rsidRPr="000D54C7">
              <w:rPr>
                <w:color w:val="212121"/>
                <w:sz w:val="20"/>
              </w:rPr>
              <w:t>be</w:t>
            </w:r>
            <w:r w:rsidRPr="000D54C7">
              <w:rPr>
                <w:color w:val="212121"/>
                <w:spacing w:val="-8"/>
                <w:sz w:val="20"/>
              </w:rPr>
              <w:t xml:space="preserve"> </w:t>
            </w:r>
            <w:r w:rsidRPr="000D54C7">
              <w:rPr>
                <w:color w:val="212121"/>
                <w:spacing w:val="-2"/>
                <w:sz w:val="20"/>
              </w:rPr>
              <w:t>solved)</w:t>
            </w:r>
          </w:p>
        </w:tc>
        <w:tc>
          <w:tcPr>
            <w:tcW w:w="5398" w:type="dxa"/>
          </w:tcPr>
          <w:p w:rsidR="000461C2" w:rsidRPr="000D54C7" w:rsidRDefault="00382106" w:rsidP="000D54C7">
            <w:pPr>
              <w:pStyle w:val="TableParagraph"/>
              <w:spacing w:line="218" w:lineRule="exact"/>
              <w:ind w:left="0"/>
              <w:rPr>
                <w:sz w:val="20"/>
              </w:rPr>
            </w:pPr>
            <w:r w:rsidRPr="00382106">
              <w:rPr>
                <w:sz w:val="21"/>
                <w:szCs w:val="21"/>
                <w:shd w:val="clear" w:color="auto" w:fill="FFFFFF"/>
              </w:rPr>
              <w:t>Many social media managers and small business owners struggle to generate effective hashtags that resonate with their target audience, increase brand visibility, and drive engagement on social media platforms. They face challenges such as finding unique and memorable hashtags, staying up-to-date with trending and industry-specific hashtags, and determining the right balance between popular and niche hashtags. Without a clear strategy and effective hashtag generation tools, they may experience decreased reach and difficulty in standing out among competitors.</w:t>
            </w:r>
          </w:p>
        </w:tc>
      </w:tr>
      <w:tr w:rsidR="000461C2" w:rsidRPr="000D54C7" w:rsidTr="00744913">
        <w:trPr>
          <w:trHeight w:val="1382"/>
        </w:trPr>
        <w:tc>
          <w:tcPr>
            <w:tcW w:w="903" w:type="dxa"/>
          </w:tcPr>
          <w:p w:rsidR="000461C2" w:rsidRPr="000D54C7" w:rsidRDefault="007166D2">
            <w:pPr>
              <w:pStyle w:val="TableParagraph"/>
              <w:ind w:left="0" w:right="345"/>
              <w:jc w:val="right"/>
              <w:rPr>
                <w:sz w:val="20"/>
              </w:rPr>
            </w:pPr>
            <w:r w:rsidRPr="000D54C7">
              <w:rPr>
                <w:spacing w:val="-5"/>
                <w:sz w:val="20"/>
              </w:rPr>
              <w:t>2.</w:t>
            </w:r>
          </w:p>
        </w:tc>
        <w:tc>
          <w:tcPr>
            <w:tcW w:w="3659" w:type="dxa"/>
          </w:tcPr>
          <w:p w:rsidR="000461C2" w:rsidRPr="000D54C7" w:rsidRDefault="007166D2">
            <w:pPr>
              <w:pStyle w:val="TableParagraph"/>
              <w:rPr>
                <w:sz w:val="20"/>
              </w:rPr>
            </w:pPr>
            <w:r w:rsidRPr="000D54C7">
              <w:rPr>
                <w:color w:val="212121"/>
                <w:sz w:val="20"/>
              </w:rPr>
              <w:t>Idea</w:t>
            </w:r>
            <w:r w:rsidRPr="000D54C7">
              <w:rPr>
                <w:color w:val="212121"/>
                <w:spacing w:val="-3"/>
                <w:sz w:val="20"/>
              </w:rPr>
              <w:t xml:space="preserve"> </w:t>
            </w:r>
            <w:r w:rsidRPr="000D54C7">
              <w:rPr>
                <w:color w:val="212121"/>
                <w:sz w:val="20"/>
              </w:rPr>
              <w:t>/</w:t>
            </w:r>
            <w:r w:rsidRPr="000D54C7">
              <w:rPr>
                <w:color w:val="212121"/>
                <w:spacing w:val="-6"/>
                <w:sz w:val="20"/>
              </w:rPr>
              <w:t xml:space="preserve"> </w:t>
            </w:r>
            <w:r w:rsidRPr="000D54C7">
              <w:rPr>
                <w:color w:val="212121"/>
                <w:sz w:val="20"/>
              </w:rPr>
              <w:t>Solution</w:t>
            </w:r>
            <w:r w:rsidRPr="000D54C7">
              <w:rPr>
                <w:color w:val="212121"/>
                <w:spacing w:val="1"/>
                <w:sz w:val="20"/>
              </w:rPr>
              <w:t xml:space="preserve"> </w:t>
            </w:r>
            <w:r w:rsidRPr="000D54C7">
              <w:rPr>
                <w:color w:val="212121"/>
                <w:spacing w:val="-2"/>
                <w:sz w:val="20"/>
              </w:rPr>
              <w:t>description</w:t>
            </w:r>
          </w:p>
        </w:tc>
        <w:tc>
          <w:tcPr>
            <w:tcW w:w="5398" w:type="dxa"/>
          </w:tcPr>
          <w:p w:rsidR="00C8296C" w:rsidRPr="000D54C7" w:rsidRDefault="00382106" w:rsidP="00C8296C">
            <w:pPr>
              <w:pStyle w:val="NoSpacing"/>
              <w:rPr>
                <w:rFonts w:ascii="Times New Roman" w:hAnsi="Times New Roman" w:cs="Times New Roman"/>
              </w:rPr>
            </w:pPr>
            <w:r w:rsidRPr="00382106">
              <w:t>Develop an artificial intelligence-based hashtag generation tool that assists social media managers and small business owners in creating effective hashtags. The tool should provide real-time data on trending and industry-specific hashtags, as well as insights into the best hashtag usage strategies. Users can choose from pre-generated hashtags or create their own custom hashtags by entering a few keywords, phrases or sentences related to their brand or campaign. The tool will use natural language processing (NLP) algorithms and machine learning (ML) models to generate hashtags that are relevant, unique, and likely to attract their target audience.</w:t>
            </w:r>
          </w:p>
          <w:p w:rsidR="000461C2" w:rsidRPr="000D54C7" w:rsidRDefault="007166D2">
            <w:pPr>
              <w:pStyle w:val="TableParagraph"/>
              <w:spacing w:line="230" w:lineRule="atLeast"/>
              <w:ind w:left="167"/>
              <w:rPr>
                <w:sz w:val="20"/>
              </w:rPr>
            </w:pPr>
            <w:r w:rsidRPr="000D54C7">
              <w:rPr>
                <w:color w:val="27272A"/>
                <w:sz w:val="20"/>
              </w:rPr>
              <w:t>.</w:t>
            </w:r>
          </w:p>
        </w:tc>
      </w:tr>
      <w:tr w:rsidR="000461C2" w:rsidRPr="000D54C7" w:rsidTr="00744913">
        <w:trPr>
          <w:trHeight w:val="1607"/>
        </w:trPr>
        <w:tc>
          <w:tcPr>
            <w:tcW w:w="903" w:type="dxa"/>
          </w:tcPr>
          <w:p w:rsidR="000461C2" w:rsidRPr="000D54C7" w:rsidRDefault="007166D2">
            <w:pPr>
              <w:pStyle w:val="TableParagraph"/>
              <w:ind w:left="0" w:right="345"/>
              <w:jc w:val="right"/>
              <w:rPr>
                <w:sz w:val="20"/>
              </w:rPr>
            </w:pPr>
            <w:r w:rsidRPr="000D54C7">
              <w:rPr>
                <w:spacing w:val="-5"/>
                <w:sz w:val="20"/>
              </w:rPr>
              <w:t>3.</w:t>
            </w:r>
          </w:p>
        </w:tc>
        <w:tc>
          <w:tcPr>
            <w:tcW w:w="3659" w:type="dxa"/>
          </w:tcPr>
          <w:p w:rsidR="000461C2" w:rsidRPr="000D54C7" w:rsidRDefault="007166D2">
            <w:pPr>
              <w:pStyle w:val="TableParagraph"/>
              <w:rPr>
                <w:sz w:val="20"/>
              </w:rPr>
            </w:pPr>
            <w:r w:rsidRPr="000D54C7">
              <w:rPr>
                <w:color w:val="212121"/>
                <w:sz w:val="20"/>
              </w:rPr>
              <w:t>Novelty</w:t>
            </w:r>
            <w:r w:rsidRPr="000D54C7">
              <w:rPr>
                <w:color w:val="212121"/>
                <w:spacing w:val="-10"/>
                <w:sz w:val="20"/>
              </w:rPr>
              <w:t xml:space="preserve"> </w:t>
            </w:r>
            <w:r w:rsidRPr="000D54C7">
              <w:rPr>
                <w:color w:val="212121"/>
                <w:sz w:val="20"/>
              </w:rPr>
              <w:t>/</w:t>
            </w:r>
            <w:r w:rsidRPr="000D54C7">
              <w:rPr>
                <w:color w:val="212121"/>
                <w:spacing w:val="2"/>
                <w:sz w:val="20"/>
              </w:rPr>
              <w:t xml:space="preserve"> </w:t>
            </w:r>
            <w:r w:rsidRPr="000D54C7">
              <w:rPr>
                <w:color w:val="212121"/>
                <w:spacing w:val="-2"/>
                <w:sz w:val="20"/>
              </w:rPr>
              <w:t>Uniqueness</w:t>
            </w:r>
          </w:p>
        </w:tc>
        <w:tc>
          <w:tcPr>
            <w:tcW w:w="5398" w:type="dxa"/>
          </w:tcPr>
          <w:p w:rsidR="00382106" w:rsidRPr="00382106" w:rsidRDefault="00382106" w:rsidP="00382106">
            <w:pPr>
              <w:pStyle w:val="NoSpacing"/>
              <w:rPr>
                <w:rFonts w:ascii="Times New Roman" w:hAnsi="Times New Roman" w:cs="Times New Roman"/>
              </w:rPr>
            </w:pPr>
            <w:r w:rsidRPr="00382106">
              <w:rPr>
                <w:rFonts w:ascii="Times New Roman" w:hAnsi="Times New Roman" w:cs="Times New Roman"/>
              </w:rPr>
              <w:t>Advanced AI algorithms: Utilizing advanced artificial intelligence algorithms, such as natural language processing (NLP) and machine learning (ML), can enhance the accuracy and relevance of generated hashtags. These algorithms can analyze vast amounts of data, including social media trends and user behavior, to generate hashtags that are more likely to resonate with the target audience.</w:t>
            </w:r>
          </w:p>
          <w:p w:rsidR="00382106" w:rsidRPr="00382106" w:rsidRDefault="00382106" w:rsidP="00382106">
            <w:pPr>
              <w:pStyle w:val="NoSpacing"/>
              <w:rPr>
                <w:rFonts w:ascii="Times New Roman" w:hAnsi="Times New Roman" w:cs="Times New Roman"/>
              </w:rPr>
            </w:pPr>
          </w:p>
          <w:p w:rsidR="000461C2" w:rsidRPr="000D54C7" w:rsidRDefault="00382106" w:rsidP="00382106">
            <w:pPr>
              <w:pStyle w:val="TableParagraph"/>
              <w:spacing w:line="217" w:lineRule="exact"/>
              <w:rPr>
                <w:sz w:val="20"/>
              </w:rPr>
            </w:pPr>
            <w:r w:rsidRPr="00382106">
              <w:t>Contextual understanding: A novel approach to hashtag generation involves understanding the context behind a social media post or campaign. By analyzing the content, tone, and objectives of the post, the solution can suggest hashtags that are highly relevant to the specific context, ensuring better engagement and alignment with the overall message.</w:t>
            </w:r>
          </w:p>
        </w:tc>
      </w:tr>
      <w:tr w:rsidR="000461C2" w:rsidRPr="000D54C7" w:rsidTr="00744913">
        <w:trPr>
          <w:trHeight w:val="2990"/>
        </w:trPr>
        <w:tc>
          <w:tcPr>
            <w:tcW w:w="903" w:type="dxa"/>
          </w:tcPr>
          <w:p w:rsidR="000461C2" w:rsidRPr="000D54C7" w:rsidRDefault="007166D2">
            <w:pPr>
              <w:pStyle w:val="TableParagraph"/>
              <w:ind w:left="0" w:right="345"/>
              <w:jc w:val="right"/>
              <w:rPr>
                <w:sz w:val="20"/>
              </w:rPr>
            </w:pPr>
            <w:r w:rsidRPr="000D54C7">
              <w:rPr>
                <w:spacing w:val="-5"/>
                <w:sz w:val="20"/>
              </w:rPr>
              <w:t>4.</w:t>
            </w:r>
          </w:p>
        </w:tc>
        <w:tc>
          <w:tcPr>
            <w:tcW w:w="3659" w:type="dxa"/>
          </w:tcPr>
          <w:p w:rsidR="000461C2" w:rsidRPr="000D54C7" w:rsidRDefault="007166D2">
            <w:pPr>
              <w:pStyle w:val="TableParagraph"/>
              <w:rPr>
                <w:sz w:val="20"/>
              </w:rPr>
            </w:pPr>
            <w:r w:rsidRPr="000D54C7">
              <w:rPr>
                <w:color w:val="212121"/>
                <w:sz w:val="20"/>
              </w:rPr>
              <w:t>Social</w:t>
            </w:r>
            <w:r w:rsidRPr="000D54C7">
              <w:rPr>
                <w:color w:val="212121"/>
                <w:spacing w:val="-3"/>
                <w:sz w:val="20"/>
              </w:rPr>
              <w:t xml:space="preserve"> </w:t>
            </w:r>
            <w:r w:rsidRPr="000D54C7">
              <w:rPr>
                <w:color w:val="212121"/>
                <w:sz w:val="20"/>
              </w:rPr>
              <w:t>Impact</w:t>
            </w:r>
            <w:r w:rsidRPr="000D54C7">
              <w:rPr>
                <w:color w:val="212121"/>
                <w:spacing w:val="-7"/>
                <w:sz w:val="20"/>
              </w:rPr>
              <w:t xml:space="preserve"> </w:t>
            </w:r>
            <w:r w:rsidRPr="000D54C7">
              <w:rPr>
                <w:color w:val="212121"/>
                <w:sz w:val="20"/>
              </w:rPr>
              <w:t>/</w:t>
            </w:r>
            <w:r w:rsidRPr="000D54C7">
              <w:rPr>
                <w:color w:val="212121"/>
                <w:spacing w:val="-7"/>
                <w:sz w:val="20"/>
              </w:rPr>
              <w:t xml:space="preserve"> </w:t>
            </w:r>
            <w:r w:rsidRPr="000D54C7">
              <w:rPr>
                <w:color w:val="212121"/>
                <w:sz w:val="20"/>
              </w:rPr>
              <w:t>Customer</w:t>
            </w:r>
            <w:r w:rsidRPr="000D54C7">
              <w:rPr>
                <w:color w:val="212121"/>
                <w:spacing w:val="-4"/>
                <w:sz w:val="20"/>
              </w:rPr>
              <w:t xml:space="preserve"> </w:t>
            </w:r>
            <w:r w:rsidRPr="000D54C7">
              <w:rPr>
                <w:color w:val="212121"/>
                <w:spacing w:val="-2"/>
                <w:sz w:val="20"/>
              </w:rPr>
              <w:t>Satisfaction</w:t>
            </w:r>
          </w:p>
        </w:tc>
        <w:tc>
          <w:tcPr>
            <w:tcW w:w="5398" w:type="dxa"/>
          </w:tcPr>
          <w:p w:rsidR="00C8296C" w:rsidRPr="000D54C7" w:rsidRDefault="003802FF" w:rsidP="00C8296C">
            <w:pPr>
              <w:pStyle w:val="NoSpacing"/>
              <w:jc w:val="both"/>
              <w:rPr>
                <w:rFonts w:ascii="Times New Roman" w:hAnsi="Times New Roman" w:cs="Times New Roman"/>
              </w:rPr>
            </w:pPr>
            <w:r w:rsidRPr="003802FF">
              <w:rPr>
                <w:rFonts w:ascii="Times New Roman" w:hAnsi="Times New Roman" w:cs="Times New Roman"/>
              </w:rPr>
              <w:t>In summary, hashtag generation offers a platform for individuals and organizations to influence social conversations, drive positive change, empower marginalized voices, and build inclusive communities. By harnessing the power of hashtags, people can collectively address societal issues, advocate for justice, and promote a more equitable and compassionate world</w:t>
            </w:r>
            <w:r w:rsidR="00C8296C" w:rsidRPr="000D54C7">
              <w:rPr>
                <w:rFonts w:ascii="Times New Roman" w:hAnsi="Times New Roman" w:cs="Times New Roman"/>
              </w:rPr>
              <w:t>more.</w:t>
            </w:r>
            <w:r>
              <w:t xml:space="preserve"> </w:t>
            </w:r>
            <w:r w:rsidRPr="003802FF">
              <w:rPr>
                <w:rFonts w:ascii="Times New Roman" w:hAnsi="Times New Roman" w:cs="Times New Roman"/>
              </w:rPr>
              <w:t>Amplifying social causes: Hashtags are commonly used to raise awareness about social issues and support various causes. By generating and promoting hashtags related to important social causes, individuals and organizations can mobilize larger audiences, engage in meaningful conversations, and drive positive ch</w:t>
            </w:r>
            <w:r>
              <w:rPr>
                <w:rFonts w:ascii="Times New Roman" w:hAnsi="Times New Roman" w:cs="Times New Roman"/>
              </w:rPr>
              <w:t>ng</w:t>
            </w:r>
          </w:p>
          <w:p w:rsidR="000461C2" w:rsidRPr="000D54C7" w:rsidRDefault="000461C2">
            <w:pPr>
              <w:pStyle w:val="TableParagraph"/>
              <w:spacing w:line="219" w:lineRule="exact"/>
              <w:rPr>
                <w:sz w:val="20"/>
              </w:rPr>
            </w:pPr>
          </w:p>
        </w:tc>
      </w:tr>
      <w:tr w:rsidR="000461C2" w:rsidRPr="000D54C7" w:rsidTr="00744913">
        <w:trPr>
          <w:trHeight w:val="2530"/>
        </w:trPr>
        <w:tc>
          <w:tcPr>
            <w:tcW w:w="903" w:type="dxa"/>
          </w:tcPr>
          <w:p w:rsidR="000461C2" w:rsidRPr="000D54C7" w:rsidRDefault="007166D2">
            <w:pPr>
              <w:pStyle w:val="TableParagraph"/>
              <w:ind w:left="0" w:right="345"/>
              <w:jc w:val="right"/>
              <w:rPr>
                <w:sz w:val="20"/>
              </w:rPr>
            </w:pPr>
            <w:r w:rsidRPr="000D54C7">
              <w:rPr>
                <w:spacing w:val="-5"/>
                <w:sz w:val="20"/>
              </w:rPr>
              <w:lastRenderedPageBreak/>
              <w:t>5.</w:t>
            </w:r>
          </w:p>
        </w:tc>
        <w:tc>
          <w:tcPr>
            <w:tcW w:w="3659" w:type="dxa"/>
          </w:tcPr>
          <w:p w:rsidR="000461C2" w:rsidRPr="000D54C7" w:rsidRDefault="007166D2">
            <w:pPr>
              <w:pStyle w:val="TableParagraph"/>
              <w:rPr>
                <w:sz w:val="20"/>
              </w:rPr>
            </w:pPr>
            <w:r w:rsidRPr="000D54C7">
              <w:rPr>
                <w:color w:val="212121"/>
                <w:sz w:val="20"/>
              </w:rPr>
              <w:t>Business</w:t>
            </w:r>
            <w:r w:rsidRPr="000D54C7">
              <w:rPr>
                <w:color w:val="212121"/>
                <w:spacing w:val="-9"/>
                <w:sz w:val="20"/>
              </w:rPr>
              <w:t xml:space="preserve"> </w:t>
            </w:r>
            <w:r w:rsidRPr="000D54C7">
              <w:rPr>
                <w:color w:val="212121"/>
                <w:sz w:val="20"/>
              </w:rPr>
              <w:t>Model</w:t>
            </w:r>
            <w:r w:rsidRPr="000D54C7">
              <w:rPr>
                <w:color w:val="212121"/>
                <w:spacing w:val="-5"/>
                <w:sz w:val="20"/>
              </w:rPr>
              <w:t xml:space="preserve"> </w:t>
            </w:r>
            <w:r w:rsidRPr="000D54C7">
              <w:rPr>
                <w:color w:val="212121"/>
                <w:sz w:val="20"/>
              </w:rPr>
              <w:t>(Revenue</w:t>
            </w:r>
            <w:r w:rsidRPr="000D54C7">
              <w:rPr>
                <w:color w:val="212121"/>
                <w:spacing w:val="-9"/>
                <w:sz w:val="20"/>
              </w:rPr>
              <w:t xml:space="preserve"> </w:t>
            </w:r>
            <w:r w:rsidRPr="000D54C7">
              <w:rPr>
                <w:color w:val="212121"/>
                <w:spacing w:val="-2"/>
                <w:sz w:val="20"/>
              </w:rPr>
              <w:t>Model)</w:t>
            </w:r>
          </w:p>
        </w:tc>
        <w:tc>
          <w:tcPr>
            <w:tcW w:w="5398" w:type="dxa"/>
          </w:tcPr>
          <w:p w:rsidR="003802FF" w:rsidRPr="003802FF" w:rsidRDefault="003802FF" w:rsidP="003802FF">
            <w:pPr>
              <w:widowControl/>
              <w:pBdr>
                <w:top w:val="single" w:sz="2" w:space="0" w:color="D9D9E3"/>
                <w:left w:val="single" w:sz="2" w:space="0" w:color="D9D9E3"/>
                <w:bottom w:val="single" w:sz="2" w:space="0" w:color="D9D9E3"/>
                <w:right w:val="single" w:sz="2" w:space="0" w:color="D9D9E3"/>
              </w:pBdr>
              <w:shd w:val="clear" w:color="auto" w:fill="F7F7F8"/>
              <w:autoSpaceDE/>
              <w:autoSpaceDN/>
              <w:rPr>
                <w:rFonts w:ascii="Segoe UI" w:hAnsi="Segoe UI" w:cs="Segoe UI"/>
                <w:color w:val="374151"/>
                <w:sz w:val="24"/>
                <w:szCs w:val="24"/>
              </w:rPr>
            </w:pPr>
            <w:r w:rsidRPr="003802FF">
              <w:rPr>
                <w:rFonts w:ascii="Segoe UI" w:hAnsi="Segoe UI" w:cs="Segoe UI"/>
                <w:b/>
                <w:bCs/>
                <w:color w:val="374151"/>
                <w:sz w:val="24"/>
                <w:szCs w:val="24"/>
                <w:bdr w:val="single" w:sz="2" w:space="0" w:color="D9D9E3" w:frame="1"/>
              </w:rPr>
              <w:t>Monetization Strategies:</w:t>
            </w:r>
          </w:p>
          <w:p w:rsidR="003802FF" w:rsidRPr="003802FF" w:rsidRDefault="003802FF" w:rsidP="003802FF">
            <w:pPr>
              <w:widowControl/>
              <w:numPr>
                <w:ilvl w:val="0"/>
                <w:numId w:val="1"/>
              </w:numPr>
              <w:pBdr>
                <w:top w:val="single" w:sz="2" w:space="0" w:color="D9D9E3"/>
                <w:left w:val="single" w:sz="2" w:space="5" w:color="D9D9E3"/>
                <w:bottom w:val="single" w:sz="2" w:space="0" w:color="D9D9E3"/>
                <w:right w:val="single" w:sz="2" w:space="0" w:color="D9D9E3"/>
              </w:pBdr>
              <w:shd w:val="clear" w:color="auto" w:fill="F7F7F8"/>
              <w:autoSpaceDE/>
              <w:autoSpaceDN/>
              <w:rPr>
                <w:rFonts w:ascii="Segoe UI" w:hAnsi="Segoe UI" w:cs="Segoe UI"/>
                <w:color w:val="374151"/>
                <w:sz w:val="24"/>
                <w:szCs w:val="24"/>
              </w:rPr>
            </w:pPr>
            <w:r w:rsidRPr="003802FF">
              <w:rPr>
                <w:rFonts w:ascii="Segoe UI" w:hAnsi="Segoe UI" w:cs="Segoe UI"/>
                <w:color w:val="374151"/>
                <w:sz w:val="24"/>
                <w:szCs w:val="24"/>
              </w:rPr>
              <w:t>Consider the following monetization strategies:</w:t>
            </w:r>
          </w:p>
          <w:p w:rsidR="003802FF" w:rsidRPr="003802FF" w:rsidRDefault="003802FF" w:rsidP="003802FF">
            <w:pPr>
              <w:widowControl/>
              <w:numPr>
                <w:ilvl w:val="1"/>
                <w:numId w:val="1"/>
              </w:numPr>
              <w:pBdr>
                <w:top w:val="single" w:sz="2" w:space="0" w:color="D9D9E3"/>
                <w:left w:val="single" w:sz="2" w:space="0" w:color="D9D9E3"/>
                <w:bottom w:val="single" w:sz="2" w:space="0" w:color="D9D9E3"/>
                <w:right w:val="single" w:sz="2" w:space="0" w:color="D9D9E3"/>
              </w:pBdr>
              <w:shd w:val="clear" w:color="auto" w:fill="F7F7F8"/>
              <w:autoSpaceDE/>
              <w:autoSpaceDN/>
              <w:rPr>
                <w:rFonts w:ascii="Segoe UI" w:hAnsi="Segoe UI" w:cs="Segoe UI"/>
                <w:color w:val="374151"/>
                <w:sz w:val="24"/>
                <w:szCs w:val="24"/>
              </w:rPr>
            </w:pPr>
            <w:r w:rsidRPr="003802FF">
              <w:rPr>
                <w:rFonts w:ascii="Segoe UI" w:hAnsi="Segoe UI" w:cs="Segoe UI"/>
                <w:b/>
                <w:bCs/>
                <w:color w:val="374151"/>
                <w:sz w:val="24"/>
                <w:szCs w:val="24"/>
                <w:bdr w:val="single" w:sz="2" w:space="0" w:color="D9D9E3" w:frame="1"/>
              </w:rPr>
              <w:t>Freemium Model</w:t>
            </w:r>
            <w:r w:rsidRPr="003802FF">
              <w:rPr>
                <w:rFonts w:ascii="Segoe UI" w:hAnsi="Segoe UI" w:cs="Segoe UI"/>
                <w:color w:val="374151"/>
                <w:sz w:val="24"/>
                <w:szCs w:val="24"/>
              </w:rPr>
              <w:t>: Offer a basic version of your hashtag generation tool for free and charge a subscription fee for premium features like trend tracking, in-depth analytics, or unlimited hashtag suggestions.</w:t>
            </w:r>
          </w:p>
          <w:p w:rsidR="003802FF" w:rsidRPr="003802FF" w:rsidRDefault="003802FF" w:rsidP="003802FF">
            <w:pPr>
              <w:widowControl/>
              <w:numPr>
                <w:ilvl w:val="1"/>
                <w:numId w:val="1"/>
              </w:numPr>
              <w:pBdr>
                <w:top w:val="single" w:sz="2" w:space="0" w:color="D9D9E3"/>
                <w:left w:val="single" w:sz="2" w:space="0" w:color="D9D9E3"/>
                <w:bottom w:val="single" w:sz="2" w:space="0" w:color="D9D9E3"/>
                <w:right w:val="single" w:sz="2" w:space="0" w:color="D9D9E3"/>
              </w:pBdr>
              <w:shd w:val="clear" w:color="auto" w:fill="F7F7F8"/>
              <w:autoSpaceDE/>
              <w:autoSpaceDN/>
              <w:rPr>
                <w:rFonts w:ascii="Segoe UI" w:hAnsi="Segoe UI" w:cs="Segoe UI"/>
                <w:color w:val="374151"/>
                <w:sz w:val="24"/>
                <w:szCs w:val="24"/>
              </w:rPr>
            </w:pPr>
            <w:r w:rsidRPr="003802FF">
              <w:rPr>
                <w:rFonts w:ascii="Segoe UI" w:hAnsi="Segoe UI" w:cs="Segoe UI"/>
                <w:b/>
                <w:bCs/>
                <w:color w:val="374151"/>
                <w:sz w:val="24"/>
                <w:szCs w:val="24"/>
                <w:bdr w:val="single" w:sz="2" w:space="0" w:color="D9D9E3" w:frame="1"/>
              </w:rPr>
              <w:t>Pay-Per-Use</w:t>
            </w:r>
            <w:r w:rsidRPr="003802FF">
              <w:rPr>
                <w:rFonts w:ascii="Segoe UI" w:hAnsi="Segoe UI" w:cs="Segoe UI"/>
                <w:color w:val="374151"/>
                <w:sz w:val="24"/>
                <w:szCs w:val="24"/>
              </w:rPr>
              <w:t>: Charge users a fee for each hashtag generation request or offer prepaid packages for a set number of hashtag searches.</w:t>
            </w:r>
          </w:p>
          <w:p w:rsidR="003802FF" w:rsidRPr="003802FF" w:rsidRDefault="003802FF" w:rsidP="003802FF">
            <w:pPr>
              <w:widowControl/>
              <w:numPr>
                <w:ilvl w:val="1"/>
                <w:numId w:val="1"/>
              </w:numPr>
              <w:pBdr>
                <w:top w:val="single" w:sz="2" w:space="0" w:color="D9D9E3"/>
                <w:left w:val="single" w:sz="2" w:space="0" w:color="D9D9E3"/>
                <w:bottom w:val="single" w:sz="2" w:space="0" w:color="D9D9E3"/>
                <w:right w:val="single" w:sz="2" w:space="0" w:color="D9D9E3"/>
              </w:pBdr>
              <w:shd w:val="clear" w:color="auto" w:fill="F7F7F8"/>
              <w:autoSpaceDE/>
              <w:autoSpaceDN/>
              <w:rPr>
                <w:rFonts w:ascii="Segoe UI" w:hAnsi="Segoe UI" w:cs="Segoe UI"/>
                <w:color w:val="374151"/>
                <w:sz w:val="24"/>
                <w:szCs w:val="24"/>
              </w:rPr>
            </w:pPr>
            <w:r w:rsidRPr="003802FF">
              <w:rPr>
                <w:rFonts w:ascii="Segoe UI" w:hAnsi="Segoe UI" w:cs="Segoe UI"/>
                <w:b/>
                <w:bCs/>
                <w:color w:val="374151"/>
                <w:sz w:val="24"/>
                <w:szCs w:val="24"/>
                <w:bdr w:val="single" w:sz="2" w:space="0" w:color="D9D9E3" w:frame="1"/>
              </w:rPr>
              <w:t>Advertising</w:t>
            </w:r>
            <w:r w:rsidRPr="003802FF">
              <w:rPr>
                <w:rFonts w:ascii="Segoe UI" w:hAnsi="Segoe UI" w:cs="Segoe UI"/>
                <w:color w:val="374151"/>
                <w:sz w:val="24"/>
                <w:szCs w:val="24"/>
              </w:rPr>
              <w:t>: Incorporate relevant ads or sponsored content within the platform to generate revenue.</w:t>
            </w:r>
          </w:p>
          <w:p w:rsidR="003802FF" w:rsidRPr="003802FF" w:rsidRDefault="003802FF" w:rsidP="003802FF">
            <w:pPr>
              <w:widowControl/>
              <w:numPr>
                <w:ilvl w:val="1"/>
                <w:numId w:val="1"/>
              </w:numPr>
              <w:pBdr>
                <w:top w:val="single" w:sz="2" w:space="0" w:color="D9D9E3"/>
                <w:left w:val="single" w:sz="2" w:space="0" w:color="D9D9E3"/>
                <w:bottom w:val="single" w:sz="2" w:space="0" w:color="D9D9E3"/>
                <w:right w:val="single" w:sz="2" w:space="0" w:color="D9D9E3"/>
              </w:pBdr>
              <w:shd w:val="clear" w:color="auto" w:fill="F7F7F8"/>
              <w:autoSpaceDE/>
              <w:autoSpaceDN/>
              <w:rPr>
                <w:rFonts w:ascii="Segoe UI" w:hAnsi="Segoe UI" w:cs="Segoe UI"/>
                <w:color w:val="374151"/>
                <w:sz w:val="24"/>
                <w:szCs w:val="24"/>
              </w:rPr>
            </w:pPr>
            <w:r w:rsidRPr="003802FF">
              <w:rPr>
                <w:rFonts w:ascii="Segoe UI" w:hAnsi="Segoe UI" w:cs="Segoe UI"/>
                <w:b/>
                <w:bCs/>
                <w:color w:val="374151"/>
                <w:sz w:val="24"/>
                <w:szCs w:val="24"/>
                <w:bdr w:val="single" w:sz="2" w:space="0" w:color="D9D9E3" w:frame="1"/>
              </w:rPr>
              <w:t>Affiliate Marketing</w:t>
            </w:r>
            <w:r w:rsidRPr="003802FF">
              <w:rPr>
                <w:rFonts w:ascii="Segoe UI" w:hAnsi="Segoe UI" w:cs="Segoe UI"/>
                <w:color w:val="374151"/>
                <w:sz w:val="24"/>
                <w:szCs w:val="24"/>
              </w:rPr>
              <w:t>: Promote affiliate products or services related to social media marketing, and earn a commission for each sale made through your platform.</w:t>
            </w:r>
          </w:p>
          <w:p w:rsidR="000461C2" w:rsidRPr="000D54C7" w:rsidRDefault="000461C2">
            <w:pPr>
              <w:pStyle w:val="TableParagraph"/>
              <w:spacing w:line="230" w:lineRule="exact"/>
              <w:ind w:right="212"/>
              <w:rPr>
                <w:sz w:val="20"/>
              </w:rPr>
            </w:pPr>
          </w:p>
        </w:tc>
      </w:tr>
    </w:tbl>
    <w:p w:rsidR="000461C2" w:rsidRPr="000D54C7" w:rsidRDefault="000461C2">
      <w:pPr>
        <w:spacing w:line="230" w:lineRule="exact"/>
        <w:rPr>
          <w:sz w:val="20"/>
        </w:rPr>
        <w:sectPr w:rsidR="000461C2" w:rsidRPr="000D54C7">
          <w:type w:val="continuous"/>
          <w:pgSz w:w="11910" w:h="16840"/>
          <w:pgMar w:top="760" w:right="540" w:bottom="280" w:left="1340" w:header="720" w:footer="720" w:gutter="0"/>
          <w:cols w:space="720"/>
        </w:sect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03"/>
        <w:gridCol w:w="3659"/>
        <w:gridCol w:w="5249"/>
      </w:tblGrid>
      <w:tr w:rsidR="000461C2" w:rsidRPr="000D54C7">
        <w:trPr>
          <w:trHeight w:val="2760"/>
        </w:trPr>
        <w:tc>
          <w:tcPr>
            <w:tcW w:w="903" w:type="dxa"/>
          </w:tcPr>
          <w:p w:rsidR="000461C2" w:rsidRPr="000D54C7" w:rsidRDefault="007166D2">
            <w:pPr>
              <w:pStyle w:val="TableParagraph"/>
              <w:ind w:left="379" w:right="334"/>
              <w:jc w:val="center"/>
              <w:rPr>
                <w:sz w:val="20"/>
              </w:rPr>
            </w:pPr>
            <w:r w:rsidRPr="000D54C7">
              <w:rPr>
                <w:spacing w:val="-5"/>
                <w:sz w:val="20"/>
              </w:rPr>
              <w:lastRenderedPageBreak/>
              <w:t>6.</w:t>
            </w:r>
          </w:p>
        </w:tc>
        <w:tc>
          <w:tcPr>
            <w:tcW w:w="3659" w:type="dxa"/>
          </w:tcPr>
          <w:p w:rsidR="000461C2" w:rsidRPr="000D54C7" w:rsidRDefault="007166D2">
            <w:pPr>
              <w:pStyle w:val="TableParagraph"/>
              <w:rPr>
                <w:sz w:val="20"/>
              </w:rPr>
            </w:pPr>
            <w:r w:rsidRPr="000D54C7">
              <w:rPr>
                <w:color w:val="212121"/>
                <w:sz w:val="20"/>
              </w:rPr>
              <w:t>Scalability</w:t>
            </w:r>
            <w:r w:rsidRPr="000D54C7">
              <w:rPr>
                <w:color w:val="212121"/>
                <w:spacing w:val="-10"/>
                <w:sz w:val="20"/>
              </w:rPr>
              <w:t xml:space="preserve"> </w:t>
            </w:r>
            <w:r w:rsidRPr="000D54C7">
              <w:rPr>
                <w:color w:val="212121"/>
                <w:sz w:val="20"/>
              </w:rPr>
              <w:t>of</w:t>
            </w:r>
            <w:r w:rsidRPr="000D54C7">
              <w:rPr>
                <w:color w:val="212121"/>
                <w:spacing w:val="-4"/>
                <w:sz w:val="20"/>
              </w:rPr>
              <w:t xml:space="preserve"> </w:t>
            </w:r>
            <w:r w:rsidRPr="000D54C7">
              <w:rPr>
                <w:color w:val="212121"/>
                <w:sz w:val="20"/>
              </w:rPr>
              <w:t>the</w:t>
            </w:r>
            <w:r w:rsidRPr="000D54C7">
              <w:rPr>
                <w:color w:val="212121"/>
                <w:spacing w:val="-2"/>
                <w:sz w:val="20"/>
              </w:rPr>
              <w:t xml:space="preserve"> Solution</w:t>
            </w:r>
          </w:p>
        </w:tc>
        <w:tc>
          <w:tcPr>
            <w:tcW w:w="5249" w:type="dxa"/>
          </w:tcPr>
          <w:p w:rsidR="003802FF" w:rsidRPr="003802FF" w:rsidRDefault="003802FF" w:rsidP="003802FF">
            <w:pPr>
              <w:widowControl/>
              <w:numPr>
                <w:ilvl w:val="0"/>
                <w:numId w:val="2"/>
              </w:numPr>
              <w:pBdr>
                <w:top w:val="single" w:sz="2" w:space="0" w:color="D9D9E3"/>
                <w:left w:val="single" w:sz="2" w:space="5" w:color="D9D9E3"/>
                <w:bottom w:val="single" w:sz="2" w:space="0" w:color="D9D9E3"/>
                <w:right w:val="single" w:sz="2" w:space="0" w:color="D9D9E3"/>
              </w:pBdr>
              <w:shd w:val="clear" w:color="auto" w:fill="F7F7F8"/>
              <w:autoSpaceDE/>
              <w:autoSpaceDN/>
              <w:ind w:left="0"/>
              <w:rPr>
                <w:rFonts w:ascii="Segoe UI" w:hAnsi="Segoe UI" w:cs="Segoe UI"/>
                <w:color w:val="374151"/>
                <w:sz w:val="24"/>
                <w:szCs w:val="24"/>
              </w:rPr>
            </w:pPr>
            <w:r w:rsidRPr="003802FF">
              <w:rPr>
                <w:rFonts w:ascii="Segoe UI" w:hAnsi="Segoe UI" w:cs="Segoe UI"/>
                <w:b/>
                <w:bCs/>
                <w:color w:val="374151"/>
                <w:sz w:val="24"/>
                <w:szCs w:val="24"/>
                <w:bdr w:val="single" w:sz="2" w:space="0" w:color="D9D9E3" w:frame="1"/>
              </w:rPr>
              <w:t>Scaling and Innovation:</w:t>
            </w:r>
          </w:p>
          <w:p w:rsidR="003802FF" w:rsidRPr="003802FF" w:rsidRDefault="003802FF" w:rsidP="003802FF">
            <w:pPr>
              <w:widowControl/>
              <w:numPr>
                <w:ilvl w:val="1"/>
                <w:numId w:val="2"/>
              </w:numPr>
              <w:pBdr>
                <w:top w:val="single" w:sz="2" w:space="0" w:color="D9D9E3"/>
                <w:left w:val="single" w:sz="2" w:space="5" w:color="D9D9E3"/>
                <w:bottom w:val="single" w:sz="2" w:space="0" w:color="D9D9E3"/>
                <w:right w:val="single" w:sz="2" w:space="0" w:color="D9D9E3"/>
              </w:pBdr>
              <w:shd w:val="clear" w:color="auto" w:fill="F7F7F8"/>
              <w:autoSpaceDE/>
              <w:autoSpaceDN/>
              <w:ind w:left="720"/>
              <w:rPr>
                <w:rFonts w:ascii="Segoe UI" w:hAnsi="Segoe UI" w:cs="Segoe UI"/>
                <w:color w:val="374151"/>
                <w:sz w:val="24"/>
                <w:szCs w:val="24"/>
              </w:rPr>
            </w:pPr>
            <w:r w:rsidRPr="003802FF">
              <w:rPr>
                <w:rFonts w:ascii="Segoe UI" w:hAnsi="Segoe UI" w:cs="Segoe UI"/>
                <w:color w:val="374151"/>
                <w:sz w:val="24"/>
                <w:szCs w:val="24"/>
              </w:rPr>
              <w:t>Explore opportunities to expand your services, such as offering API integrations with other social media management tools or developing a mobile app.</w:t>
            </w:r>
          </w:p>
          <w:p w:rsidR="003802FF" w:rsidRPr="003802FF" w:rsidRDefault="003802FF" w:rsidP="003802FF">
            <w:pPr>
              <w:widowControl/>
              <w:pBdr>
                <w:top w:val="single" w:sz="2" w:space="0" w:color="D9D9E3"/>
                <w:left w:val="single" w:sz="2" w:space="0" w:color="D9D9E3"/>
                <w:bottom w:val="single" w:sz="2" w:space="0" w:color="D9D9E3"/>
                <w:right w:val="single" w:sz="2" w:space="0" w:color="D9D9E3"/>
              </w:pBdr>
              <w:shd w:val="clear" w:color="auto" w:fill="F7F7F8"/>
              <w:autoSpaceDE/>
              <w:autoSpaceDN/>
              <w:spacing w:before="300"/>
              <w:rPr>
                <w:rFonts w:ascii="Segoe UI" w:hAnsi="Segoe UI" w:cs="Segoe UI"/>
                <w:color w:val="374151"/>
                <w:sz w:val="24"/>
                <w:szCs w:val="24"/>
              </w:rPr>
            </w:pPr>
            <w:r w:rsidRPr="003802FF">
              <w:rPr>
                <w:rFonts w:ascii="Segoe UI" w:hAnsi="Segoe UI" w:cs="Segoe UI"/>
                <w:color w:val="374151"/>
                <w:sz w:val="24"/>
                <w:szCs w:val="24"/>
              </w:rPr>
              <w:t>Remember that the success of your business model will depend on the value you provide to your users and the quality of your hashtag generation tool. Keep adapting and refining your offering based on user feedback and market trends to stay competitive in this space.</w:t>
            </w:r>
          </w:p>
          <w:p w:rsidR="000461C2" w:rsidRPr="000D54C7" w:rsidRDefault="000461C2">
            <w:pPr>
              <w:pStyle w:val="TableParagraph"/>
              <w:spacing w:line="226" w:lineRule="exact"/>
              <w:ind w:right="149"/>
              <w:rPr>
                <w:sz w:val="20"/>
              </w:rPr>
            </w:pPr>
          </w:p>
        </w:tc>
      </w:tr>
    </w:tbl>
    <w:p w:rsidR="007166D2" w:rsidRPr="000D54C7" w:rsidRDefault="007166D2"/>
    <w:sectPr w:rsidR="007166D2" w:rsidRPr="000D54C7">
      <w:type w:val="continuous"/>
      <w:pgSz w:w="11910" w:h="16840"/>
      <w:pgMar w:top="820" w:right="54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3C2AFA"/>
    <w:multiLevelType w:val="multilevel"/>
    <w:tmpl w:val="D52211B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0E3072E"/>
    <w:multiLevelType w:val="multilevel"/>
    <w:tmpl w:val="20CE098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compat>
    <w:ulTrailSpace/>
    <w:shapeLayoutLikeWW8/>
    <w:compatSetting w:name="compatibilityMode" w:uri="http://schemas.microsoft.com/office/word" w:val="14"/>
  </w:compat>
  <w:rsids>
    <w:rsidRoot w:val="000461C2"/>
    <w:rsid w:val="000461C2"/>
    <w:rsid w:val="000D54C7"/>
    <w:rsid w:val="003802FF"/>
    <w:rsid w:val="00382106"/>
    <w:rsid w:val="00431B92"/>
    <w:rsid w:val="007166D2"/>
    <w:rsid w:val="00744913"/>
    <w:rsid w:val="00914F71"/>
    <w:rsid w:val="009701A7"/>
    <w:rsid w:val="00C8296C"/>
    <w:rsid w:val="00CD000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86AB0F"/>
  <w15:docId w15:val="{6E4CEDB0-8E55-44D7-87AC-389A48C8C0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5"/>
    </w:pPr>
    <w:rPr>
      <w:b/>
      <w:bCs/>
      <w:sz w:val="20"/>
      <w:szCs w:val="20"/>
    </w:rPr>
  </w:style>
  <w:style w:type="paragraph" w:styleId="ListParagraph">
    <w:name w:val="List Paragraph"/>
    <w:basedOn w:val="Normal"/>
    <w:uiPriority w:val="1"/>
    <w:qFormat/>
  </w:style>
  <w:style w:type="paragraph" w:customStyle="1" w:styleId="TableParagraph">
    <w:name w:val="Table Paragraph"/>
    <w:basedOn w:val="Normal"/>
    <w:uiPriority w:val="1"/>
    <w:qFormat/>
    <w:pPr>
      <w:spacing w:line="221" w:lineRule="exact"/>
      <w:ind w:left="105"/>
    </w:pPr>
  </w:style>
  <w:style w:type="paragraph" w:styleId="NoSpacing">
    <w:name w:val="No Spacing"/>
    <w:uiPriority w:val="1"/>
    <w:qFormat/>
    <w:rsid w:val="00C8296C"/>
    <w:pPr>
      <w:widowControl/>
      <w:autoSpaceDE/>
      <w:autoSpaceDN/>
    </w:pPr>
    <w:rPr>
      <w:lang w:val="en-IN"/>
    </w:rPr>
  </w:style>
  <w:style w:type="paragraph" w:styleId="NormalWeb">
    <w:name w:val="Normal (Web)"/>
    <w:basedOn w:val="Normal"/>
    <w:uiPriority w:val="99"/>
    <w:semiHidden/>
    <w:unhideWhenUsed/>
    <w:rsid w:val="003802FF"/>
    <w:pPr>
      <w:widowControl/>
      <w:autoSpaceDE/>
      <w:autoSpaceDN/>
      <w:spacing w:before="100" w:beforeAutospacing="1" w:after="100" w:afterAutospacing="1"/>
    </w:pPr>
    <w:rPr>
      <w:sz w:val="24"/>
      <w:szCs w:val="24"/>
    </w:rPr>
  </w:style>
  <w:style w:type="character" w:styleId="Strong">
    <w:name w:val="Strong"/>
    <w:basedOn w:val="DefaultParagraphFont"/>
    <w:uiPriority w:val="22"/>
    <w:qFormat/>
    <w:rsid w:val="003802F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652930">
      <w:bodyDiv w:val="1"/>
      <w:marLeft w:val="0"/>
      <w:marRight w:val="0"/>
      <w:marTop w:val="0"/>
      <w:marBottom w:val="0"/>
      <w:divBdr>
        <w:top w:val="none" w:sz="0" w:space="0" w:color="auto"/>
        <w:left w:val="none" w:sz="0" w:space="0" w:color="auto"/>
        <w:bottom w:val="none" w:sz="0" w:space="0" w:color="auto"/>
        <w:right w:val="none" w:sz="0" w:space="0" w:color="auto"/>
      </w:divBdr>
    </w:div>
    <w:div w:id="511914145">
      <w:bodyDiv w:val="1"/>
      <w:marLeft w:val="0"/>
      <w:marRight w:val="0"/>
      <w:marTop w:val="0"/>
      <w:marBottom w:val="0"/>
      <w:divBdr>
        <w:top w:val="none" w:sz="0" w:space="0" w:color="auto"/>
        <w:left w:val="none" w:sz="0" w:space="0" w:color="auto"/>
        <w:bottom w:val="none" w:sz="0" w:space="0" w:color="auto"/>
        <w:right w:val="none" w:sz="0" w:space="0" w:color="auto"/>
      </w:divBdr>
    </w:div>
    <w:div w:id="152640963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99</TotalTime>
  <Pages>2</Pages>
  <Words>624</Words>
  <Characters>3562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rit</cp:lastModifiedBy>
  <cp:revision>4</cp:revision>
  <dcterms:created xsi:type="dcterms:W3CDTF">2023-11-03T05:16:00Z</dcterms:created>
  <dcterms:modified xsi:type="dcterms:W3CDTF">2023-11-03T09:29:00Z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2023-05-05T00:00:00Z</vt:filetime>
  </property>
  <property fmtid="{D5CDD505-2E9C-101B-9397-08002B2CF9AE}" pid="3" name="Creator">
    <vt:lpwstr>Microsoft® Word 2016</vt:lpwstr>
  </property>
  <property fmtid="{D5CDD505-2E9C-101B-9397-08002B2CF9AE}" pid="4" name="LastSaved">
    <vt:filetime>2023-11-03T00:00:00Z</vt:filetime>
  </property>
  <property fmtid="{D5CDD505-2E9C-101B-9397-08002B2CF9AE}" pid="5" name="Producer">
    <vt:lpwstr>Microsoft® Word 2016</vt:lpwstr>
  </property>
</Properties>
</file>