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</w:t>
      </w:r>
      <w:proofErr w:type="spellStart"/>
      <w:r>
        <w:rPr>
          <w:lang w:val="en-US"/>
        </w:rPr>
        <w:t>Xception</w:t>
      </w:r>
      <w:proofErr w:type="spellEnd"/>
      <w:r>
        <w:rPr>
          <w:lang w:val="en-US"/>
        </w:rPr>
        <w:t xml:space="preserve">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proofErr w:type="spellStart"/>
      <w:r w:rsidR="004C0ADF">
        <w:rPr>
          <w:lang w:val="en-US"/>
        </w:rPr>
        <w:t>ResNet</w:t>
      </w:r>
      <w:proofErr w:type="spellEnd"/>
      <w:r w:rsidR="004C0ADF">
        <w:rPr>
          <w:lang w:val="en-US"/>
        </w:rPr>
        <w:t xml:space="preserve"> </w:t>
      </w:r>
      <w:proofErr w:type="spellStart"/>
      <w:r w:rsidR="004C0ADF">
        <w:rPr>
          <w:lang w:val="en-US"/>
        </w:rPr>
        <w:t>от</w:t>
      </w:r>
      <w:proofErr w:type="spellEnd"/>
      <w:r w:rsidR="004C0ADF">
        <w:rPr>
          <w:lang w:val="en-US"/>
        </w:rPr>
        <w:t xml:space="preserve"> keras.io – source code:</w:t>
      </w:r>
    </w:p>
    <w:p w:rsidR="004C0ADF" w:rsidRPr="004C0ADF" w:rsidRDefault="00417D1D" w:rsidP="004C0ADF">
      <w:pPr>
        <w:pStyle w:val="a3"/>
        <w:rPr>
          <w:lang w:val="en-US"/>
        </w:rPr>
      </w:pPr>
      <w:hyperlink r:id="rId9" w:history="1">
        <w:r w:rsidR="004C0ADF" w:rsidRPr="0059012B">
          <w:rPr>
            <w:rStyle w:val="ac"/>
          </w:rPr>
          <w:t>https://keras.io/examples/vision/image_classification_from_scratch/</w:t>
        </w:r>
      </w:hyperlink>
      <w:r w:rsidR="004C0ADF"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</w:t>
      </w:r>
      <w:proofErr w:type="spellStart"/>
      <w:r w:rsidR="00C62C2A">
        <w:t>валидация</w:t>
      </w:r>
      <w:proofErr w:type="spellEnd"/>
      <w:r w:rsidR="00C62C2A">
        <w:t xml:space="preserve"> след всяка епоха. При всяко ново зареждане на изображенията за трениране в паметта и респективно </w:t>
      </w:r>
      <w:proofErr w:type="spellStart"/>
      <w:r w:rsidR="00C62C2A">
        <w:t>заделянето</w:t>
      </w:r>
      <w:proofErr w:type="spellEnd"/>
      <w:r w:rsidR="00C62C2A">
        <w:t xml:space="preserve"> на сет за </w:t>
      </w:r>
      <w:proofErr w:type="spellStart"/>
      <w:r w:rsidR="00C62C2A">
        <w:t>валидация</w:t>
      </w:r>
      <w:proofErr w:type="spellEnd"/>
      <w:r w:rsidR="00C62C2A">
        <w:t xml:space="preserve">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 xml:space="preserve">винаги едни и същи изображения попадат в частта за </w:t>
      </w:r>
      <w:proofErr w:type="spellStart"/>
      <w:r w:rsidR="00C62C2A">
        <w:t>валидация</w:t>
      </w:r>
      <w:proofErr w:type="spellEnd"/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 xml:space="preserve">GPU – NVIDIA GeForce 940mx – 2GB ;  Memory Bandwidth - 37,33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/s ; </w:t>
      </w:r>
      <w:proofErr w:type="spellStart"/>
      <w:r>
        <w:rPr>
          <w:lang w:val="en-US"/>
        </w:rPr>
        <w:t>ComputeCapability</w:t>
      </w:r>
      <w:proofErr w:type="spellEnd"/>
      <w:r>
        <w:rPr>
          <w:lang w:val="en-US"/>
        </w:rPr>
        <w:t xml:space="preserve">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proofErr w:type="spellStart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>def</w:t>
      </w:r>
      <w:proofErr w:type="spellEnd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 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</w:t>
      </w:r>
      <w:proofErr w:type="spellStart"/>
      <w:r>
        <w:t>валидационната</w:t>
      </w:r>
      <w:proofErr w:type="spellEnd"/>
      <w:r>
        <w:t xml:space="preserve">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proofErr w:type="spellStart"/>
      <w:r w:rsidR="002471DC">
        <w:rPr>
          <w:lang w:val="en-US"/>
        </w:rPr>
        <w:t>overfitting</w:t>
      </w:r>
      <w:proofErr w:type="spellEnd"/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 xml:space="preserve">Наблюдава се и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</w:t>
      </w:r>
      <w:r w:rsidR="00572334">
        <w:t>лидационната</w:t>
      </w:r>
      <w:proofErr w:type="spellEnd"/>
      <w:r w:rsidR="00572334">
        <w:t xml:space="preserve">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proofErr w:type="spellStart"/>
      <w:r w:rsidR="00686280">
        <w:rPr>
          <w:lang w:val="en-US"/>
        </w:rPr>
        <w:t>overfitting</w:t>
      </w:r>
      <w:proofErr w:type="spellEnd"/>
      <w:r w:rsidR="00686280">
        <w:rPr>
          <w:lang w:val="en-US"/>
        </w:rPr>
        <w:t>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>
        <w:rPr>
          <w:rFonts w:ascii="Times New Roman" w:hAnsi="Times New Roman" w:cs="Times New Roman"/>
          <w:sz w:val="24"/>
          <w:lang w:val="en-US"/>
        </w:rPr>
        <w:t>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proofErr w:type="spellStart"/>
      <w:r>
        <w:rPr>
          <w:lang w:val="en-US"/>
        </w:rPr>
        <w:t>DropOut</w:t>
      </w:r>
      <w:proofErr w:type="spellEnd"/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</w:t>
      </w:r>
      <w:proofErr w:type="spellStart"/>
      <w:r>
        <w:t>осцилиране</w:t>
      </w:r>
      <w:proofErr w:type="spellEnd"/>
      <w:r>
        <w:t xml:space="preserve">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proofErr w:type="spellStart"/>
      <w:r>
        <w:rPr>
          <w:lang w:val="en-US"/>
        </w:rPr>
        <w:t>RMSProp</w:t>
      </w:r>
      <w:proofErr w:type="spellEnd"/>
      <w:r>
        <w:rPr>
          <w:lang w:val="en-US"/>
        </w:rPr>
        <w:t>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compile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optimizers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RMSprop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binary_crossentropy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accuracy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proofErr w:type="spellStart"/>
      <w:r>
        <w:lastRenderedPageBreak/>
        <w:t>Осцилирането</w:t>
      </w:r>
      <w:proofErr w:type="spellEnd"/>
      <w:r>
        <w:t xml:space="preserve">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noProof/>
          <w:lang w:eastAsia="bg-BG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Default="00B43112">
      <w:pPr>
        <w:pStyle w:val="a3"/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p w:rsidR="002C7B0C" w:rsidRDefault="002C7B0C">
      <w:pPr>
        <w:pStyle w:val="a3"/>
      </w:pPr>
    </w:p>
    <w:p w:rsidR="002C7B0C" w:rsidRDefault="002C7B0C">
      <w:pPr>
        <w:pStyle w:val="a3"/>
        <w:rPr>
          <w:b/>
          <w:sz w:val="32"/>
          <w:szCs w:val="32"/>
        </w:rPr>
      </w:pPr>
      <w:r w:rsidRPr="002C7B0C">
        <w:rPr>
          <w:b/>
          <w:sz w:val="32"/>
          <w:szCs w:val="32"/>
        </w:rPr>
        <w:t>Опит 3.</w:t>
      </w:r>
    </w:p>
    <w:p w:rsidR="00F61652" w:rsidRPr="00C90541" w:rsidRDefault="002C7B0C" w:rsidP="00F61652">
      <w:pPr>
        <w:pStyle w:val="a3"/>
        <w:ind w:firstLine="708"/>
      </w:pPr>
      <w:r>
        <w:t>В този опит е използвана методиката „трансферирано обучение“</w:t>
      </w:r>
      <w:r w:rsidR="00F61652">
        <w:rPr>
          <w:lang w:val="en-US"/>
        </w:rPr>
        <w:t>(transfer learning)</w:t>
      </w:r>
      <w:r w:rsidR="001E1C58">
        <w:rPr>
          <w:lang w:val="en-US"/>
        </w:rPr>
        <w:t>.</w:t>
      </w:r>
      <w:r w:rsidR="003124EF">
        <w:t xml:space="preserve"> На база наблюдаваното </w:t>
      </w:r>
      <w:proofErr w:type="spellStart"/>
      <w:r w:rsidR="003124EF">
        <w:t>осцилиране</w:t>
      </w:r>
      <w:proofErr w:type="spellEnd"/>
      <w:r w:rsidR="003124EF">
        <w:t xml:space="preserve"> от предния опит, в текущия ще бъде използвана резолюция на изображенията- 128х12</w:t>
      </w:r>
      <w:r w:rsidR="00C90541">
        <w:t xml:space="preserve">8. Това позволява увеличаване на </w:t>
      </w:r>
      <w:r w:rsidR="00C90541">
        <w:rPr>
          <w:lang w:val="en-US"/>
        </w:rPr>
        <w:t>batch size</w:t>
      </w:r>
      <w:r w:rsidR="00C90541">
        <w:t xml:space="preserve"> параметъра</w:t>
      </w:r>
      <w:r w:rsidR="00C90541">
        <w:rPr>
          <w:lang w:val="en-US"/>
        </w:rPr>
        <w:t>(</w:t>
      </w:r>
      <w:r w:rsidR="00C90541">
        <w:t>броят едновременно подавани изображения на мрежата</w:t>
      </w:r>
      <w:r w:rsidR="00C90541">
        <w:rPr>
          <w:lang w:val="en-US"/>
        </w:rPr>
        <w:t>)</w:t>
      </w:r>
      <w:r w:rsidR="00C90541">
        <w:t xml:space="preserve"> на 32. </w:t>
      </w:r>
    </w:p>
    <w:p w:rsidR="001E1C58" w:rsidRDefault="001E1C58" w:rsidP="001E1C58">
      <w:pPr>
        <w:pStyle w:val="a3"/>
        <w:rPr>
          <w:b/>
        </w:rPr>
      </w:pPr>
      <w:r w:rsidRPr="001E1C58">
        <w:rPr>
          <w:b/>
          <w:lang w:val="en-US"/>
        </w:rPr>
        <w:t>Run 1:</w:t>
      </w:r>
    </w:p>
    <w:p w:rsidR="001E1C58" w:rsidRDefault="001E1C58" w:rsidP="001E1C58">
      <w:pPr>
        <w:pStyle w:val="a3"/>
        <w:rPr>
          <w:lang w:val="en-US"/>
        </w:rPr>
      </w:pPr>
      <w:r>
        <w:t xml:space="preserve">Използвана е вградената в </w:t>
      </w:r>
      <w:proofErr w:type="spellStart"/>
      <w:r w:rsidR="00EC44D3">
        <w:rPr>
          <w:lang w:val="en-US"/>
        </w:rPr>
        <w:t>Tensorflow</w:t>
      </w:r>
      <w:proofErr w:type="spellEnd"/>
      <w:r>
        <w:t xml:space="preserve"> имплементация на невронната мрежа </w:t>
      </w:r>
      <w:r w:rsidR="00EC44D3">
        <w:rPr>
          <w:lang w:val="en-US"/>
        </w:rPr>
        <w:t xml:space="preserve">VGG, </w:t>
      </w:r>
      <w:r w:rsidR="00EC44D3">
        <w:t>в която са заредени</w:t>
      </w:r>
      <w:r w:rsidR="00417D1D">
        <w:t xml:space="preserve"> теглата за </w:t>
      </w:r>
      <w:proofErr w:type="spellStart"/>
      <w:r w:rsidR="00417D1D">
        <w:rPr>
          <w:lang w:val="en-US"/>
        </w:rPr>
        <w:t>ImageNet</w:t>
      </w:r>
      <w:proofErr w:type="spellEnd"/>
      <w:r w:rsidR="00417D1D">
        <w:t xml:space="preserve"> </w:t>
      </w:r>
      <w:proofErr w:type="spellStart"/>
      <w:r w:rsidR="00417D1D">
        <w:t>дейтасета</w:t>
      </w:r>
      <w:proofErr w:type="spellEnd"/>
      <w:r w:rsidR="00417D1D">
        <w:t>. Тяхната промяна</w:t>
      </w:r>
      <w:r w:rsidR="00C90541">
        <w:t xml:space="preserve"> е</w:t>
      </w:r>
      <w:r w:rsidR="00417D1D">
        <w:t xml:space="preserve"> забранена чрез </w:t>
      </w:r>
      <w:r w:rsidR="00417D1D">
        <w:rPr>
          <w:lang w:val="en-US"/>
        </w:rPr>
        <w:t xml:space="preserve">trainable=false </w:t>
      </w:r>
      <w:r w:rsidR="00417D1D">
        <w:t>по време на трениране върху изображенията на белите дробове.</w:t>
      </w:r>
      <w:r w:rsidR="002C1538">
        <w:t xml:space="preserve"> Изображенията в този опит са заредени в </w:t>
      </w:r>
      <w:r w:rsidR="002C1538">
        <w:rPr>
          <w:lang w:val="en-US"/>
        </w:rPr>
        <w:t xml:space="preserve">RGB </w:t>
      </w:r>
      <w:r w:rsidR="002C1538">
        <w:t xml:space="preserve">формат, защото използваната </w:t>
      </w:r>
      <w:r w:rsidR="002C1538">
        <w:rPr>
          <w:lang w:val="en-US"/>
        </w:rPr>
        <w:t>VGG</w:t>
      </w:r>
      <w:r w:rsidR="002C1538">
        <w:t xml:space="preserve"> имплементация го изисква.</w:t>
      </w:r>
      <w:r w:rsidR="00417D1D">
        <w:t xml:space="preserve"> От архитектурата са махнати последните 3 слоя</w:t>
      </w:r>
      <w:r w:rsidR="00417D1D">
        <w:rPr>
          <w:lang w:val="en-US"/>
        </w:rPr>
        <w:t>(</w:t>
      </w:r>
      <w:r w:rsidR="00417D1D">
        <w:t xml:space="preserve">за </w:t>
      </w:r>
      <w:proofErr w:type="spellStart"/>
      <w:r w:rsidR="00417D1D">
        <w:t>пулинг</w:t>
      </w:r>
      <w:proofErr w:type="spellEnd"/>
      <w:r w:rsidR="00417D1D">
        <w:t xml:space="preserve"> и изходният слой с категориите</w:t>
      </w:r>
      <w:r w:rsidR="00417D1D">
        <w:rPr>
          <w:lang w:val="en-US"/>
        </w:rPr>
        <w:t>)</w:t>
      </w:r>
      <w:r w:rsidR="00417D1D">
        <w:t xml:space="preserve"> и са добавени нови, подходящи за текущо обработвания сет</w:t>
      </w:r>
      <w:r w:rsidR="00417D1D">
        <w:rPr>
          <w:lang w:val="en-US"/>
        </w:rPr>
        <w:t>:</w:t>
      </w:r>
    </w:p>
    <w:p w:rsidR="00417D1D" w:rsidRPr="00CD7F3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GlobalAvaragePooling2D- </w:t>
      </w:r>
      <w:proofErr w:type="spellStart"/>
      <w:r>
        <w:t>пулинг</w:t>
      </w:r>
      <w:proofErr w:type="spellEnd"/>
      <w:r>
        <w:t xml:space="preserve"> слой</w:t>
      </w:r>
    </w:p>
    <w:p w:rsidR="00CD7F3F" w:rsidRPr="003124E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Dense(1,activation=’sigmoid’)- </w:t>
      </w:r>
      <w:r>
        <w:t xml:space="preserve">изходен слой отразяващ резултата от мрежата в рамките на 1 </w:t>
      </w:r>
      <w:proofErr w:type="spellStart"/>
      <w:r>
        <w:t>неврон</w:t>
      </w:r>
      <w:proofErr w:type="spellEnd"/>
      <w:r>
        <w:t xml:space="preserve">, чрез който се извършва класификацията. Като активираща функция е зададена </w:t>
      </w:r>
      <w:proofErr w:type="spellStart"/>
      <w:r>
        <w:t>сигмоидната</w:t>
      </w:r>
      <w:proofErr w:type="spellEnd"/>
      <w:r>
        <w:t xml:space="preserve">, удобно ограничаваща резултата в интервала </w:t>
      </w:r>
      <w:r>
        <w:rPr>
          <w:lang w:val="en-US"/>
        </w:rPr>
        <w:t>[0,1].</w:t>
      </w:r>
    </w:p>
    <w:p w:rsidR="001302F0" w:rsidRDefault="003124EF" w:rsidP="003124EF">
      <w:pPr>
        <w:pStyle w:val="a3"/>
        <w:rPr>
          <w:lang w:val="en-US"/>
        </w:rPr>
      </w:pPr>
      <w:r>
        <w:lastRenderedPageBreak/>
        <w:t>Извършено е трениране за</w:t>
      </w:r>
      <w:r w:rsidR="002773C1">
        <w:t xml:space="preserve"> 100 епохи, </w:t>
      </w:r>
      <w:r w:rsidR="001302F0">
        <w:t xml:space="preserve"> със следните параметри </w:t>
      </w:r>
      <w:r w:rsidR="001302F0">
        <w:rPr>
          <w:lang w:val="en-US"/>
        </w:rPr>
        <w:t>:</w:t>
      </w:r>
    </w:p>
    <w:p w:rsidR="001302F0" w:rsidRPr="001302F0" w:rsidRDefault="001302F0" w:rsidP="001302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</w:p>
    <w:p w:rsidR="001302F0" w:rsidRDefault="001302F0" w:rsidP="003124EF">
      <w:pPr>
        <w:pStyle w:val="a3"/>
        <w:rPr>
          <w:lang w:val="en-US"/>
        </w:rPr>
      </w:pPr>
    </w:p>
    <w:p w:rsidR="003124EF" w:rsidRDefault="006B2D17" w:rsidP="003124EF">
      <w:pPr>
        <w:pStyle w:val="a3"/>
        <w:rPr>
          <w:lang w:val="en-US"/>
        </w:rPr>
      </w:pPr>
      <w:r>
        <w:t>П</w:t>
      </w:r>
      <w:r w:rsidR="002773C1">
        <w:t>ри което се получават следните резултати</w:t>
      </w:r>
      <w:r w:rsidR="002773C1">
        <w:rPr>
          <w:lang w:val="en-US"/>
        </w:rPr>
        <w:t>:</w:t>
      </w:r>
    </w:p>
    <w:p w:rsidR="002773C1" w:rsidRPr="002773C1" w:rsidRDefault="002773C1" w:rsidP="002773C1">
      <w:pPr>
        <w:pStyle w:val="a3"/>
        <w:numPr>
          <w:ilvl w:val="0"/>
          <w:numId w:val="6"/>
        </w:numPr>
      </w:pPr>
      <w:r>
        <w:t>За ценовата функция</w:t>
      </w:r>
    </w:p>
    <w:p w:rsidR="002773C1" w:rsidRDefault="002773C1" w:rsidP="003124E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94829"/>
            <wp:effectExtent l="19050" t="19050" r="11430" b="20320"/>
            <wp:docPr id="23" name="Картина 23" descr="E:\pycharmProjects\DiplomaThesis\vgg\los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vgg\loss1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4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3C1" w:rsidRDefault="002773C1" w:rsidP="002773C1">
      <w:pPr>
        <w:pStyle w:val="a3"/>
        <w:numPr>
          <w:ilvl w:val="0"/>
          <w:numId w:val="6"/>
        </w:numPr>
        <w:rPr>
          <w:lang w:val="en-US"/>
        </w:rPr>
      </w:pPr>
      <w:r>
        <w:t>За точността</w:t>
      </w:r>
    </w:p>
    <w:p w:rsidR="002773C1" w:rsidRDefault="002773C1" w:rsidP="002773C1">
      <w:pPr>
        <w:pStyle w:val="a3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854055" cy="2951018"/>
            <wp:effectExtent l="19050" t="19050" r="13970" b="20955"/>
            <wp:docPr id="25" name="Картина 25" descr="E:\pycharmProjects\DiplomaThesis\vgg\acc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vgg\acc10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281" cy="2953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11D" w:rsidRDefault="002773C1" w:rsidP="002773C1">
      <w:pPr>
        <w:pStyle w:val="a3"/>
        <w:rPr>
          <w:lang w:val="en-US"/>
        </w:rPr>
      </w:pPr>
      <w:r>
        <w:lastRenderedPageBreak/>
        <w:t>Наблюдават се много по-гладки криви на ценовата функция и точността</w:t>
      </w:r>
      <w:r w:rsidR="00DC511D">
        <w:rPr>
          <w:lang w:val="en-US"/>
        </w:rPr>
        <w:t xml:space="preserve">, </w:t>
      </w:r>
      <w:r w:rsidR="00DC511D">
        <w:t xml:space="preserve">защото  се изчисляват осреднените стойности за всеки </w:t>
      </w:r>
      <w:r w:rsidR="00DC511D">
        <w:rPr>
          <w:lang w:val="en-US"/>
        </w:rPr>
        <w:t xml:space="preserve">batch </w:t>
      </w:r>
      <w:r w:rsidR="00DC511D">
        <w:t>от изображения</w:t>
      </w:r>
      <w:r w:rsidR="00DC511D">
        <w:rPr>
          <w:lang w:val="en-US"/>
        </w:rPr>
        <w:t xml:space="preserve">, </w:t>
      </w:r>
      <w:r w:rsidR="00DC511D">
        <w:t>а той е с по-голям размер</w:t>
      </w:r>
      <w:r w:rsidR="00110723">
        <w:t xml:space="preserve">- </w:t>
      </w:r>
      <w:r w:rsidR="004A7881">
        <w:rPr>
          <w:lang w:val="en-US"/>
        </w:rPr>
        <w:t>32</w:t>
      </w:r>
      <w:r w:rsidR="00C610FC">
        <w:t>,</w:t>
      </w:r>
      <w:r w:rsidR="004A7881">
        <w:rPr>
          <w:lang w:val="en-US"/>
        </w:rPr>
        <w:t xml:space="preserve"> </w:t>
      </w:r>
      <w:r w:rsidR="004A7881">
        <w:t>с</w:t>
      </w:r>
      <w:r w:rsidR="00110723">
        <w:t xml:space="preserve">прямо 8 в предишните </w:t>
      </w:r>
      <w:r w:rsidR="00C610FC">
        <w:t>опити. От графиките се вижда насищане стойностите за ценовата функция и точността след епоха 64-65</w:t>
      </w:r>
      <w:r w:rsidR="00AF1F6E">
        <w:t>- отбелязано със зелена елипса</w:t>
      </w:r>
      <w:r w:rsidR="00AF1F6E">
        <w:rPr>
          <w:lang w:val="en-US"/>
        </w:rPr>
        <w:t>:</w:t>
      </w:r>
    </w:p>
    <w:p w:rsidR="00AF1F6E" w:rsidRDefault="00AF1F6E" w:rsidP="003F56A3">
      <w:pPr>
        <w:pStyle w:val="a3"/>
        <w:jc w:val="center"/>
      </w:pPr>
      <w:r w:rsidRPr="00AF1F6E">
        <w:rPr>
          <w:lang w:val="en-US"/>
        </w:rPr>
        <w:drawing>
          <wp:inline distT="0" distB="0" distL="0" distR="0" wp14:anchorId="4F3FCFBD" wp14:editId="6689DC19">
            <wp:extent cx="3784060" cy="2182091"/>
            <wp:effectExtent l="19050" t="19050" r="26035" b="279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460" cy="2189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1F6E">
        <w:drawing>
          <wp:inline distT="0" distB="0" distL="0" distR="0" wp14:anchorId="139B1B0C" wp14:editId="3B402549">
            <wp:extent cx="3914716" cy="1967346"/>
            <wp:effectExtent l="19050" t="19050" r="10160" b="1397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5742" cy="197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56A3" w:rsidRPr="00E50DCD" w:rsidRDefault="003F56A3" w:rsidP="003F56A3">
      <w:pPr>
        <w:pStyle w:val="a3"/>
      </w:pPr>
      <w:r>
        <w:t>Може да се заключи, че стойностите на теглата в епоха №65 са оптимални за текущата архитектура. В следващите епохи се вижда повишаване на точността при</w:t>
      </w:r>
      <w:r w:rsidR="00E50DCD">
        <w:t xml:space="preserve"> тренирането, но насищане</w:t>
      </w:r>
      <w:r w:rsidR="00E50DCD">
        <w:rPr>
          <w:lang w:val="en-US"/>
        </w:rPr>
        <w:t>(</w:t>
      </w:r>
      <w:r w:rsidR="00E50DCD">
        <w:t>на места и спад</w:t>
      </w:r>
      <w:r w:rsidR="00E50DCD">
        <w:rPr>
          <w:lang w:val="en-US"/>
        </w:rPr>
        <w:t>)</w:t>
      </w:r>
      <w:r w:rsidR="00E50DCD">
        <w:t xml:space="preserve"> във </w:t>
      </w:r>
      <w:proofErr w:type="spellStart"/>
      <w:r w:rsidR="00E50DCD">
        <w:t>валидационната</w:t>
      </w:r>
      <w:proofErr w:type="spellEnd"/>
      <w:r w:rsidR="00E50DCD">
        <w:t xml:space="preserve"> точност- индикация за </w:t>
      </w:r>
      <w:proofErr w:type="spellStart"/>
      <w:r w:rsidR="00E50DCD">
        <w:t>пренагаждане</w:t>
      </w:r>
      <w:proofErr w:type="spellEnd"/>
      <w:r w:rsidR="00E50DCD">
        <w:t xml:space="preserve"> на модела спрямо данните за трениране. </w:t>
      </w:r>
      <w:proofErr w:type="spellStart"/>
      <w:r w:rsidR="00E50DCD">
        <w:rPr>
          <w:lang w:val="en-US"/>
        </w:rPr>
        <w:t>Overfitting</w:t>
      </w:r>
      <w:proofErr w:type="spellEnd"/>
      <w:r w:rsidR="00E50DCD">
        <w:rPr>
          <w:lang w:val="en-US"/>
        </w:rPr>
        <w:t>-</w:t>
      </w:r>
      <w:r w:rsidR="00E50DCD">
        <w:t xml:space="preserve">ът в случая може да се определи като слаб, защото разликата между </w:t>
      </w:r>
      <w:proofErr w:type="spellStart"/>
      <w:r w:rsidR="00E50DCD">
        <w:t>валидационната</w:t>
      </w:r>
      <w:proofErr w:type="spellEnd"/>
      <w:r w:rsidR="00E50DCD">
        <w:t xml:space="preserve"> и трениращата точност не е голяма- от порядъка на 5%.</w:t>
      </w:r>
      <w:bookmarkStart w:id="0" w:name="_GoBack"/>
      <w:bookmarkEnd w:id="0"/>
    </w:p>
    <w:sectPr w:rsidR="003F56A3" w:rsidRPr="00E50D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38A1" w:rsidRDefault="00BB38A1" w:rsidP="00844D68">
      <w:pPr>
        <w:spacing w:after="0" w:line="240" w:lineRule="auto"/>
      </w:pPr>
      <w:r>
        <w:separator/>
      </w:r>
    </w:p>
  </w:endnote>
  <w:endnote w:type="continuationSeparator" w:id="0">
    <w:p w:rsidR="00BB38A1" w:rsidRDefault="00BB38A1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38A1" w:rsidRDefault="00BB38A1" w:rsidP="00844D68">
      <w:pPr>
        <w:spacing w:after="0" w:line="240" w:lineRule="auto"/>
      </w:pPr>
      <w:r>
        <w:separator/>
      </w:r>
    </w:p>
  </w:footnote>
  <w:footnote w:type="continuationSeparator" w:id="0">
    <w:p w:rsidR="00BB38A1" w:rsidRDefault="00BB38A1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D24528"/>
    <w:multiLevelType w:val="hybridMultilevel"/>
    <w:tmpl w:val="94C252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A8007A"/>
    <w:multiLevelType w:val="hybridMultilevel"/>
    <w:tmpl w:val="E8ACA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977A3"/>
    <w:rsid w:val="00110723"/>
    <w:rsid w:val="00124C4A"/>
    <w:rsid w:val="00124D2F"/>
    <w:rsid w:val="001302F0"/>
    <w:rsid w:val="00155031"/>
    <w:rsid w:val="0016054E"/>
    <w:rsid w:val="00161110"/>
    <w:rsid w:val="001C3BD0"/>
    <w:rsid w:val="001D305A"/>
    <w:rsid w:val="001E1C58"/>
    <w:rsid w:val="001E6717"/>
    <w:rsid w:val="002471DC"/>
    <w:rsid w:val="002516E2"/>
    <w:rsid w:val="002773C1"/>
    <w:rsid w:val="002A0044"/>
    <w:rsid w:val="002C1538"/>
    <w:rsid w:val="002C7B0C"/>
    <w:rsid w:val="00307C07"/>
    <w:rsid w:val="003124EF"/>
    <w:rsid w:val="00384AE1"/>
    <w:rsid w:val="003C36C8"/>
    <w:rsid w:val="003F56A3"/>
    <w:rsid w:val="00417D1D"/>
    <w:rsid w:val="00434145"/>
    <w:rsid w:val="004600B3"/>
    <w:rsid w:val="004A7881"/>
    <w:rsid w:val="004C0ADF"/>
    <w:rsid w:val="005646B1"/>
    <w:rsid w:val="00572334"/>
    <w:rsid w:val="00595DBC"/>
    <w:rsid w:val="005C4F28"/>
    <w:rsid w:val="00686280"/>
    <w:rsid w:val="006B2D17"/>
    <w:rsid w:val="006C5A91"/>
    <w:rsid w:val="007306F3"/>
    <w:rsid w:val="00776524"/>
    <w:rsid w:val="00810D2F"/>
    <w:rsid w:val="00811B16"/>
    <w:rsid w:val="008249AF"/>
    <w:rsid w:val="00844D68"/>
    <w:rsid w:val="00863B8F"/>
    <w:rsid w:val="00915A44"/>
    <w:rsid w:val="00976AD4"/>
    <w:rsid w:val="009A0EAF"/>
    <w:rsid w:val="009E17DD"/>
    <w:rsid w:val="00A461C6"/>
    <w:rsid w:val="00A606D6"/>
    <w:rsid w:val="00A70ABD"/>
    <w:rsid w:val="00A808AD"/>
    <w:rsid w:val="00AB0ACA"/>
    <w:rsid w:val="00AF1F6E"/>
    <w:rsid w:val="00B43112"/>
    <w:rsid w:val="00B97379"/>
    <w:rsid w:val="00BB38A1"/>
    <w:rsid w:val="00BC28B4"/>
    <w:rsid w:val="00BE0EC8"/>
    <w:rsid w:val="00BF2F43"/>
    <w:rsid w:val="00C17729"/>
    <w:rsid w:val="00C56C0C"/>
    <w:rsid w:val="00C610FC"/>
    <w:rsid w:val="00C62C2A"/>
    <w:rsid w:val="00C673FF"/>
    <w:rsid w:val="00C90541"/>
    <w:rsid w:val="00C926DF"/>
    <w:rsid w:val="00CD7F3F"/>
    <w:rsid w:val="00CE018D"/>
    <w:rsid w:val="00CF6B45"/>
    <w:rsid w:val="00D164D1"/>
    <w:rsid w:val="00D443BD"/>
    <w:rsid w:val="00D55579"/>
    <w:rsid w:val="00DC0C63"/>
    <w:rsid w:val="00DC511D"/>
    <w:rsid w:val="00DE2D6E"/>
    <w:rsid w:val="00E15942"/>
    <w:rsid w:val="00E20997"/>
    <w:rsid w:val="00E50DCD"/>
    <w:rsid w:val="00EA5C33"/>
    <w:rsid w:val="00EC44D3"/>
    <w:rsid w:val="00ED3137"/>
    <w:rsid w:val="00ED7455"/>
    <w:rsid w:val="00F142A3"/>
    <w:rsid w:val="00F556AE"/>
    <w:rsid w:val="00F61652"/>
    <w:rsid w:val="00F7289F"/>
    <w:rsid w:val="00F801FC"/>
    <w:rsid w:val="00FA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495C6C9-89AA-47C2-9FF9-C77A31A56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7089</TotalTime>
  <Pages>13</Pages>
  <Words>1345</Words>
  <Characters>7672</Characters>
  <Application>Microsoft Office Word</Application>
  <DocSecurity>0</DocSecurity>
  <Lines>63</Lines>
  <Paragraphs>17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18</cp:revision>
  <dcterms:created xsi:type="dcterms:W3CDTF">2020-10-31T17:38:00Z</dcterms:created>
  <dcterms:modified xsi:type="dcterms:W3CDTF">2020-11-16T22:20:00Z</dcterms:modified>
</cp:coreProperties>
</file>