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7AC" w:rsidRDefault="00F55104">
      <w:pPr>
        <w:spacing w:after="120"/>
        <w:jc w:val="center"/>
      </w:pPr>
      <w:bookmarkStart w:id="0" w:name="_GoBack"/>
      <w:bookmarkEnd w:id="0"/>
      <w:r>
        <w:rPr>
          <w:b/>
          <w:bCs/>
          <w:sz w:val="32"/>
          <w:szCs w:val="32"/>
        </w:rPr>
        <w:t>PANNON EGYETEM</w:t>
      </w:r>
    </w:p>
    <w:p w:rsidR="007447AC" w:rsidRDefault="00F55104">
      <w:pPr>
        <w:spacing w:after="120"/>
        <w:jc w:val="center"/>
      </w:pPr>
      <w:r>
        <w:rPr>
          <w:sz w:val="28"/>
          <w:szCs w:val="28"/>
        </w:rPr>
        <w:t>Mérnöki Kar</w:t>
      </w:r>
    </w:p>
    <w:p w:rsidR="007447AC" w:rsidRDefault="007447AC">
      <w:pPr>
        <w:spacing w:before="2400"/>
      </w:pPr>
    </w:p>
    <w:p w:rsidR="007447AC" w:rsidRDefault="00F55104">
      <w:pPr>
        <w:spacing w:after="120"/>
        <w:jc w:val="center"/>
      </w:pPr>
      <w:r>
        <w:rPr>
          <w:sz w:val="28"/>
          <w:szCs w:val="28"/>
        </w:rPr>
        <w:t>Projekt labor dokumentáció</w:t>
      </w:r>
    </w:p>
    <w:p w:rsidR="007447AC" w:rsidRDefault="00F55104">
      <w:pPr>
        <w:spacing w:after="120"/>
        <w:jc w:val="center"/>
      </w:pPr>
      <w:r>
        <w:rPr>
          <w:b/>
          <w:bCs/>
          <w:sz w:val="40"/>
          <w:szCs w:val="40"/>
        </w:rPr>
        <w:t>Leltározó és leltárkezelő alkalmazás fejlesztése</w:t>
      </w:r>
    </w:p>
    <w:p w:rsidR="007447AC" w:rsidRDefault="007447AC">
      <w:pPr>
        <w:spacing w:before="200"/>
      </w:pPr>
    </w:p>
    <w:p w:rsidR="007447AC" w:rsidRDefault="00F55104">
      <w:pPr>
        <w:spacing w:after="120"/>
        <w:jc w:val="center"/>
      </w:pPr>
      <w:r>
        <w:rPr>
          <w:i/>
          <w:iCs/>
        </w:rPr>
        <w:t>Munkaváltozat – v0.2 (3. alkalom)</w:t>
      </w:r>
    </w:p>
    <w:p w:rsidR="007447AC" w:rsidRDefault="007447AC">
      <w:pPr>
        <w:spacing w:before="2400"/>
      </w:pPr>
    </w:p>
    <w:p w:rsidR="007447AC" w:rsidRDefault="00F55104">
      <w:pPr>
        <w:spacing w:after="60"/>
        <w:ind w:left="4800"/>
      </w:pPr>
      <w:r>
        <w:rPr>
          <w:b/>
          <w:bCs/>
        </w:rPr>
        <w:t>Készítették:</w:t>
      </w:r>
    </w:p>
    <w:p w:rsidR="007447AC" w:rsidRDefault="00F55104">
      <w:pPr>
        <w:spacing w:after="40"/>
        <w:ind w:left="4800"/>
      </w:pPr>
      <w:r>
        <w:t>Bárkányi Máté (ZB1FQ0)</w:t>
      </w:r>
    </w:p>
    <w:p w:rsidR="007447AC" w:rsidRDefault="00F55104">
      <w:pPr>
        <w:spacing w:after="40"/>
        <w:ind w:left="4800"/>
      </w:pPr>
      <w:r>
        <w:t>Horváth Máté (LIOA2U)</w:t>
      </w:r>
    </w:p>
    <w:p w:rsidR="007447AC" w:rsidRDefault="00F55104">
      <w:pPr>
        <w:spacing w:after="40"/>
        <w:ind w:left="4800"/>
      </w:pPr>
      <w:r>
        <w:t>Kiss Barnabás (A8VIKC)</w:t>
      </w:r>
    </w:p>
    <w:p w:rsidR="007447AC" w:rsidRDefault="00F55104">
      <w:pPr>
        <w:spacing w:before="200" w:after="60"/>
        <w:ind w:left="4800"/>
      </w:pPr>
      <w:r>
        <w:rPr>
          <w:b/>
          <w:bCs/>
        </w:rPr>
        <w:t>Oktató:</w:t>
      </w:r>
    </w:p>
    <w:p w:rsidR="007447AC" w:rsidRDefault="00F55104">
      <w:pPr>
        <w:ind w:left="4800"/>
      </w:pPr>
      <w:r>
        <w:t>Nagy Róbert</w:t>
      </w:r>
    </w:p>
    <w:p w:rsidR="007447AC" w:rsidRDefault="007447AC">
      <w:pPr>
        <w:spacing w:before="1600"/>
      </w:pPr>
    </w:p>
    <w:p w:rsidR="007447AC" w:rsidRDefault="00F55104">
      <w:pPr>
        <w:spacing w:after="120"/>
        <w:jc w:val="center"/>
      </w:pPr>
      <w:r>
        <w:t>Veszprém, 2026</w:t>
      </w:r>
    </w:p>
    <w:p w:rsidR="007447AC" w:rsidRDefault="007447AC">
      <w:pPr>
        <w:sectPr w:rsidR="007447AC"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</w:p>
    <w:p w:rsidR="007447AC" w:rsidRDefault="00F55104">
      <w:pPr>
        <w:spacing w:after="240"/>
      </w:pPr>
      <w:r>
        <w:rPr>
          <w:b/>
          <w:bCs/>
          <w:sz w:val="32"/>
          <w:szCs w:val="32"/>
        </w:rPr>
        <w:lastRenderedPageBreak/>
        <w:t>Tartalomjegyzék</w:t>
      </w:r>
    </w:p>
    <w:sdt>
      <w:sdtPr>
        <w:alias w:val="Tartalomjegyzék"/>
        <w:id w:val="-381640809"/>
      </w:sdtPr>
      <w:sdtEndPr/>
      <w:sdtContent>
        <w:p w:rsidR="004C005C" w:rsidRDefault="00F55104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147363" w:history="1">
            <w:r w:rsidR="004C005C" w:rsidRPr="00C10CA3">
              <w:rPr>
                <w:rStyle w:val="Hiperhivatkozs"/>
                <w:noProof/>
              </w:rPr>
              <w:t>1. Bevezetés</w:t>
            </w:r>
            <w:r w:rsidR="004C005C">
              <w:rPr>
                <w:noProof/>
              </w:rPr>
              <w:tab/>
            </w:r>
            <w:r w:rsidR="004C005C">
              <w:rPr>
                <w:noProof/>
              </w:rPr>
              <w:fldChar w:fldCharType="begin"/>
            </w:r>
            <w:r w:rsidR="004C005C">
              <w:rPr>
                <w:noProof/>
              </w:rPr>
              <w:instrText xml:space="preserve"> PAGEREF _Toc241147363 \h </w:instrText>
            </w:r>
            <w:r w:rsidR="004C005C">
              <w:rPr>
                <w:noProof/>
              </w:rPr>
            </w:r>
            <w:r w:rsidR="004C005C"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4C005C"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64" w:history="1">
            <w:r w:rsidRPr="00C10CA3">
              <w:rPr>
                <w:rStyle w:val="Hiperhivatkozs"/>
                <w:noProof/>
              </w:rPr>
              <w:t>1.1. A probléma háttere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65" w:history="1">
            <w:r w:rsidRPr="00C10CA3">
              <w:rPr>
                <w:rStyle w:val="Hiperhivatkozs"/>
                <w:noProof/>
              </w:rPr>
              <w:t>1.2. A projekt célja és elvárt eredményei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66" w:history="1">
            <w:r w:rsidRPr="00C10CA3">
              <w:rPr>
                <w:rStyle w:val="Hiperhivatkozs"/>
                <w:noProof/>
              </w:rPr>
              <w:t>1.2.1. Célkitűzések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67" w:history="1">
            <w:r w:rsidRPr="00C10CA3">
              <w:rPr>
                <w:rStyle w:val="Hiperhivatkozs"/>
                <w:noProof/>
              </w:rPr>
              <w:t>1.2.2. Elvárt eredmények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68" w:history="1">
            <w:r w:rsidRPr="00C10CA3">
              <w:rPr>
                <w:rStyle w:val="Hiperhivatkozs"/>
                <w:noProof/>
              </w:rPr>
              <w:t>1.3. Hasonló rendszerek áttekintése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69" w:history="1">
            <w:r w:rsidRPr="00C10CA3">
              <w:rPr>
                <w:rStyle w:val="Hiperhivatkozs"/>
                <w:noProof/>
              </w:rPr>
              <w:t>1.4. A projekt hozzájárulása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70" w:history="1">
            <w:r w:rsidRPr="00C10CA3">
              <w:rPr>
                <w:rStyle w:val="Hiperhivatkozs"/>
                <w:noProof/>
              </w:rPr>
              <w:t>1.5. Követelmények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71" w:history="1">
            <w:r w:rsidRPr="00C10CA3">
              <w:rPr>
                <w:rStyle w:val="Hiperhivatkozs"/>
                <w:noProof/>
              </w:rPr>
              <w:t>1.5.1. Funkcionális követelmények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72" w:history="1">
            <w:r w:rsidRPr="00C10CA3">
              <w:rPr>
                <w:rStyle w:val="Hiperhivatkozs"/>
                <w:noProof/>
              </w:rPr>
              <w:t>1.5.2. Nem funkcionális követelmények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73" w:history="1">
            <w:r w:rsidRPr="00C10CA3">
              <w:rPr>
                <w:rStyle w:val="Hiperhivatkozs"/>
                <w:noProof/>
              </w:rPr>
              <w:t>1.6. Felhasználók és felhasználási esetek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74" w:history="1">
            <w:r w:rsidRPr="00C10CA3">
              <w:rPr>
                <w:rStyle w:val="Hiperhivatkozs"/>
                <w:noProof/>
              </w:rPr>
              <w:t>1.7. Feltételezések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75" w:history="1">
            <w:r w:rsidRPr="00C10CA3">
              <w:rPr>
                <w:rStyle w:val="Hiperhivatkozs"/>
                <w:noProof/>
              </w:rPr>
              <w:t>1.8. Munkamegosztás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76" w:history="1">
            <w:r w:rsidRPr="00C10CA3">
              <w:rPr>
                <w:rStyle w:val="Hiperhivatkozs"/>
                <w:noProof/>
              </w:rPr>
              <w:t>1.9. A dokumentum további felépítése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77" w:history="1">
            <w:r w:rsidRPr="00C10CA3">
              <w:rPr>
                <w:rStyle w:val="Hiperhivatkozs"/>
                <w:noProof/>
              </w:rPr>
              <w:t>2. Rendszerterv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78" w:history="1">
            <w:r w:rsidRPr="00C10CA3">
              <w:rPr>
                <w:rStyle w:val="Hiperhivatkozs"/>
                <w:noProof/>
              </w:rPr>
              <w:t>2.1. Az architektúra áttekintése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79" w:history="1">
            <w:r w:rsidRPr="00C10CA3">
              <w:rPr>
                <w:rStyle w:val="Hiperhivatkozs"/>
                <w:noProof/>
              </w:rPr>
              <w:t>2.2. Választott technológiák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80" w:history="1">
            <w:r w:rsidRPr="00C10CA3">
              <w:rPr>
                <w:rStyle w:val="Hiperhivatkozs"/>
                <w:noProof/>
              </w:rPr>
              <w:t>2.3. Az adatmodell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4C005C" w:rsidRDefault="004C005C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147381" w:history="1">
            <w:r w:rsidRPr="00C10CA3">
              <w:rPr>
                <w:rStyle w:val="Hiperhivatkozs"/>
                <w:noProof/>
              </w:rPr>
              <w:t>Irodalomjegyzék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_Toc241147381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5104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447AC" w:rsidRDefault="00F55104">
          <w:r>
            <w:fldChar w:fldCharType="end"/>
          </w:r>
        </w:p>
      </w:sdtContent>
    </w:sdt>
    <w:p w:rsidR="007447AC" w:rsidRDefault="007447AC">
      <w:pPr>
        <w:spacing w:before="400"/>
      </w:pPr>
    </w:p>
    <w:p w:rsidR="007447AC" w:rsidRDefault="00F55104">
      <w:pPr>
        <w:jc w:val="both"/>
      </w:pPr>
      <w:r>
        <w:rPr>
          <w:i/>
          <w:iCs/>
          <w:sz w:val="20"/>
          <w:szCs w:val="20"/>
        </w:rPr>
        <w:t>Megjegyzés: ez a munkaváltozat a dokumentáció tartalmát rögzíti. A végleges dokumentáció a kari Word vagy LaTeX dolgozatsablonba kerül át.</w:t>
      </w:r>
    </w:p>
    <w:p w:rsidR="007447AC" w:rsidRDefault="007447AC">
      <w:pPr>
        <w:sectPr w:rsidR="007447AC"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</w:p>
    <w:p w:rsidR="007447AC" w:rsidRDefault="00F55104">
      <w:pPr>
        <w:pStyle w:val="Cmsor1"/>
        <w:pageBreakBefore/>
      </w:pPr>
      <w:bookmarkStart w:id="1" w:name="_Toc241147363"/>
      <w:r>
        <w:lastRenderedPageBreak/>
        <w:t>1. Bevezetés</w:t>
      </w:r>
      <w:bookmarkEnd w:id="1"/>
    </w:p>
    <w:p w:rsidR="007447AC" w:rsidRDefault="00F55104">
      <w:pPr>
        <w:spacing w:after="120" w:line="360" w:lineRule="auto"/>
        <w:jc w:val="both"/>
      </w:pPr>
      <w:r>
        <w:t>Jelen dokumentum a Projekt labor tárgy keretében fejlesztett leltározó és leltárkezelő alkalmazás tervezését, megvalósítását és ellenőrzését mutatja be. A dokumentáció a félév során folyamatosan bővül; ez a munkaváltozat a projekt kiindulópontját, a problé</w:t>
      </w:r>
      <w:r>
        <w:t>ma hátterét, a hasonló rendszerek vizsgálatának eredményeit, a követelmények és a felhasználási esetek első változatát, valamint a tervezés során tett feltételezéseket rögzíti.</w:t>
      </w:r>
    </w:p>
    <w:p w:rsidR="007447AC" w:rsidRDefault="00F55104">
      <w:pPr>
        <w:pStyle w:val="Cmsor2"/>
      </w:pPr>
      <w:bookmarkStart w:id="2" w:name="_Toc241147364"/>
      <w:r>
        <w:t>1.1. A probléma háttere</w:t>
      </w:r>
      <w:bookmarkEnd w:id="2"/>
    </w:p>
    <w:p w:rsidR="007447AC" w:rsidRDefault="00F55104">
      <w:pPr>
        <w:spacing w:after="120" w:line="360" w:lineRule="auto"/>
        <w:jc w:val="both"/>
      </w:pPr>
      <w:r>
        <w:t>Egy egyetem működéséhez nagy számú és rendkívül sokféle</w:t>
      </w:r>
      <w:r>
        <w:t xml:space="preserve"> eszköz szükséges: oktatótermi bútorok, számítógépek és perifériák, laboratóriumi mérőműszerek, hálózati eszközök és egyéb berendezések. Ezek az eszközök több épületben, számos intézethez és szervezeti egységhez tartoznak, használóik és elhelyezésük pedig </w:t>
      </w:r>
      <w:r>
        <w:t>az évek során többször is változhat.</w:t>
      </w:r>
    </w:p>
    <w:p w:rsidR="007447AC" w:rsidRDefault="00F55104">
      <w:pPr>
        <w:spacing w:after="120" w:line="360" w:lineRule="auto"/>
        <w:jc w:val="both"/>
      </w:pPr>
      <w:r>
        <w:t>A gazdálkodó szervezetek – így a felsőoktatási intézmények is – a számviteli szabályozás [1] alapján kötelesek eszközállományukat rendszeresen leltárral alátámasztani. A leltározás során azt kell ellenőrizni, hogy a nyi</w:t>
      </w:r>
      <w:r>
        <w:t>lvántartásban szereplő eszközök fizikailag is megvannak-e, a nyilvántartott mennyiségben és állapotban. Az eszközök könyvviteli nyilvántartását jellemzően egy vállalatirányítási rendszer végzi, amelyből az adatok táblázatos (Excel) formában exportálhatók.</w:t>
      </w:r>
    </w:p>
    <w:p w:rsidR="007447AC" w:rsidRDefault="00F55104">
      <w:pPr>
        <w:spacing w:after="120" w:line="360" w:lineRule="auto"/>
        <w:jc w:val="both"/>
      </w:pPr>
      <w:r>
        <w:t>A helyszíni leltározás táblázatkezelőre vagy papíralapú listákra épülő lebonyolítása azonban számos nehézséget okoz: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Az eszközökön különböző időszakokban, különböző rendszerek szerint felragasztott azonosítók találhatók (SAP szám, egy vagy több leltári szá</w:t>
      </w:r>
      <w:r>
        <w:t>m, gyártási szám), így egy eszközt több kód alapján is azonosítani kell tudni.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Egy nyilvántartási tétel több fizikai darabot is jelenthet (például egy 30 darabos székkészlet), ezért a „megvan / nincs meg” logika nem elegendő, a darabszámokat is követni kel</w:t>
      </w:r>
      <w:r>
        <w:t>l.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Az eszközök gyakran nem abban a leltárkörzetben kerülnek elő, amelyhez a nyilvántartás szerint tartoznak; az ilyen találatot nem szabad elveszíteni.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 forrásadatok nem tartalmazzák az eszközök fizikai helyét, a helyváltozások és a felelős személyek vált</w:t>
      </w:r>
      <w:r>
        <w:t>ozásai pedig nem követhetők.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lastRenderedPageBreak/>
        <w:t>A korábbi leltárak eredményei nehezen vethetők össze egymással és az aktuális nyilvántartással, a kézi összevetés pedig időigényes és hibalehetőségeket rejt.</w:t>
      </w:r>
    </w:p>
    <w:p w:rsidR="007447AC" w:rsidRDefault="00F55104">
      <w:pPr>
        <w:spacing w:after="120" w:line="360" w:lineRule="auto"/>
        <w:jc w:val="both"/>
      </w:pPr>
      <w:r>
        <w:t>Ezek a problémák indokolják egy olyan célalkalmazás fejlesztését, ame</w:t>
      </w:r>
      <w:r>
        <w:t>ly a helyszíni, vonalkódos leltározást és a hosszú távú, történeti eszköznyilvántartást egyetlen rendszerben támogatja.</w:t>
      </w:r>
    </w:p>
    <w:p w:rsidR="007447AC" w:rsidRDefault="00F55104">
      <w:pPr>
        <w:pStyle w:val="Cmsor2"/>
      </w:pPr>
      <w:bookmarkStart w:id="3" w:name="_Toc241147365"/>
      <w:r>
        <w:t>1.2. A projekt célja és elvárt eredményei</w:t>
      </w:r>
      <w:bookmarkEnd w:id="3"/>
    </w:p>
    <w:p w:rsidR="007447AC" w:rsidRDefault="00F55104">
      <w:pPr>
        <w:pStyle w:val="Cmsor3"/>
      </w:pPr>
      <w:bookmarkStart w:id="4" w:name="_Toc241147366"/>
      <w:r>
        <w:t>1.2.1. Célkitűzések</w:t>
      </w:r>
      <w:bookmarkEnd w:id="4"/>
    </w:p>
    <w:p w:rsidR="007447AC" w:rsidRDefault="00F55104">
      <w:pPr>
        <w:spacing w:after="120" w:line="360" w:lineRule="auto"/>
        <w:jc w:val="both"/>
      </w:pPr>
      <w:r>
        <w:t>A projekt célja egy kliens–szerver architektúrájú, asztali grafikus felhas</w:t>
      </w:r>
      <w:r>
        <w:t>ználói felülettel rendelkező alkalmazás megtervezése és megvalósítása, amely egy egyetemi szervezet tényleges leltározási munkájára is alkalmas lenne. A rendszerrel szemben megfogalmazott fő célok a következők: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az Excel formátumú forrásadatok importálása é</w:t>
      </w:r>
      <w:r>
        <w:t>s adatbázisban történő kezelése;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gyors, vonalkódolvasóval végezhető helyszíni leltározás, amely olvasó nélkül is bemutatható;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 mennyiségi eltérések, a más leltárkörzetből előkerült eszközök és a kiegészítők állapotának kezelése;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az eszközök helyének, fele</w:t>
      </w:r>
      <w:r>
        <w:t>lősének és állapotának időbélyeggel ellátott, visszakereshető története;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 leltározási időszakok eredményeinek összehasonlítása az elvárt állománnyal, és az eredmények üzemszerűen használható Excel riportokba exportálása;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olyan architektúra kialakítása, am</w:t>
      </w:r>
      <w:r>
        <w:t>elybe a félév során változó követelmények jelentős újratervezés nélkül beépíthetők.</w:t>
      </w:r>
    </w:p>
    <w:p w:rsidR="007447AC" w:rsidRDefault="00F55104">
      <w:pPr>
        <w:spacing w:after="120" w:line="360" w:lineRule="auto"/>
        <w:jc w:val="both"/>
      </w:pPr>
      <w:r>
        <w:t xml:space="preserve">A megvalósításhoz a csoport a kliensoldalon a </w:t>
      </w:r>
      <w:r>
        <w:rPr>
          <w:b/>
          <w:bCs/>
        </w:rPr>
        <w:t>WPF</w:t>
      </w:r>
      <w:r>
        <w:t xml:space="preserve">, a szerveroldalon az </w:t>
      </w:r>
      <w:r>
        <w:rPr>
          <w:b/>
          <w:bCs/>
        </w:rPr>
        <w:t>ASP.NET Core</w:t>
      </w:r>
      <w:r>
        <w:t xml:space="preserve"> keretrendszert választotta. A választás indoklását, a megvizsgált alternatívákat és a további technológiai részdöntéseket a 2.2. alfejezet mutatja be.</w:t>
      </w:r>
    </w:p>
    <w:p w:rsidR="007447AC" w:rsidRDefault="00F55104">
      <w:pPr>
        <w:spacing w:after="120" w:line="360" w:lineRule="auto"/>
        <w:jc w:val="both"/>
      </w:pPr>
      <w:r>
        <w:t>A rendszernek nem célja a könyvviteli nyilvántartás kiváltása: az értékcsökkenés, az aktiválás és a köny</w:t>
      </w:r>
      <w:r>
        <w:t>velési kivezetés továbbra is a forrásrendszer feladata marad. Alkalmazásunk ezt a nyilvántartást a helyszíni ellenőrzéssel és a fizikai elhelyezés követésével egészíti ki.</w:t>
      </w:r>
    </w:p>
    <w:p w:rsidR="007447AC" w:rsidRDefault="00F55104">
      <w:pPr>
        <w:pStyle w:val="Cmsor3"/>
      </w:pPr>
      <w:bookmarkStart w:id="5" w:name="_Toc241147367"/>
      <w:r>
        <w:t>1.2.2. Elvárt eredmények</w:t>
      </w:r>
      <w:bookmarkEnd w:id="5"/>
    </w:p>
    <w:p w:rsidR="007447AC" w:rsidRDefault="00F55104">
      <w:pPr>
        <w:spacing w:after="120" w:line="360" w:lineRule="auto"/>
        <w:jc w:val="both"/>
      </w:pPr>
      <w:r>
        <w:t>A félév végére az alábbi, egymásra épülő eredmények elkészí</w:t>
      </w:r>
      <w:r>
        <w:t>tését vállaljuk: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lastRenderedPageBreak/>
        <w:t>működő alkalmazás:</w:t>
      </w:r>
      <w:r>
        <w:t xml:space="preserve"> egy WPF alapú asztali kliens és egy ASP.NET Core alapú szerver, amelyek együtt a teljes leltározási folyamatot támogatják az Excel-importtól a leltár lezárásáig és a riportok elkészítéséig;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adatbázis:</w:t>
      </w:r>
      <w:r>
        <w:t xml:space="preserve"> relációs adatbázis, amely a forrásadatokat, a leltározási eredményeket és a történeti adatokat egymástól elkülönítve tárolja;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bemutatható működés:</w:t>
      </w:r>
      <w:r>
        <w:t xml:space="preserve"> demó mód és tesztadatok, amelyekkel a rendszer vonalkódolvasó nélkül is végigpróbálható;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kiegészítő funkció:</w:t>
      </w:r>
      <w:r>
        <w:t xml:space="preserve"> legalább egy, az oktató által jóváhagyott saját fejlesztés, amely érdemi szakmai többletet ad a rendszerhez;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ellenőrzött minőség:</w:t>
      </w:r>
      <w:r>
        <w:t xml:space="preserve"> dokumentált tesztelési stratégia, tesztesetek és teszteredmények;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követhető fejlesztés:</w:t>
      </w:r>
      <w:r>
        <w:t xml:space="preserve"> GitHub repositoryban kezelt forráskód</w:t>
      </w:r>
      <w:r>
        <w:t>, futtatási leírással és a fejlesztés menetét tükröző előzményekkel;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dokumentáció:</w:t>
      </w:r>
      <w:r>
        <w:t xml:space="preserve"> legalább 60 oldalas, a kari követelményeknek megfelelő dokumentáció, amely a meghozott döntéseket és azok indoklását is bemutatja.</w:t>
      </w:r>
    </w:p>
    <w:p w:rsidR="007447AC" w:rsidRDefault="00F55104">
      <w:pPr>
        <w:pStyle w:val="Cmsor2"/>
      </w:pPr>
      <w:bookmarkStart w:id="6" w:name="_Toc241147368"/>
      <w:r>
        <w:t>1.3. Hasonló rendszerek áttekintése</w:t>
      </w:r>
      <w:bookmarkEnd w:id="6"/>
    </w:p>
    <w:p w:rsidR="007447AC" w:rsidRDefault="00F55104">
      <w:pPr>
        <w:spacing w:after="120" w:line="360" w:lineRule="auto"/>
        <w:jc w:val="both"/>
      </w:pPr>
      <w:r>
        <w:t>A terv</w:t>
      </w:r>
      <w:r>
        <w:t>ezés megkezdése előtt megvizsgáltunk öt, eszköznyilvántartásra vagy készletkezelésre használt rendszert, hogy megismerjük a hasonló problémákra adott megoldásokat, és azonosítsuk, milyen elemek hiányoznak a meglévő eszközökből. A vizsgálat a rendszerek nyi</w:t>
      </w:r>
      <w:r>
        <w:t>lvános dokumentációján és termékleírásain alapult.</w:t>
      </w:r>
    </w:p>
    <w:p w:rsidR="007447AC" w:rsidRDefault="00F55104">
      <w:pPr>
        <w:spacing w:after="120" w:line="360" w:lineRule="auto"/>
        <w:jc w:val="both"/>
      </w:pPr>
      <w:r>
        <w:t xml:space="preserve">A </w:t>
      </w:r>
      <w:r>
        <w:rPr>
          <w:b/>
          <w:bCs/>
        </w:rPr>
        <w:t>Snipe-IT</w:t>
      </w:r>
      <w:r>
        <w:t xml:space="preserve"> [2] nyílt forráskódú, webes eszköznyilvántartó rendszer, amelyet elsősorban informatikai eszközök kezelésére használnak. Minden eszközhöz egyedi eszközcímke tartozik, amelyből vonalkód vagy QR-k</w:t>
      </w:r>
      <w:r>
        <w:t>ód nyomtatható. Az eszközök felhasználóhoz vagy helyszínhez rendelhetők (kiadás és visszavétel), az egyes eszközökhöz ellenőrzési (audit) időpont rögzíthető, és minden műveletről eseménynapló készül. A rendszer a tartozékokat és a fogyóeszközöket az egyedi</w:t>
      </w:r>
      <w:r>
        <w:t xml:space="preserve"> eszközöktől elkülönítve, mennyiségként kezeli.</w:t>
      </w:r>
    </w:p>
    <w:p w:rsidR="007447AC" w:rsidRDefault="00F55104">
      <w:pPr>
        <w:spacing w:after="120" w:line="360" w:lineRule="auto"/>
        <w:jc w:val="both"/>
      </w:pPr>
      <w:r>
        <w:rPr>
          <w:b/>
          <w:bCs/>
        </w:rPr>
        <w:t>Értékelés.</w:t>
      </w:r>
      <w:r>
        <w:t xml:space="preserve"> A Snipe-IT előnye a nyílt forráskód, a kiforrott eszközkiadási és ellenőrzési funkciók, a részletes eseménynapló és a programozói interfész. A feladatunk szempontjából hátránya, hogy webes felületű</w:t>
      </w:r>
      <w:r>
        <w:t>, nem ismeri a leltározási időszak fogalmát, így az elvárt és a tényleges állomány összevetését sem támogatja, és egy eszközt elsősorban egyetlen címke azonosít; a több kóddal történő azonosítás csak egyedi mezőkkel, részlegesen oldható meg.</w:t>
      </w:r>
    </w:p>
    <w:p w:rsidR="007447AC" w:rsidRDefault="00F55104">
      <w:pPr>
        <w:spacing w:after="120" w:line="360" w:lineRule="auto"/>
        <w:jc w:val="both"/>
      </w:pPr>
      <w:r>
        <w:lastRenderedPageBreak/>
        <w:t xml:space="preserve">A </w:t>
      </w:r>
      <w:r>
        <w:rPr>
          <w:b/>
          <w:bCs/>
        </w:rPr>
        <w:t>GLPI</w:t>
      </w:r>
      <w:r>
        <w:t xml:space="preserve"> [3] nyí</w:t>
      </w:r>
      <w:r>
        <w:t>lt forráskódú informatikai szolgáltatásmenedzsment-rendszer, amely az informatikai eszközöket telepített ügynök segítségével automatikusan leltározza. Erőssége a szervezeti egységek (entitások) hierarchikus kezelése és az ehhez kötött, részletes jogosultsá</w:t>
      </w:r>
      <w:r>
        <w:t>gi rendszer, valamint az, hogy minden objektum teljes módosítástörténete visszakereshető.</w:t>
      </w:r>
    </w:p>
    <w:p w:rsidR="007447AC" w:rsidRDefault="00F55104">
      <w:pPr>
        <w:spacing w:after="120" w:line="360" w:lineRule="auto"/>
        <w:jc w:val="both"/>
      </w:pPr>
      <w:r>
        <w:rPr>
          <w:b/>
          <w:bCs/>
        </w:rPr>
        <w:t>Értékelés.</w:t>
      </w:r>
      <w:r>
        <w:t xml:space="preserve"> A GLPI előnye az informatikai eszközök automatikus felderítése, a szervezeti egységenként elkülöníthető jogosultságkezelés és a teljes körű módosítástörtén</w:t>
      </w:r>
      <w:r>
        <w:t>et. Hátránya, hogy informatikai fókuszú: az ügynökkel nem felderíthető eszközök – például bútorok vagy mérőműszerek – helyszíni, vonalkódos leltározását kevésbé támogatja, felülete összetett és nehezen tanulható, továbbá szintén webes alkalmazás.</w:t>
      </w:r>
    </w:p>
    <w:p w:rsidR="007447AC" w:rsidRDefault="00F55104">
      <w:pPr>
        <w:spacing w:after="120" w:line="360" w:lineRule="auto"/>
        <w:jc w:val="both"/>
      </w:pPr>
      <w:r>
        <w:t xml:space="preserve">Az </w:t>
      </w:r>
      <w:r>
        <w:rPr>
          <w:b/>
          <w:bCs/>
        </w:rPr>
        <w:t>Odoo</w:t>
      </w:r>
      <w:r>
        <w:t xml:space="preserve"> [</w:t>
      </w:r>
      <w:r>
        <w:t>4] vállalatirányítási rendszer készletkezelő és vonalkódos moduljai a raktári készlet kezelésére szolgálnak. A fizikai leltár során a nyilvántartott és a megszámolt mennyiség egymás mellett jelenik meg, és az eltérés jóváhagyás után könyvelhető. A vonalkód</w:t>
      </w:r>
      <w:r>
        <w:t>olvasó billentyűzetként is használható, és egy termékhez a csomagolási egységek saját vonalkódja is hozzárendelhető.</w:t>
      </w:r>
    </w:p>
    <w:p w:rsidR="007447AC" w:rsidRDefault="00F55104">
      <w:pPr>
        <w:spacing w:after="120" w:line="360" w:lineRule="auto"/>
        <w:jc w:val="both"/>
      </w:pPr>
      <w:r>
        <w:rPr>
          <w:b/>
          <w:bCs/>
        </w:rPr>
        <w:t>Értékelés.</w:t>
      </w:r>
      <w:r>
        <w:t xml:space="preserve"> Az Odoo előnye a kiforrott fizikai leltárfolyamat, amelyben a nyilvántartott és a megszámolt mennyiség közvetlenül összevethető,</w:t>
      </w:r>
      <w:r>
        <w:t xml:space="preserve"> valamint a vonalkódos munkafolyamatok és a hierarchikus raktárhelyek támogatása. Hátránya, hogy a raktári és fogyó készletek kezelésére optimalizált: a tárgyi eszközök felelős személyének, állapotváltozásainak és tartozékainak követése kevésbé hangsúlyos,</w:t>
      </w:r>
      <w:r>
        <w:t xml:space="preserve"> bevezetése pedig egy teljes vállalatirányítási rendszer használatát feltételezi.</w:t>
      </w:r>
    </w:p>
    <w:p w:rsidR="007447AC" w:rsidRDefault="00F55104">
      <w:pPr>
        <w:spacing w:after="120" w:line="360" w:lineRule="auto"/>
        <w:jc w:val="both"/>
      </w:pPr>
      <w:r>
        <w:t xml:space="preserve">Az </w:t>
      </w:r>
      <w:r>
        <w:rPr>
          <w:b/>
          <w:bCs/>
        </w:rPr>
        <w:t>SAP</w:t>
      </w:r>
      <w:r>
        <w:t xml:space="preserve"> vállalatirányítási rendszer eszközkönyvelési (Asset Accounting) modulja [5] a befektetett eszközök könyvviteli nyilvántartását végzi. Az eszközkarton főszámból és alsz</w:t>
      </w:r>
      <w:r>
        <w:t>ámból áll, tartalmazhat leltári számot és a legutóbbi leltár dátumát, egyes adatai – például a költséghely és a helyiség – pedig időfüggően tárolódnak. A feladatkiírásban szereplő SAP szám arra utal, hogy a forrásadatok egy ilyen rendszerből származnak.</w:t>
      </w:r>
    </w:p>
    <w:p w:rsidR="007447AC" w:rsidRDefault="00F55104">
      <w:pPr>
        <w:spacing w:after="120" w:line="360" w:lineRule="auto"/>
        <w:jc w:val="both"/>
      </w:pPr>
      <w:r>
        <w:rPr>
          <w:b/>
          <w:bCs/>
        </w:rPr>
        <w:t>Ér</w:t>
      </w:r>
      <w:r>
        <w:rPr>
          <w:b/>
          <w:bCs/>
        </w:rPr>
        <w:t>tékelés.</w:t>
      </w:r>
      <w:r>
        <w:t xml:space="preserve"> Az SAP előnye a hiteles, a gazdálkodási folyamatokba integrált könyvviteli nyilvántartás és az időfüggő adatok kezelése. Hátránya, hogy könyvelési fókuszú: a helyszíni, vonalkódos leltározást önmagában nem támogatja, ehhez kiegészítő megoldásra va</w:t>
      </w:r>
      <w:r>
        <w:t>n szükség, bevezetése és licencelése pedig jelentős költséggel jár.</w:t>
      </w:r>
    </w:p>
    <w:p w:rsidR="007447AC" w:rsidRDefault="00F55104">
      <w:pPr>
        <w:spacing w:after="120" w:line="360" w:lineRule="auto"/>
        <w:jc w:val="both"/>
      </w:pPr>
      <w:r>
        <w:t xml:space="preserve">A </w:t>
      </w:r>
      <w:r>
        <w:rPr>
          <w:b/>
          <w:bCs/>
        </w:rPr>
        <w:t>Sortly</w:t>
      </w:r>
      <w:r>
        <w:t xml:space="preserve"> [6] felhőalapú, elsősorban mobileszközökre tervezett készletnyilvántartó szolgáltatás kisvállalkozások számára. Egyszerű, gyors beolvasó felülettel, mappaszerű helyszínkezeléssel,</w:t>
      </w:r>
      <w:r>
        <w:t xml:space="preserve"> egyedi mezőkkel és címkegenerálással rendelkezik.</w:t>
      </w:r>
    </w:p>
    <w:p w:rsidR="007447AC" w:rsidRDefault="00F55104">
      <w:pPr>
        <w:spacing w:after="120" w:line="360" w:lineRule="auto"/>
        <w:jc w:val="both"/>
      </w:pPr>
      <w:r>
        <w:rPr>
          <w:b/>
          <w:bCs/>
        </w:rPr>
        <w:lastRenderedPageBreak/>
        <w:t>Értékelés.</w:t>
      </w:r>
      <w:r>
        <w:t xml:space="preserve"> A Sortly előnye a könnyen tanulható, gyors kezelés, a mobil használat és a beépített címkegenerálás. Hátránya, hogy az adatokat a szolgáltató felhőjében tárolja, ami egyetemi adatkezelési szempo</w:t>
      </w:r>
      <w:r>
        <w:t>ntból kérdéses, kisvállalati méretre szabott, nem kezel leltárkörzeteket, és nem támogatja a leltározási időszakok összehasonlítását.</w:t>
      </w:r>
    </w:p>
    <w:p w:rsidR="007447AC" w:rsidRDefault="00F55104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>1. táblázat: A vizsgált rendszerek összevetése a projekt fő követelményeivel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0"/>
        <w:gridCol w:w="1260"/>
        <w:gridCol w:w="1260"/>
        <w:gridCol w:w="1260"/>
        <w:gridCol w:w="1260"/>
        <w:gridCol w:w="1260"/>
      </w:tblGrid>
      <w:tr w:rsidR="007447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Követelmény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Snipe-IT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GLPI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Odoo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SAP FI-AA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Sortly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Vonalkódos beolvasás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igen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Több kód egy eszközhöz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nem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Mennyiséges tételek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igen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Leltározási időszak, összehasonlítás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nem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Kiegészítők kapcsolata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nem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Hely- és felelőstörténet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Módosítástörténet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Asztali kliens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nem</w:t>
            </w:r>
          </w:p>
        </w:tc>
      </w:tr>
    </w:tbl>
    <w:p w:rsidR="007447AC" w:rsidRDefault="007447AC">
      <w:pPr>
        <w:spacing w:after="120"/>
      </w:pPr>
    </w:p>
    <w:p w:rsidR="007447AC" w:rsidRDefault="00F55104">
      <w:pPr>
        <w:spacing w:after="120" w:line="360" w:lineRule="auto"/>
        <w:jc w:val="both"/>
      </w:pPr>
      <w:r>
        <w:t>A vizsgálat alapján megállapítható, hogy a vizsgált rendszerek közül egyik sem támogatja egyszerre a helyszíni, leltárkörzet- és időszakalapú, vonalkódos leltározást és az eszközök hosszú távú, történeti nyilvántartását. A vizsgálatból ugyanakkor több, saj</w:t>
      </w:r>
      <w:r>
        <w:t>át tervezésünkben is felhasználható tanulság adódott: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minden adatmódosítást eseményként, visszakereshetően kell naplózni (GLPI, Snipe-IT);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az időben változó adatokat – helyiség, felelős – érvényességi időszakkal célszerű tárolni (SAP);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 leltár eredményét </w:t>
      </w:r>
      <w:r>
        <w:t>a nyilvántartott és a megszámolt mennyiség egymás mellé állításával érdemes megjeleníteni (Odoo);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egy tételhez több azonosító kód rendelhető, ezért a kódokat külön entitásként kell kezelni (Odoo);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 helyszíni munkát egyszerű, gyors és azonnali visszajelzést adó felület segíti (Sortly, Odoo).</w:t>
      </w:r>
    </w:p>
    <w:p w:rsidR="007447AC" w:rsidRDefault="00F55104">
      <w:pPr>
        <w:pStyle w:val="Cmsor2"/>
      </w:pPr>
      <w:bookmarkStart w:id="7" w:name="_Toc241147369"/>
      <w:r>
        <w:t>1.4. A projekt hozzájárulása</w:t>
      </w:r>
      <w:bookmarkEnd w:id="7"/>
    </w:p>
    <w:p w:rsidR="007447AC" w:rsidRDefault="00F55104">
      <w:pPr>
        <w:spacing w:after="120" w:line="360" w:lineRule="auto"/>
        <w:jc w:val="both"/>
      </w:pPr>
      <w:r>
        <w:t>A meglévő megoldások értékelése alapján rendszerünkkel az egyetemi eszközgazdálkodás azon területéhez kívánunk hozzájárulni, amelye</w:t>
      </w:r>
      <w:r>
        <w:t xml:space="preserve">t a vizsgált rendszerek csak részben fednek le: a </w:t>
      </w:r>
      <w:r>
        <w:lastRenderedPageBreak/>
        <w:t>helyszíni leltározás és a hosszú távú, történeti eszköznyilvántartás összekapcsolásához. A rendszer a következő többletet nyújtja a vizsgált megoldásokhoz képest: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Egységes folyamat:</w:t>
      </w:r>
      <w:r>
        <w:t xml:space="preserve"> a helyszíni, vonalkódos </w:t>
      </w:r>
      <w:r>
        <w:t>leltározás és az eszközök nyilvántartása egyetlen rendszerben történik, így a leltár eredménye közvetlenül felhasználható az eszközadatok karbantartásához.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Reprodukálható leltáreredmények:</w:t>
      </w:r>
      <w:r>
        <w:t xml:space="preserve"> a leltározási időszak megnyitásakor rögzített elvárt állomány miatt</w:t>
      </w:r>
      <w:r>
        <w:t xml:space="preserve"> egy korábbi leltár eredménye a forrásadatok későbbi változása után is pontosan visszakereshető és összehasonlítható.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Valós helyzetekhez igazodó azonosítás:</w:t>
      </w:r>
      <w:r>
        <w:t xml:space="preserve"> egy eszköz bármely hozzárendelt kódja alapján felismerhető, a mennyiséges tételek darabszámai követ</w:t>
      </w:r>
      <w:r>
        <w:t>hetők, és a más leltárkörzetből előkerült vagy ismeretlen kódú leolvasások sem vesznek el.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A kiegészítők ellenőrzésének követése:</w:t>
      </w:r>
      <w:r>
        <w:t xml:space="preserve"> megkülönböztetjük, hogy egy tartozék meglétét közvetlenül ellenőrizték-e, vagy csak a fő eszköz beolvasása alapján tekintették</w:t>
      </w:r>
      <w:r>
        <w:t xml:space="preserve"> meglévőnek; a vizsgált rendszerekben ennek kifejezett megfelelőjét nem találtuk.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Teljes történetiség:</w:t>
      </w:r>
      <w:r>
        <w:t xml:space="preserve"> az eszközök helye, felelőse és állapota időbélyeggel ellátott, visszakereshető történetként tárolódik, fizikai törlés nélkül.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Kiegészítés, nem kiváltás:</w:t>
      </w:r>
      <w:r>
        <w:t xml:space="preserve"> </w:t>
      </w:r>
      <w:r>
        <w:t>a rendszer a meglévő könyvviteli nyilvántartásra épül – annak Excel exportját dolgozza fel, eredményeit pedig Excel riportként adja vissza –, ezért bevezetése nem igényli a meglévő gazdálkodási rendszer lecserélését.</w:t>
      </w:r>
    </w:p>
    <w:p w:rsidR="007447AC" w:rsidRDefault="00F55104">
      <w:pPr>
        <w:spacing w:after="120" w:line="360" w:lineRule="auto"/>
        <w:jc w:val="both"/>
      </w:pPr>
      <w:r>
        <w:t>Bár a rendszert egyetemi környezetre te</w:t>
      </w:r>
      <w:r>
        <w:t>rvezzük, a megoldás felépítése más, nagy és szétszórt eszközállománnyal rendelkező szervezetek – például közintézmények vagy kutatóhelyek – leltározási munkájában is alkalmazható lehet.</w:t>
      </w:r>
    </w:p>
    <w:p w:rsidR="007447AC" w:rsidRDefault="00F55104">
      <w:pPr>
        <w:pStyle w:val="Cmsor2"/>
      </w:pPr>
      <w:bookmarkStart w:id="8" w:name="_Toc241147370"/>
      <w:r>
        <w:t>1.5. Követelmények</w:t>
      </w:r>
      <w:bookmarkEnd w:id="8"/>
    </w:p>
    <w:p w:rsidR="007447AC" w:rsidRDefault="00F55104">
      <w:pPr>
        <w:pStyle w:val="Cmsor3"/>
      </w:pPr>
      <w:bookmarkStart w:id="9" w:name="_Toc241147371"/>
      <w:r>
        <w:t>1.5.1. Funkcionális követelmények</w:t>
      </w:r>
      <w:bookmarkEnd w:id="9"/>
    </w:p>
    <w:p w:rsidR="007447AC" w:rsidRDefault="00F55104">
      <w:pPr>
        <w:spacing w:after="120" w:line="360" w:lineRule="auto"/>
        <w:jc w:val="both"/>
      </w:pPr>
      <w:r>
        <w:t>A feladatkiírás a</w:t>
      </w:r>
      <w:r>
        <w:t>lapján azonosított funkcionális követelményeket területenként a 2. táblázat foglalja össze. A követelményeket MoSCoW-módszerrel priorizáltuk; a táblázat a kötelező (Must) követelményeket tartalmazza, a kiegészítő ötleteket a későbbi fejezetek részletezik.</w:t>
      </w:r>
    </w:p>
    <w:p w:rsidR="007447AC" w:rsidRDefault="00F55104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lastRenderedPageBreak/>
        <w:t>2. táblázat: A rendszer kötelező funkcionális követelményei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0"/>
      </w:tblGrid>
      <w:tr w:rsidR="007447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Terület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Követelmények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Forrásadatok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Excel állomány importálása adatbázisba, hibás sorok kezelése, importnapló; új eszköz felvitele és módosítása jogosultság alapján.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Leltározás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Leltárkörzet és leltározási időszak kiválasztása; vonalkódos beolvasás olvasó nélküli szimulációval; azonosítás bármely hozzárendelt kód alapján; érvénytelen kódok kezelése.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Eltérések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 xml:space="preserve">Elvárt, beolvasott, hiányzó és többletmennyiség; ismételt beolvasás és </w:t>
            </w:r>
            <w:r>
              <w:rPr>
                <w:sz w:val="20"/>
                <w:szCs w:val="20"/>
              </w:rPr>
              <w:t>javítás; más leltárkörzetből beolvasott eszköz rögzítése és jelzése; kiegészítők közvetlen vagy feltételezett ellenőrzése.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Hely és felelős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Helyiségek létrehozása, sorozatos beolvasás egy helyiségben, helytörténet; felelős személy hozzárendelése; bővíthető</w:t>
            </w:r>
            <w:r>
              <w:rPr>
                <w:sz w:val="20"/>
                <w:szCs w:val="20"/>
              </w:rPr>
              <w:t xml:space="preserve"> eszköztípusok.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Nyilvántartás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Eszközállapotok (aktív, selejtezett, elveszett, ellopott stb.) logikai törléssel és időbélyeggel; a korábbi állapotok és leltárak megőrzése.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Kiértékelés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Leltár összehasonlítása az elvárt állománnyal; keresés és szűrés válasz</w:t>
            </w:r>
            <w:r>
              <w:rPr>
                <w:sz w:val="20"/>
                <w:szCs w:val="20"/>
              </w:rPr>
              <w:t>tható oszlopokkal; üzemszerűen használható Excel riportok.</w:t>
            </w:r>
          </w:p>
        </w:tc>
      </w:tr>
    </w:tbl>
    <w:p w:rsidR="007447AC" w:rsidRDefault="007447AC">
      <w:pPr>
        <w:spacing w:after="120"/>
      </w:pPr>
    </w:p>
    <w:p w:rsidR="007447AC" w:rsidRDefault="00F55104">
      <w:pPr>
        <w:pStyle w:val="Cmsor3"/>
      </w:pPr>
      <w:bookmarkStart w:id="10" w:name="_Toc241147372"/>
      <w:r>
        <w:t>1.5.2. Nem funkcionális követelmények</w:t>
      </w:r>
      <w:bookmarkEnd w:id="10"/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Architektúra:</w:t>
      </w:r>
      <w:r>
        <w:t xml:space="preserve"> valódi kliens–szerver felépítés; az üzleti logika és az adatbázis-elérés kizárólag a szerveren található.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Kliens:</w:t>
      </w:r>
      <w:r>
        <w:t xml:space="preserve"> asztali grafikus felhasználói felület (WPF), webes technológiák nélkül.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Használhatóság:</w:t>
      </w:r>
      <w:r>
        <w:t xml:space="preserve"> a leltározó képernyő billentyűzetről teljesen kezelhető, a beolvasás eredményéről azonnali, színnel és hanggal is jelzett visszajelzést ad.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Megbízható adatkezelés:</w:t>
      </w:r>
      <w:r>
        <w:t xml:space="preserve"> tra</w:t>
      </w:r>
      <w:r>
        <w:t>nzakciós műveletek, fizikai törlés helyett logikai állapotok, minden módosítás naplózása.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Biztonság:</w:t>
      </w:r>
      <w:r>
        <w:t xml:space="preserve"> hitelesítés és szerepkör alapú jogosultságkezelés; titkos adatok nem kerülnek a verziókezelőbe.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Teljesítmény:</w:t>
      </w:r>
      <w:r>
        <w:t xml:space="preserve"> feltételezésünk szerint néhány tízezer eszköz</w:t>
      </w:r>
      <w:r>
        <w:t xml:space="preserve"> és leltárkörzetenként több ezer leolvasás kezelése lapozással és szerveroldali szűréssel, érzékelhető késleltetés nélkül.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Bővíthetőség:</w:t>
      </w:r>
      <w:r>
        <w:t xml:space="preserve"> moduláris felépítés; bővíthető kódtípusok, eszköztípusok és állapotok.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Bemutathatóság:</w:t>
      </w:r>
      <w:r>
        <w:t xml:space="preserve"> a rendszer egy fejlesztői gépen,</w:t>
      </w:r>
      <w:r>
        <w:t xml:space="preserve"> egyszerű lépésekkel, demóadatokkal elindítható.</w:t>
      </w:r>
    </w:p>
    <w:p w:rsidR="007447AC" w:rsidRDefault="00F55104">
      <w:pPr>
        <w:pStyle w:val="Cmsor2"/>
      </w:pPr>
      <w:bookmarkStart w:id="11" w:name="_Toc241147373"/>
      <w:r>
        <w:t>1.6. Felhasználók és felhasználási esetek</w:t>
      </w:r>
      <w:bookmarkEnd w:id="11"/>
    </w:p>
    <w:p w:rsidR="007447AC" w:rsidRDefault="00F55104">
      <w:pPr>
        <w:spacing w:after="120" w:line="360" w:lineRule="auto"/>
        <w:jc w:val="both"/>
      </w:pPr>
      <w:r>
        <w:t xml:space="preserve">A rendszer felhasználóit a valós egyetemi leltározási folyamatban betöltött szerepük alapján négy szerepkörbe soroltuk (3. táblázat). Az eszközért felelős személy nem feltétlenül </w:t>
      </w:r>
      <w:r>
        <w:lastRenderedPageBreak/>
        <w:t>felhasználója a rendszernek, ezért az adatmodellben a felelős személy és a fe</w:t>
      </w:r>
      <w:r>
        <w:t>lhasználó külön fogalomként jelenik meg.</w:t>
      </w:r>
    </w:p>
    <w:p w:rsidR="007447AC" w:rsidRDefault="00F55104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>3. táblázat: A rendszer szerepkörei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2800"/>
        <w:gridCol w:w="4000"/>
      </w:tblGrid>
      <w:tr w:rsidR="007447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Szerepkör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Tipikus felhasználó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Fő feladatok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Rendszeradminisztrátor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Informatikai munkatárs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Felhasználók és szerepkörök kezelése, rendszerbeállítások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Leltárfelelős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Gazdasági osztály, leltárbizottság vezetője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Import, törzsadatok, leltáridőszakok nyitása és zárása, eszközállapotok, összehasonlítás, riportok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Leltározó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Leltárbizottsági tag, intézeti munkatárs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Helyszíni beolvasás, saját leolvasások javítása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Megtekintő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ntézetvezető, eszközért felelős személy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Saját egysége eszközeinek és leltáreredményeinek megtekintése, riportok letöltése</w:t>
            </w:r>
          </w:p>
        </w:tc>
      </w:tr>
    </w:tbl>
    <w:p w:rsidR="007447AC" w:rsidRDefault="007447AC">
      <w:pPr>
        <w:spacing w:after="120"/>
      </w:pPr>
    </w:p>
    <w:p w:rsidR="007447AC" w:rsidRDefault="00F55104">
      <w:pPr>
        <w:spacing w:after="120" w:line="360" w:lineRule="auto"/>
        <w:jc w:val="both"/>
      </w:pPr>
      <w:r>
        <w:t>Az első változatban tizenhat felhasználási esetet azonosítottunk, amelyek közül a legfontosabbak: a forrásadatok importálása, a leltáridőszak nyitása és lezárása, egy helyiség leltározása vonalkóddal, a mennyiséges eszközök számlálása, a leolvasások javítá</w:t>
      </w:r>
      <w:r>
        <w:t>sa, az eszközállapot módosítása, az eszköz történetének megtekintése, a leltár-összehasonlítás és a riportok exportálása. A rendszer központi felhasználási esetének, egy helyiség leltározásának alapfolyamata a következő:</w:t>
      </w:r>
    </w:p>
    <w:p w:rsidR="007447AC" w:rsidRDefault="00F55104">
      <w:pPr>
        <w:pStyle w:val="Listaszerbekezds"/>
        <w:numPr>
          <w:ilvl w:val="0"/>
          <w:numId w:val="3"/>
        </w:numPr>
        <w:spacing w:after="60" w:line="360" w:lineRule="auto"/>
        <w:jc w:val="both"/>
      </w:pPr>
      <w:r>
        <w:t>A leltározó kiválasztja a leltáridő</w:t>
      </w:r>
      <w:r>
        <w:t>szakot és az aktív leltárkörzetet.</w:t>
      </w:r>
    </w:p>
    <w:p w:rsidR="007447AC" w:rsidRDefault="00F55104">
      <w:pPr>
        <w:pStyle w:val="Listaszerbekezds"/>
        <w:numPr>
          <w:ilvl w:val="0"/>
          <w:numId w:val="3"/>
        </w:numPr>
        <w:spacing w:after="60" w:line="360" w:lineRule="auto"/>
        <w:jc w:val="both"/>
      </w:pPr>
      <w:r>
        <w:t>Kiválasztja vagy beolvassa a helyiséget, ahol a leltározást végzi.</w:t>
      </w:r>
    </w:p>
    <w:p w:rsidR="007447AC" w:rsidRDefault="00F55104">
      <w:pPr>
        <w:pStyle w:val="Listaszerbekezds"/>
        <w:numPr>
          <w:ilvl w:val="0"/>
          <w:numId w:val="3"/>
        </w:numPr>
        <w:spacing w:after="60" w:line="360" w:lineRule="auto"/>
        <w:jc w:val="both"/>
      </w:pPr>
      <w:r>
        <w:t>Beolvassa az eszközön található kódok egyikét; a beviteli mező mindig aktív marad.</w:t>
      </w:r>
    </w:p>
    <w:p w:rsidR="007447AC" w:rsidRDefault="00F55104">
      <w:pPr>
        <w:pStyle w:val="Listaszerbekezds"/>
        <w:numPr>
          <w:ilvl w:val="0"/>
          <w:numId w:val="3"/>
        </w:numPr>
        <w:spacing w:after="60" w:line="360" w:lineRule="auto"/>
        <w:jc w:val="both"/>
      </w:pPr>
      <w:r>
        <w:t>A rendszer azonosítja az eszközt, rögzíti a leolvasást a helyiséggel, a</w:t>
      </w:r>
      <w:r>
        <w:t xml:space="preserve"> felhasználóval és az időbélyeggel, majd azonnali visszajelzést ad.</w:t>
      </w:r>
    </w:p>
    <w:p w:rsidR="007447AC" w:rsidRDefault="00F55104">
      <w:pPr>
        <w:pStyle w:val="Listaszerbekezds"/>
        <w:numPr>
          <w:ilvl w:val="0"/>
          <w:numId w:val="3"/>
        </w:numPr>
        <w:spacing w:after="60" w:line="360" w:lineRule="auto"/>
        <w:jc w:val="both"/>
      </w:pPr>
      <w:r>
        <w:t>A fő eszköz kiegészítőit a rendszer feltételezetten megtaláltnak jelöli.</w:t>
      </w:r>
    </w:p>
    <w:p w:rsidR="007447AC" w:rsidRDefault="00F55104">
      <w:pPr>
        <w:pStyle w:val="Listaszerbekezds"/>
        <w:numPr>
          <w:ilvl w:val="0"/>
          <w:numId w:val="3"/>
        </w:numPr>
        <w:spacing w:after="60" w:line="360" w:lineRule="auto"/>
        <w:jc w:val="both"/>
      </w:pPr>
      <w:r>
        <w:t>A 3–5. lépések ismétlődnek, amíg a helyiség összes eszköze beolvasásra nem kerül.</w:t>
      </w:r>
    </w:p>
    <w:p w:rsidR="007447AC" w:rsidRDefault="00F55104">
      <w:pPr>
        <w:spacing w:before="120" w:after="120" w:line="360" w:lineRule="auto"/>
        <w:jc w:val="both"/>
      </w:pPr>
      <w:r>
        <w:t xml:space="preserve">Az alternatív folyamatok kezelik </w:t>
      </w:r>
      <w:r>
        <w:t>az ismeretlen kódot, a több eszközre illeszkedő kódot, a más leltárkörzethez tartozó eszközt, az ismételt beolvasást, az elvárt mennyiséget meghaladó beolvasást, valamint a nem aktív (például selejtezett) eszköz előkerülését. Ezek pontos kezelését a feltét</w:t>
      </w:r>
      <w:r>
        <w:t>elezések között rögzítettük.</w:t>
      </w:r>
    </w:p>
    <w:p w:rsidR="007447AC" w:rsidRDefault="00F55104">
      <w:pPr>
        <w:pStyle w:val="Cmsor2"/>
      </w:pPr>
      <w:bookmarkStart w:id="12" w:name="_Toc241147374"/>
      <w:r>
        <w:lastRenderedPageBreak/>
        <w:t>1.7. Feltételezések</w:t>
      </w:r>
      <w:bookmarkEnd w:id="12"/>
    </w:p>
    <w:p w:rsidR="007447AC" w:rsidRDefault="00F55104">
      <w:pPr>
        <w:spacing w:after="120" w:line="360" w:lineRule="auto"/>
        <w:jc w:val="both"/>
      </w:pPr>
      <w:r>
        <w:t>A feladatkiírás szándékosan nem határoz meg minden részletet. A hiányzó részleteket ésszerű mérnöki feltételezésekkel pótoltuk, amelyeket a félév során a visszajelzések alapján pontosítunk. Minden feltételez</w:t>
      </w:r>
      <w:r>
        <w:t>ésnél rögzítjük a felmerült alternatívákat, a döntési szempontokat és a döntés következményeit is; ezeket a Rendszerterv fejezet részletezi. A legfontosabb feltételezéseket a 4. táblázat foglalja össze.</w:t>
      </w:r>
    </w:p>
    <w:p w:rsidR="007447AC" w:rsidRDefault="00F55104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>4. táblázat: A legfontosabb tervezési feltételezések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70"/>
        <w:gridCol w:w="3400"/>
      </w:tblGrid>
      <w:tr w:rsidR="007447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Feltételezés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Indoklás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F-02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Az SAP szám a forrásrendszerbeli elsődleges azonosító, ismételt importnál ez alapján párosítjuk a rekordokat.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Könyvelési rendszerből származó export esetén ez a legstabilabb kulcs.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F-07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Egy kódérték az aktív kódok között egyedi; ütközés esetén az import hibát jelez.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Az azonosításnak egyértelműnek kell lennie.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F-10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Minden beolvasás önálló eseményként tárolódik, a darabszámok ezekből számítódnak.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Teljes követhetőség és javíthatóság.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F-11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Leolvasás nem törölhető, csak indoklással sztornózható.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 leltáreredmény hitelessége.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F-12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Egyedi eszköz ismételt beolvasása nem növeli a darabszámot, csak figyelmeztet.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 dupla beolvasás jellemzően véletlen.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F-13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Mennyiséges eszköznél az elvártat meghaladó beolvasás többletként rögzül.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 többlet valós helyzetet jelezhet.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F-14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Más körzethez tartozó eszköz beolvasása megerősítés nélkül, jelöléssel rögzül.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 helyszíni munka gyorsasága; az eltérés utólag szűrhető.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F-</w:t>
            </w:r>
            <w:r>
              <w:rPr>
                <w:sz w:val="20"/>
                <w:szCs w:val="20"/>
              </w:rPr>
              <w:t>15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Ismeretlen kód beolvasása is rögzül későbbi kivizsgálásra.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 nyilvántartásból hiányzó eszközök feltárása.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F-16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 leltáridőszak megnyitásakor pillanatkép készül az elvárt állományról.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 korábbi leltárak a forrásadatok változása után is reprodukálhatók.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F-23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Az eszköz helye nem a forrásrekordban, hanem érvényességi időszakkal ellátott helytörténetben tárolódik.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 kiírás előírása és a helyváltozások követhetősége.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F-27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 felhasználóhoz név, e-mail, szervezeti egység, szerepkörök, jogosult körzetek és áll</w:t>
            </w:r>
            <w:r>
              <w:rPr>
                <w:sz w:val="20"/>
                <w:szCs w:val="20"/>
              </w:rPr>
              <w:t>apotjelző is tartozik.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Életszerű jogosultságkezelés.</w:t>
            </w:r>
          </w:p>
        </w:tc>
      </w:tr>
    </w:tbl>
    <w:p w:rsidR="007447AC" w:rsidRDefault="007447AC">
      <w:pPr>
        <w:spacing w:after="120"/>
      </w:pPr>
    </w:p>
    <w:p w:rsidR="007447AC" w:rsidRDefault="00F55104">
      <w:pPr>
        <w:pStyle w:val="Cmsor2"/>
      </w:pPr>
      <w:bookmarkStart w:id="13" w:name="_Toc241147375"/>
      <w:r>
        <w:t>1.8. Munkamegosztás</w:t>
      </w:r>
      <w:bookmarkEnd w:id="13"/>
    </w:p>
    <w:p w:rsidR="007447AC" w:rsidRDefault="00F55104">
      <w:pPr>
        <w:spacing w:after="120" w:line="360" w:lineRule="auto"/>
        <w:jc w:val="both"/>
      </w:pPr>
      <w:r>
        <w:t>A projektet háromfős csoportban valósítjuk meg. Minden csoporttag egy elsődleges szakmai területért felel, emellett a félév során legalább egy teljes, a klienstől az adatbázisig vég</w:t>
      </w:r>
      <w:r>
        <w:t>igérő funkciót is megvalósít, hogy mindenki a teljes rendszert ismerje. A kódváltozásokat egy másik csoporttag nézi át, a feladatokat és azok felelőseit a GitHub feladatkezelője rögzíti, így az egyéni hozzájárulás visszakövethető. A szerepek első kiosztásá</w:t>
      </w:r>
      <w:r>
        <w:t>t az 5. táblázat mutatja.</w:t>
      </w:r>
    </w:p>
    <w:p w:rsidR="007447AC" w:rsidRDefault="00F55104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lastRenderedPageBreak/>
        <w:t>5. táblázat: A csoporttagok elsődleges szerepei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70"/>
      </w:tblGrid>
      <w:tr w:rsidR="007447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Szerep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Csoporttag</w:t>
            </w:r>
          </w:p>
        </w:tc>
        <w:tc>
          <w:tcPr>
            <w:tcW w:w="5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Fő felelősségi terület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Kliens és felhasználói élmény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Bárkányi Máté</w:t>
            </w:r>
          </w:p>
        </w:tc>
        <w:tc>
          <w:tcPr>
            <w:tcW w:w="5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Grafikus felület, leltározó képernyő és demó mód, kliensoldali kommunikáció; GUI tervezési fejezetek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Szerver és üzleti logika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Horváth Máté</w:t>
            </w:r>
          </w:p>
        </w:tc>
        <w:tc>
          <w:tcPr>
            <w:tcW w:w="5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Architektúra, API, hitelesítés, leltározási és összehasonlító logika; rendszerterv fejezetek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Adat, import/export és minőség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Kiss Barnabás</w:t>
            </w:r>
          </w:p>
        </w:tc>
        <w:tc>
          <w:tcPr>
            <w:tcW w:w="5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Adatmodell, történetiség, Excel import és export, tesztelés; adatmodell és tesztelési fejezetek</w:t>
            </w:r>
          </w:p>
        </w:tc>
      </w:tr>
    </w:tbl>
    <w:p w:rsidR="007447AC" w:rsidRDefault="007447AC">
      <w:pPr>
        <w:spacing w:after="120"/>
      </w:pPr>
    </w:p>
    <w:p w:rsidR="007447AC" w:rsidRDefault="00F55104">
      <w:pPr>
        <w:pStyle w:val="Cmsor2"/>
      </w:pPr>
      <w:bookmarkStart w:id="14" w:name="_Toc241147376"/>
      <w:r>
        <w:t>1.9. A dokumentum további felépítése</w:t>
      </w:r>
      <w:bookmarkEnd w:id="14"/>
    </w:p>
    <w:p w:rsidR="007447AC" w:rsidRDefault="00F55104">
      <w:pPr>
        <w:spacing w:after="120" w:line="360" w:lineRule="auto"/>
        <w:jc w:val="both"/>
      </w:pPr>
      <w:r>
        <w:t>A dokumentum további fejezetei a félév előrehaladásával készülnek el. A Rend</w:t>
      </w:r>
      <w:r>
        <w:t>szerterv fejezet a tervezés lépéseit, a választott technológiákat és azok indoklását, az architektúrát, az adatmodellt és a kommunikáció megvalósítását mutatja be. A Dizájn és fejlesztés fejezet a grafikus felhasználói felület tervezését, a szoftver felhas</w:t>
      </w:r>
      <w:r>
        <w:t>ználói oldalról történő bemutatását, a fontosabb implementációs döntéseket, a kiegészítő funkciókat és a felmerült problémákat ismerteti. A Tesztelés és validáció fejezet a tesztelési stratégiát és az eredményeket, az Összefoglalás pedig az elért eredménye</w:t>
      </w:r>
      <w:r>
        <w:t>ket, a továbbfejlesztési lehetőségeket, az egyéni hozzájárulásokat és a mesterséges intelligencia használatát foglalja össze.</w:t>
      </w:r>
    </w:p>
    <w:p w:rsidR="007447AC" w:rsidRDefault="00F55104">
      <w:pPr>
        <w:pStyle w:val="Cmsor1"/>
        <w:pageBreakBefore/>
      </w:pPr>
      <w:bookmarkStart w:id="15" w:name="_Toc241147377"/>
      <w:r>
        <w:lastRenderedPageBreak/>
        <w:t>2. Rendszerterv</w:t>
      </w:r>
      <w:bookmarkEnd w:id="15"/>
    </w:p>
    <w:p w:rsidR="007447AC" w:rsidRDefault="00F55104">
      <w:pPr>
        <w:spacing w:after="120" w:line="360" w:lineRule="auto"/>
        <w:jc w:val="both"/>
      </w:pPr>
      <w:r>
        <w:t>Ez a fejezet a rendszer felépítését, a választott technológiákat és azok indoklását, valamint az adatmodellt mutat</w:t>
      </w:r>
      <w:r>
        <w:t>ja be. A fejezetben ismertetett döntéseket, a megvizsgált alternatívákat és a döntések következményeit a projekt repositoryjában vezetett döntési napló is rögzíti.</w:t>
      </w:r>
    </w:p>
    <w:p w:rsidR="007447AC" w:rsidRDefault="00F55104">
      <w:pPr>
        <w:pStyle w:val="Cmsor2"/>
      </w:pPr>
      <w:bookmarkStart w:id="16" w:name="_Toc241147378"/>
      <w:r>
        <w:t>2.1. Az architektúra áttekintése</w:t>
      </w:r>
      <w:bookmarkEnd w:id="16"/>
    </w:p>
    <w:p w:rsidR="007447AC" w:rsidRDefault="00F55104">
      <w:pPr>
        <w:spacing w:after="120" w:line="360" w:lineRule="auto"/>
      </w:pPr>
      <w:r>
        <w:rPr>
          <w:i/>
          <w:iCs/>
          <w:color w:val="808080"/>
        </w:rPr>
        <w:t>Ez az alfejezet a 3. alkalomra készül (felelős: Horváth Máté).</w:t>
      </w:r>
    </w:p>
    <w:p w:rsidR="007447AC" w:rsidRDefault="00F55104">
      <w:pPr>
        <w:pStyle w:val="Cmsor2"/>
      </w:pPr>
      <w:bookmarkStart w:id="17" w:name="_Toc241147379"/>
      <w:r>
        <w:t>2.2. Választott technológiák</w:t>
      </w:r>
      <w:bookmarkEnd w:id="17"/>
    </w:p>
    <w:p w:rsidR="007447AC" w:rsidRDefault="00F55104">
      <w:pPr>
        <w:spacing w:after="120" w:line="360" w:lineRule="auto"/>
        <w:jc w:val="both"/>
      </w:pPr>
      <w:r>
        <w:t>A technológiák kiválasztásakor a következő szempontokat mérlegeltük: a csoport meglévő tapasztalatát, a grafikus felület lehetőségeit (különösen a nagy adatmennyisé</w:t>
      </w:r>
      <w:r>
        <w:t>g táblázatos megjelenítését és az MVVM-minta támogatását), a kliens–szerver fejlesztést segítő eszközök érettségét, az Excel-állományok kezelését, valamint azt, hogy a rendszer a bemutatón egy fejlesztői gépen egyszerűen elindítható legyen. A választott te</w:t>
      </w:r>
      <w:r>
        <w:t>chnológiákat a 6. táblázat foglalja össze; a választást a 3. alkalmon egyeztetjük az oktatóval.</w:t>
      </w:r>
    </w:p>
    <w:p w:rsidR="007447AC" w:rsidRDefault="00F55104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>6. táblázat: A választott technológiák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470"/>
      </w:tblGrid>
      <w:tr w:rsidR="007447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Terület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Technológia</w:t>
            </w:r>
          </w:p>
        </w:tc>
        <w:tc>
          <w:tcPr>
            <w:tcW w:w="4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A választás fő indoka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Kliens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WPF (.NET)</w:t>
            </w:r>
          </w:p>
        </w:tc>
        <w:tc>
          <w:tcPr>
            <w:tcW w:w="4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Érett asztali keretrendszer, XAML-alapú felületleírás, erős adatkötés, nagy adatmennyiségnél is használható adatrács [7]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MVVM a kliensen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CommunityToolkit.Mvvm</w:t>
            </w:r>
          </w:p>
        </w:tc>
        <w:tc>
          <w:tcPr>
            <w:tcW w:w="4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Kódgenerálással kevesebb ismétlődő kód, nem kényszerít keretrendszert [8]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Szerver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 xml:space="preserve">ASP.NET Core </w:t>
            </w:r>
            <w:r>
              <w:rPr>
                <w:sz w:val="20"/>
                <w:szCs w:val="20"/>
              </w:rPr>
              <w:t>Web API</w:t>
            </w:r>
          </w:p>
        </w:tc>
        <w:tc>
          <w:tcPr>
            <w:tcW w:w="4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Beépített függőséginjektálás, hitelesítés és konfigurációkezelés; közös C# nyelv a klienssel [9]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Kommunikáció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REST (HTTPS, JSON)</w:t>
            </w:r>
          </w:p>
        </w:tc>
        <w:tc>
          <w:tcPr>
            <w:tcW w:w="4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Egyszerű, szabványos, jól tesztelhető és dokumentálható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Adatbázis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Microsoft SQL Server</w:t>
            </w:r>
          </w:p>
        </w:tc>
        <w:tc>
          <w:tcPr>
            <w:tcW w:w="4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Szoros .NET-integráció, szűrt indexek az egyediségi szabályokhoz [10]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Adatelérés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Entity Framework Core</w:t>
            </w:r>
          </w:p>
        </w:tc>
        <w:tc>
          <w:tcPr>
            <w:tcW w:w="4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Kód alapú séma és verziózott migrációk, LINQ-lekérdezések [11]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Hitelesítés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Saját felhasználókezelés + JWT</w:t>
            </w:r>
          </w:p>
        </w:tc>
        <w:tc>
          <w:tcPr>
            <w:tcW w:w="4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Illeszkedik a részletes felhasználói adatmode</w:t>
            </w:r>
            <w:r>
              <w:rPr>
                <w:sz w:val="20"/>
                <w:szCs w:val="20"/>
              </w:rPr>
              <w:t>llhez, tartomány nélkül is bemutatható [12]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Excel import, export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ClosedXML</w:t>
            </w:r>
          </w:p>
        </w:tc>
        <w:tc>
          <w:tcPr>
            <w:tcW w:w="4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Egyszerű API, formázott riportok, korlátozás nélküli (MIT) licenc [13]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Kiegészítő funkció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OpenCvSharp4, ZXing.Net, QuestPDF</w:t>
            </w:r>
          </w:p>
        </w:tc>
        <w:tc>
          <w:tcPr>
            <w:tcW w:w="4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Kamerakép feldolgozása, vonalkódok felismerése és rajzolása, PDF-előállítás [14][15][16]</w:t>
            </w:r>
          </w:p>
        </w:tc>
      </w:tr>
    </w:tbl>
    <w:p w:rsidR="007447AC" w:rsidRDefault="007447AC">
      <w:pPr>
        <w:spacing w:after="120"/>
      </w:pPr>
    </w:p>
    <w:p w:rsidR="007447AC" w:rsidRDefault="00F55104">
      <w:pPr>
        <w:spacing w:after="120" w:line="360" w:lineRule="auto"/>
        <w:jc w:val="both"/>
      </w:pPr>
      <w:r>
        <w:t>A kliens és a szerver közös nyelve (C#) lehetővé teszi, hogy a kettő közötti adatátviteli modelleket egyetlen, közösen használt projektben definiáljuk, így a kommuni</w:t>
      </w:r>
      <w:r>
        <w:t xml:space="preserve">káció szerződése </w:t>
      </w:r>
      <w:r>
        <w:lastRenderedPageBreak/>
        <w:t>mindkét oldalon azonos. A valós idejű, szerverről kezdeményezett értesítést (például több leltározó egyidejű munkájának követését) az első változatban nem valósítjuk meg; a leltározás előrehaladása kérésre frissül. Ha erre később szükség l</w:t>
      </w:r>
      <w:r>
        <w:t>esz, a REST-végpontok érintése nélkül, kiegészítésként építhető be.</w:t>
      </w:r>
    </w:p>
    <w:p w:rsidR="007447AC" w:rsidRDefault="00F55104">
      <w:pPr>
        <w:spacing w:after="120" w:line="360" w:lineRule="auto"/>
        <w:jc w:val="both"/>
      </w:pPr>
      <w:r>
        <w:t>A választás következményei: a kliens csak Windows rendszeren fut, ami az egyetemi irodai környezetben elfogadható feltételezés; a fejlesztéshez és a bemutatóhoz minden gépen SQL Server pél</w:t>
      </w:r>
      <w:r>
        <w:t>dány szükséges; a hitelesítéshez használt titkos kulcs nem kerülhet a verziókezelőbe. A felhasználói felület stíluskönyvtáráról a képernyőtervekkel együtt döntünk.</w:t>
      </w:r>
    </w:p>
    <w:p w:rsidR="007447AC" w:rsidRDefault="00F55104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>7. táblázat: A megvizsgált alternatívák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70"/>
        <w:gridCol w:w="3800"/>
      </w:tblGrid>
      <w:tr w:rsidR="007447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Terület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Megvizsgált alternatívák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Miért nem ezeket vá</w:t>
            </w:r>
            <w:r>
              <w:rPr>
                <w:b/>
                <w:bCs/>
                <w:sz w:val="20"/>
                <w:szCs w:val="20"/>
              </w:rPr>
              <w:t>lasztottuk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Kliens és szerver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Avalonia UI, JavaFX + Spring Boot, Qt (C++), PySide6 + FastAPI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Kisebb komponenskínálat, eltérő nyelv a két oldalon vagy nagyobb fejlesztési ráfordítás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Adatbázis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PostgreSQL, MySQL/MariaDB, SQLite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 .NET-integráció és a csapat tapasztalata az SQL Server felé mutatott; az SQLite többfelhasználós működésre nem alkalmas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Adatelérés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Dapper, vegyes megoldás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 migrációk és a séma kezelését külön kellett volna megoldani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Kommunikáció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gRPC, REST + SignalR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Nehezebb hibakeresés, illetve a valós idejű funkcióra jelenleg nincs szükség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Hitelesítés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ASP.NET Core Identity, Windows-hitelesítés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Saját táblaszerkezetet hoz, illetve tartomány nélkül nehezen mutatható be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Excel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EPPlus, NPOI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Licencbeállítást igényel, illetve alacsonyabb szintű, körülményesebb API</w:t>
            </w:r>
          </w:p>
        </w:tc>
      </w:tr>
    </w:tbl>
    <w:p w:rsidR="007447AC" w:rsidRDefault="007447AC">
      <w:pPr>
        <w:spacing w:after="120"/>
      </w:pPr>
    </w:p>
    <w:p w:rsidR="007447AC" w:rsidRDefault="00F55104">
      <w:pPr>
        <w:pStyle w:val="Cmsor2"/>
      </w:pPr>
      <w:bookmarkStart w:id="18" w:name="_Toc241147380"/>
      <w:r>
        <w:t>2.3. Az adatmodell</w:t>
      </w:r>
      <w:bookmarkEnd w:id="18"/>
    </w:p>
    <w:p w:rsidR="007447AC" w:rsidRDefault="00F55104">
      <w:pPr>
        <w:spacing w:after="120" w:line="360" w:lineRule="auto"/>
        <w:jc w:val="both"/>
      </w:pPr>
      <w:r>
        <w:t>Az adatmodell kialakításának legfontosabb szempontja a feladatkiírás azon elvárása volt, hogy az elvárt eszközállományt leíró forrásadatok és az egyes leltározási</w:t>
      </w:r>
      <w:r>
        <w:t xml:space="preserve"> időszakokban keletkező eredmények egymástól elkülönüljenek, a rendszerben pedig az adatok története visszamenőleg is vizsgálható maradjon. Ennek megfelelően az adatmodellt négy logikai területre bontottuk (8. táblázat).</w:t>
      </w:r>
    </w:p>
    <w:p w:rsidR="007447AC" w:rsidRDefault="00F55104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 xml:space="preserve">8. táblázat: Az adatmodell logikai </w:t>
      </w:r>
      <w:r>
        <w:rPr>
          <w:i/>
          <w:iCs/>
          <w:sz w:val="22"/>
          <w:szCs w:val="22"/>
        </w:rPr>
        <w:t>területei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970"/>
        <w:gridCol w:w="3000"/>
      </w:tblGrid>
      <w:tr w:rsidR="007447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Terület</w:t>
            </w:r>
          </w:p>
        </w:tc>
        <w:tc>
          <w:tcPr>
            <w:tcW w:w="39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Entitások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b/>
                <w:bCs/>
                <w:sz w:val="20"/>
                <w:szCs w:val="20"/>
              </w:rPr>
              <w:t>Szerep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Törzs- és forrásadatok</w:t>
            </w:r>
          </w:p>
        </w:tc>
        <w:tc>
          <w:tcPr>
            <w:tcW w:w="39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Eszköz, Eszközkód, Kódtípus, Eszköztípus, Leltárkörzet, Eszközállapot, Kiegészítő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Az elvárt eszközállomány; az Excel-importból és a kézi karbantartásból származik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Leltározás</w:t>
            </w:r>
          </w:p>
        </w:tc>
        <w:tc>
          <w:tcPr>
            <w:tcW w:w="39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Leltáridőszak, Elvárt tétel, Leolvasás, Kiegészítő-ellenőrzés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Az egyes leltárak eredményei, időszakonként elkülönítve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lastRenderedPageBreak/>
              <w:t>Történeti adatok</w:t>
            </w:r>
          </w:p>
        </w:tc>
        <w:tc>
          <w:tcPr>
            <w:tcW w:w="39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Helyiség, Elhelyezés, Felelős személy, Felelős-hozzárendelés, Állapotváltozás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A hely, a felelős és az állapot időben vál</w:t>
            </w:r>
            <w:r>
              <w:rPr>
                <w:sz w:val="20"/>
                <w:szCs w:val="20"/>
              </w:rPr>
              <w:t>tozó adatai</w:t>
            </w:r>
          </w:p>
        </w:tc>
      </w:tr>
      <w:tr w:rsidR="007447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Rendszer</w:t>
            </w:r>
          </w:p>
        </w:tc>
        <w:tc>
          <w:tcPr>
            <w:tcW w:w="39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Felhasználó, Szerepkör, Importfutás, Importhiba, Audit napló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47AC" w:rsidRDefault="00F55104">
            <w:r>
              <w:rPr>
                <w:sz w:val="20"/>
                <w:szCs w:val="20"/>
              </w:rPr>
              <w:t>Hozzáférés-kezelés és a módosítások nyomon követése</w:t>
            </w:r>
          </w:p>
        </w:tc>
      </w:tr>
    </w:tbl>
    <w:p w:rsidR="007447AC" w:rsidRDefault="007447AC">
      <w:pPr>
        <w:spacing w:after="120"/>
      </w:pPr>
    </w:p>
    <w:p w:rsidR="007447AC" w:rsidRDefault="00F55104">
      <w:pPr>
        <w:spacing w:after="120" w:line="360" w:lineRule="auto"/>
        <w:jc w:val="both"/>
      </w:pPr>
      <w:r>
        <w:t>Az adatmodell legfontosabb tervezési döntései a következők: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Több kód egy eszközhöz.</w:t>
      </w:r>
      <w:r>
        <w:t xml:space="preserve"> Az eszköz azonosítói külön táblában, kódtípussal ellátva tárolódnak, így egy eszköz bármely kódja alapján felismerhető. A kódok mellett az adatbázis automatikusan számolt, normalizált értéket is tárol (levágott szóközök, nagybetűs alak); ezen történik a k</w:t>
      </w:r>
      <w:r>
        <w:t>eresés, és erre kerül egy szűrt egyedi index, amely biztosítja, hogy az aktív kódok egyértelműek legyenek.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A leolvasás esemény.</w:t>
      </w:r>
      <w:r>
        <w:t xml:space="preserve"> Minden beolvasás önálló sorként rögzül a beolvasott nyers kóddal, az aktív leltárkörzettel, a helyiséggel, a felhasználóval, az </w:t>
      </w:r>
      <w:r>
        <w:t>időponttal, a beviteli móddal és a rendszer által adott minősítéssel. A darabszámok ezekből számítódnak; hibás beolvasás nem törölhető, csak indoklással sztornózható.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Pillanatkép a leltáridőszak nyitásakor.</w:t>
      </w:r>
      <w:r>
        <w:t xml:space="preserve"> Az időszak megnyitásakor a rendszer rögzíti az el</w:t>
      </w:r>
      <w:r>
        <w:t>várt állományt (mely eszközök, milyen körzettel és mennyiséggel). Így egy korábbi leltár eredménye akkor is reprodukálható, ha a forrásadatok azóta megváltoztak.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Érvényességi időszakos történeti táblák.</w:t>
      </w:r>
      <w:r>
        <w:t xml:space="preserve"> Az eszköz helye és felelőse kezdő és záró időponttal </w:t>
      </w:r>
      <w:r>
        <w:t>rendelkező sorokban tárolódik. Egy szűrt egyedi index biztosítja, hogy egy eszköznek egyszerre csak egy érvényes helye és felelőse lehessen, a korábbi sorok pedig megőrzik a történetet.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Logikai törlés.</w:t>
      </w:r>
      <w:r>
        <w:t xml:space="preserve"> Eszköz nem törölhető; a megszűnést (selejtezés, elvesz</w:t>
      </w:r>
      <w:r>
        <w:t>tés, lopás) állapotváltozás jelzi, amelyhez időbélyeg, felhasználó és kötelező indoklás tartozik. Az állapotok listája bővíthető.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Kiegészítők ellenőrzésének módja.</w:t>
      </w:r>
      <w:r>
        <w:t xml:space="preserve"> A fő eszköz beolvasásakor a kiegészítők „feltételezett”, saját kódjuk beolvasásakor „közvetl</w:t>
      </w:r>
      <w:r>
        <w:t>en” ellenőrzési bejegyzést kapnak, így utólag megállapítható, hogyan tekintették őket megtaláltnak.</w:t>
      </w:r>
    </w:p>
    <w:p w:rsidR="007447AC" w:rsidRDefault="00F55104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Audit napló.</w:t>
      </w:r>
      <w:r>
        <w:t xml:space="preserve"> Minden adatmódosításról technikai naplóbejegyzés készül a régi és az új értékkel, amelyet az adatelérési réteg automatikusan tölt.</w:t>
      </w:r>
    </w:p>
    <w:p w:rsidR="007447AC" w:rsidRDefault="00F55104">
      <w:pPr>
        <w:spacing w:after="120" w:line="360" w:lineRule="auto"/>
        <w:jc w:val="both"/>
      </w:pPr>
      <w:r>
        <w:t>Az elsődlege</w:t>
      </w:r>
      <w:r>
        <w:t xml:space="preserve">s kulcsok minden táblában növekményes, 64 bites egész számok; az üzleti azonosítókra (például az SAP számra) egyediségi megszorítás kerül, de nem ezek a kulcsok, így utólag javíthatók. Az időbélyegeket egyezményes világidőben (UTC) tároljuk. Az idegen </w:t>
      </w:r>
      <w:r>
        <w:lastRenderedPageBreak/>
        <w:t>kulc</w:t>
      </w:r>
      <w:r>
        <w:t xml:space="preserve">sokon nem engedünk kaszkádolt törlést, ami a logikai törlés elvével összhangban adatbázisszinten is megakadályozza a véletlen adatvesztést. Az adatbázis-sémát az Entity Framework Core kód alapú migrációi írják le, így a séma minden változása verziókezelt, </w:t>
      </w:r>
      <w:r>
        <w:t>és bármelyik fejlesztői gépen azonos adatbázis építhető fel.</w:t>
      </w:r>
    </w:p>
    <w:p w:rsidR="007447AC" w:rsidRDefault="00F55104">
      <w:pPr>
        <w:spacing w:after="120" w:line="360" w:lineRule="auto"/>
        <w:jc w:val="both"/>
      </w:pPr>
      <w:r>
        <w:t xml:space="preserve">A leltár-összehasonlítás alapja az elvárt tételek és a nem sztornózott leolvasások összesítése eszközönként. Ebből közvetlenül előáll a megtalált, a hiányzó, a részben megtalált és a többletként </w:t>
      </w:r>
      <w:r>
        <w:t>beolvasott tételek listája, a leolvasások minősítése alapján pedig a más leltárkörzetből előkerült és az ismeretlen kódú beolvasások kimutatása. A lekérdezést a leltáridőszak és az eszköz szerinti összetett index támogatja.</w:t>
      </w:r>
    </w:p>
    <w:p w:rsidR="007447AC" w:rsidRDefault="00F55104">
      <w:pPr>
        <w:pStyle w:val="Cmsor1"/>
        <w:pageBreakBefore/>
      </w:pPr>
      <w:bookmarkStart w:id="19" w:name="_Toc241147381"/>
      <w:r>
        <w:lastRenderedPageBreak/>
        <w:t>Irodalomjegyzék</w:t>
      </w:r>
      <w:bookmarkEnd w:id="19"/>
    </w:p>
    <w:p w:rsidR="007447AC" w:rsidRDefault="00F55104">
      <w:pPr>
        <w:spacing w:after="100" w:line="300" w:lineRule="auto"/>
        <w:ind w:left="567" w:hanging="567"/>
      </w:pPr>
      <w:r>
        <w:t>[1] 2000. évi C.</w:t>
      </w:r>
      <w:r>
        <w:t xml:space="preserve"> törvény a számvitelről.</w:t>
      </w:r>
    </w:p>
    <w:p w:rsidR="007447AC" w:rsidRDefault="00F55104">
      <w:pPr>
        <w:spacing w:after="100" w:line="300" w:lineRule="auto"/>
        <w:ind w:left="567" w:hanging="567"/>
      </w:pPr>
      <w:r>
        <w:t>[2] Snipe-IT – Open Source IT Asset Management. https://snipeitapp.com/ (utolsó megtekintés: 2026. 09.)</w:t>
      </w:r>
    </w:p>
    <w:p w:rsidR="007447AC" w:rsidRDefault="00F55104">
      <w:pPr>
        <w:spacing w:after="100" w:line="300" w:lineRule="auto"/>
        <w:ind w:left="567" w:hanging="567"/>
      </w:pPr>
      <w:r>
        <w:t>[3] GLPI Project. https://glpi-project.org/ (utolsó megtekintés: 2026. 09.)</w:t>
      </w:r>
    </w:p>
    <w:p w:rsidR="007447AC" w:rsidRDefault="00F55104">
      <w:pPr>
        <w:spacing w:after="100" w:line="300" w:lineRule="auto"/>
        <w:ind w:left="567" w:hanging="567"/>
      </w:pPr>
      <w:r>
        <w:t>[4] Odoo Documentation – Inventory, Barcode. https:</w:t>
      </w:r>
      <w:r>
        <w:t>//www.odoo.com/documentation/ (utolsó megtekintés: 2026. 09.)</w:t>
      </w:r>
    </w:p>
    <w:p w:rsidR="007447AC" w:rsidRDefault="00F55104">
      <w:pPr>
        <w:spacing w:after="100" w:line="300" w:lineRule="auto"/>
        <w:ind w:left="567" w:hanging="567"/>
      </w:pPr>
      <w:r>
        <w:t>[5] SAP Help Portal – Asset Accounting. https://help.sap.com/ (utolsó megtekintés: 2026. 09.)</w:t>
      </w:r>
    </w:p>
    <w:p w:rsidR="007447AC" w:rsidRDefault="00F55104">
      <w:pPr>
        <w:spacing w:after="100" w:line="300" w:lineRule="auto"/>
        <w:ind w:left="567" w:hanging="567"/>
      </w:pPr>
      <w:r>
        <w:t>[6] Sortly – Inventory Management Software. https://www.sortly.com/ (utolsó megtekintés: 2026. 09.)</w:t>
      </w:r>
    </w:p>
    <w:p w:rsidR="007447AC" w:rsidRDefault="00F55104">
      <w:pPr>
        <w:spacing w:after="100" w:line="300" w:lineRule="auto"/>
        <w:ind w:left="567" w:hanging="567"/>
      </w:pPr>
      <w:r>
        <w:t>[7] Microsoft Learn – Windows Presentation Foundation. https://learn.microsoft.com/dotnet/desktop/wpf/ (utolsó megtekintés: 2026. 09.)</w:t>
      </w:r>
    </w:p>
    <w:p w:rsidR="007447AC" w:rsidRDefault="00F55104">
      <w:pPr>
        <w:spacing w:after="100" w:line="300" w:lineRule="auto"/>
        <w:ind w:left="567" w:hanging="567"/>
      </w:pPr>
      <w:r>
        <w:t>[8] Microsoft Learn – CommunityToolkit.Mvvm. https://learn.microsoft.com/dotnet/communitytoolkit/mvvm/ (utolsó megtekinté</w:t>
      </w:r>
      <w:r>
        <w:t>s: 2026. 09.)</w:t>
      </w:r>
    </w:p>
    <w:p w:rsidR="007447AC" w:rsidRDefault="00F55104">
      <w:pPr>
        <w:spacing w:after="100" w:line="300" w:lineRule="auto"/>
        <w:ind w:left="567" w:hanging="567"/>
      </w:pPr>
      <w:r>
        <w:t>[9] Microsoft Learn – ASP.NET Core. https://learn.microsoft.com/aspnet/core/ (utolsó megtekintés: 2026. 09.)</w:t>
      </w:r>
    </w:p>
    <w:p w:rsidR="007447AC" w:rsidRDefault="00F55104">
      <w:pPr>
        <w:spacing w:after="100" w:line="300" w:lineRule="auto"/>
        <w:ind w:left="567" w:hanging="567"/>
      </w:pPr>
      <w:r>
        <w:t>[10] Microsoft Learn – SQL Server. https://learn.microsoft.com/sql/sql-server/ (utolsó megtekintés: 2026. 09.)</w:t>
      </w:r>
    </w:p>
    <w:p w:rsidR="007447AC" w:rsidRDefault="00F55104">
      <w:pPr>
        <w:spacing w:after="100" w:line="300" w:lineRule="auto"/>
        <w:ind w:left="567" w:hanging="567"/>
      </w:pPr>
      <w:r>
        <w:t>[11] Microsoft Learn –</w:t>
      </w:r>
      <w:r>
        <w:t xml:space="preserve"> Entity Framework Core. https://learn.microsoft.com/ef/core/ (utolsó megtekintés: 2026. 09.)</w:t>
      </w:r>
    </w:p>
    <w:p w:rsidR="007447AC" w:rsidRDefault="00F55104">
      <w:pPr>
        <w:spacing w:after="100" w:line="300" w:lineRule="auto"/>
        <w:ind w:left="567" w:hanging="567"/>
      </w:pPr>
      <w:r>
        <w:t>[12] M. Jones, J. Bradley, N. Sakimura: JSON Web Token (JWT). RFC 7519, IETF, 2015. https://datatracker.ietf.org/doc/html/rfc7519</w:t>
      </w:r>
    </w:p>
    <w:p w:rsidR="007447AC" w:rsidRDefault="00F55104">
      <w:pPr>
        <w:spacing w:after="100" w:line="300" w:lineRule="auto"/>
        <w:ind w:left="567" w:hanging="567"/>
      </w:pPr>
      <w:r>
        <w:t>[13] ClosedXML. https://github.co</w:t>
      </w:r>
      <w:r>
        <w:t>m/ClosedXML/ClosedXML (utolsó megtekintés: 2026. 09.)</w:t>
      </w:r>
    </w:p>
    <w:p w:rsidR="007447AC" w:rsidRDefault="00F55104">
      <w:pPr>
        <w:spacing w:after="100" w:line="300" w:lineRule="auto"/>
        <w:ind w:left="567" w:hanging="567"/>
      </w:pPr>
      <w:r>
        <w:t>[14] OpenCvSharp. https://github.com/shimat/opencvsharp (utolsó megtekintés: 2026. 09.)</w:t>
      </w:r>
    </w:p>
    <w:p w:rsidR="007447AC" w:rsidRDefault="00F55104">
      <w:pPr>
        <w:spacing w:after="100" w:line="300" w:lineRule="auto"/>
        <w:ind w:left="567" w:hanging="567"/>
      </w:pPr>
      <w:r>
        <w:t>[15] ZXing.Net. https://github.com/micjahn/ZXing.Net (utolsó megtekintés: 2026. 09.)</w:t>
      </w:r>
    </w:p>
    <w:p w:rsidR="007447AC" w:rsidRDefault="00F55104">
      <w:pPr>
        <w:spacing w:after="100" w:line="300" w:lineRule="auto"/>
        <w:ind w:left="567" w:hanging="567"/>
      </w:pPr>
      <w:r>
        <w:t>[16] QuestPDF. https://www.questpdf.com/ (utolsó megtekintés: 2026. 09.)</w:t>
      </w:r>
    </w:p>
    <w:sectPr w:rsidR="007447AC">
      <w:footerReference w:type="default" r:id="rId7"/>
      <w:pgSz w:w="11906" w:h="16838"/>
      <w:pgMar w:top="1418" w:right="1418" w:bottom="1418" w:left="141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55104">
      <w:r>
        <w:separator/>
      </w:r>
    </w:p>
  </w:endnote>
  <w:endnote w:type="continuationSeparator" w:id="0">
    <w:p w:rsidR="00000000" w:rsidRDefault="00F55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7AC" w:rsidRDefault="00F55104">
    <w:pPr>
      <w:jc w:val="center"/>
    </w:pPr>
    <w:r>
      <w:fldChar w:fldCharType="begin"/>
    </w:r>
    <w:r>
      <w:instrText>PAGE</w:instrText>
    </w:r>
    <w:r w:rsidR="004C005C">
      <w:fldChar w:fldCharType="separate"/>
    </w:r>
    <w:r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55104">
      <w:r>
        <w:separator/>
      </w:r>
    </w:p>
  </w:footnote>
  <w:footnote w:type="continuationSeparator" w:id="0">
    <w:p w:rsidR="00000000" w:rsidRDefault="00F55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52169"/>
    <w:multiLevelType w:val="hybridMultilevel"/>
    <w:tmpl w:val="D00C013E"/>
    <w:lvl w:ilvl="0" w:tplc="14C04A24">
      <w:start w:val="1"/>
      <w:numFmt w:val="bullet"/>
      <w:lvlText w:val="●"/>
      <w:lvlJc w:val="left"/>
      <w:pPr>
        <w:ind w:left="720" w:hanging="360"/>
      </w:pPr>
    </w:lvl>
    <w:lvl w:ilvl="1" w:tplc="DDB63668">
      <w:start w:val="1"/>
      <w:numFmt w:val="bullet"/>
      <w:lvlText w:val="○"/>
      <w:lvlJc w:val="left"/>
      <w:pPr>
        <w:ind w:left="1440" w:hanging="360"/>
      </w:pPr>
    </w:lvl>
    <w:lvl w:ilvl="2" w:tplc="7B9A4086">
      <w:start w:val="1"/>
      <w:numFmt w:val="bullet"/>
      <w:lvlText w:val="■"/>
      <w:lvlJc w:val="left"/>
      <w:pPr>
        <w:ind w:left="2160" w:hanging="360"/>
      </w:pPr>
    </w:lvl>
    <w:lvl w:ilvl="3" w:tplc="C04A656E">
      <w:start w:val="1"/>
      <w:numFmt w:val="bullet"/>
      <w:lvlText w:val="●"/>
      <w:lvlJc w:val="left"/>
      <w:pPr>
        <w:ind w:left="2880" w:hanging="360"/>
      </w:pPr>
    </w:lvl>
    <w:lvl w:ilvl="4" w:tplc="C55A931A">
      <w:start w:val="1"/>
      <w:numFmt w:val="bullet"/>
      <w:lvlText w:val="○"/>
      <w:lvlJc w:val="left"/>
      <w:pPr>
        <w:ind w:left="3600" w:hanging="360"/>
      </w:pPr>
    </w:lvl>
    <w:lvl w:ilvl="5" w:tplc="C25A7784">
      <w:start w:val="1"/>
      <w:numFmt w:val="bullet"/>
      <w:lvlText w:val="■"/>
      <w:lvlJc w:val="left"/>
      <w:pPr>
        <w:ind w:left="4320" w:hanging="360"/>
      </w:pPr>
    </w:lvl>
    <w:lvl w:ilvl="6" w:tplc="9746EA84">
      <w:start w:val="1"/>
      <w:numFmt w:val="bullet"/>
      <w:lvlText w:val="●"/>
      <w:lvlJc w:val="left"/>
      <w:pPr>
        <w:ind w:left="5040" w:hanging="360"/>
      </w:pPr>
    </w:lvl>
    <w:lvl w:ilvl="7" w:tplc="63063166">
      <w:start w:val="1"/>
      <w:numFmt w:val="bullet"/>
      <w:lvlText w:val="●"/>
      <w:lvlJc w:val="left"/>
      <w:pPr>
        <w:ind w:left="5760" w:hanging="360"/>
      </w:pPr>
    </w:lvl>
    <w:lvl w:ilvl="8" w:tplc="9AF04F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8B4499"/>
    <w:multiLevelType w:val="hybridMultilevel"/>
    <w:tmpl w:val="ED1C1000"/>
    <w:lvl w:ilvl="0" w:tplc="2A0C855E">
      <w:start w:val="1"/>
      <w:numFmt w:val="decimal"/>
      <w:lvlText w:val="%1."/>
      <w:lvlJc w:val="left"/>
      <w:pPr>
        <w:ind w:left="720" w:hanging="360"/>
      </w:pPr>
    </w:lvl>
    <w:lvl w:ilvl="1" w:tplc="CB24C488">
      <w:numFmt w:val="decimal"/>
      <w:lvlText w:val=""/>
      <w:lvlJc w:val="left"/>
    </w:lvl>
    <w:lvl w:ilvl="2" w:tplc="29669622">
      <w:numFmt w:val="decimal"/>
      <w:lvlText w:val=""/>
      <w:lvlJc w:val="left"/>
    </w:lvl>
    <w:lvl w:ilvl="3" w:tplc="0438119E">
      <w:numFmt w:val="decimal"/>
      <w:lvlText w:val=""/>
      <w:lvlJc w:val="left"/>
    </w:lvl>
    <w:lvl w:ilvl="4" w:tplc="2E2E0F6A">
      <w:numFmt w:val="decimal"/>
      <w:lvlText w:val=""/>
      <w:lvlJc w:val="left"/>
    </w:lvl>
    <w:lvl w:ilvl="5" w:tplc="D76A8BA8">
      <w:numFmt w:val="decimal"/>
      <w:lvlText w:val=""/>
      <w:lvlJc w:val="left"/>
    </w:lvl>
    <w:lvl w:ilvl="6" w:tplc="2444CED8">
      <w:numFmt w:val="decimal"/>
      <w:lvlText w:val=""/>
      <w:lvlJc w:val="left"/>
    </w:lvl>
    <w:lvl w:ilvl="7" w:tplc="D7A6A4AA">
      <w:numFmt w:val="decimal"/>
      <w:lvlText w:val=""/>
      <w:lvlJc w:val="left"/>
    </w:lvl>
    <w:lvl w:ilvl="8" w:tplc="7786A9A0">
      <w:numFmt w:val="decimal"/>
      <w:lvlText w:val=""/>
      <w:lvlJc w:val="left"/>
    </w:lvl>
  </w:abstractNum>
  <w:abstractNum w:abstractNumId="2" w15:restartNumberingAfterBreak="0">
    <w:nsid w:val="73FF4143"/>
    <w:multiLevelType w:val="hybridMultilevel"/>
    <w:tmpl w:val="F508C41E"/>
    <w:lvl w:ilvl="0" w:tplc="34921A7A">
      <w:start w:val="1"/>
      <w:numFmt w:val="bullet"/>
      <w:lvlText w:val="•"/>
      <w:lvlJc w:val="left"/>
      <w:pPr>
        <w:ind w:left="720" w:hanging="360"/>
      </w:pPr>
    </w:lvl>
    <w:lvl w:ilvl="1" w:tplc="0BAC2E08">
      <w:numFmt w:val="decimal"/>
      <w:lvlText w:val=""/>
      <w:lvlJc w:val="left"/>
    </w:lvl>
    <w:lvl w:ilvl="2" w:tplc="68608DE6">
      <w:numFmt w:val="decimal"/>
      <w:lvlText w:val=""/>
      <w:lvlJc w:val="left"/>
    </w:lvl>
    <w:lvl w:ilvl="3" w:tplc="48DEF3B6">
      <w:numFmt w:val="decimal"/>
      <w:lvlText w:val=""/>
      <w:lvlJc w:val="left"/>
    </w:lvl>
    <w:lvl w:ilvl="4" w:tplc="3A785BEC">
      <w:numFmt w:val="decimal"/>
      <w:lvlText w:val=""/>
      <w:lvlJc w:val="left"/>
    </w:lvl>
    <w:lvl w:ilvl="5" w:tplc="C752161E">
      <w:numFmt w:val="decimal"/>
      <w:lvlText w:val=""/>
      <w:lvlJc w:val="left"/>
    </w:lvl>
    <w:lvl w:ilvl="6" w:tplc="E4AADB0E">
      <w:numFmt w:val="decimal"/>
      <w:lvlText w:val=""/>
      <w:lvlJc w:val="left"/>
    </w:lvl>
    <w:lvl w:ilvl="7" w:tplc="479A345A">
      <w:numFmt w:val="decimal"/>
      <w:lvlText w:val=""/>
      <w:lvlJc w:val="left"/>
    </w:lvl>
    <w:lvl w:ilvl="8" w:tplc="C14C30F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7AC"/>
    <w:rsid w:val="004C005C"/>
    <w:rsid w:val="007447AC"/>
    <w:rsid w:val="00F5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326B927-3CB0-4013-A5DC-B73D82C1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Cmsor2">
    <w:name w:val="heading 2"/>
    <w:qFormat/>
    <w:pPr>
      <w:keepNext/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qFormat/>
    <w:pPr>
      <w:keepNext/>
      <w:spacing w:before="240" w:after="120"/>
      <w:outlineLvl w:val="2"/>
    </w:pPr>
    <w:rPr>
      <w:b/>
      <w:bCs/>
      <w:color w:val="000000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4C005C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C005C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4C005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3895</Words>
  <Characters>28477</Characters>
  <Application>Microsoft Office Word</Application>
  <DocSecurity>0</DocSecurity>
  <Lines>678</Lines>
  <Paragraphs>425</Paragraphs>
  <ScaleCrop>false</ScaleCrop>
  <Company/>
  <LinksUpToDate>false</LinksUpToDate>
  <CharactersWithSpaces>31947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Leltározó és leltárkezelő alkalmazás – dokumentáció v0.2</dc:title>
  <dc:creator>Bárkányi Máté, Horváth Máté, Kiss Barnabás</dc:creator>
  <cp:lastModifiedBy>Home</cp:lastModifiedBy>
  <cp:revision>3</cp:revision>
  <cp:lastPrinted>2026-09-24T11:02:00Z</cp:lastPrinted>
  <dcterms:created xsi:type="dcterms:W3CDTF">2026-09-24T11:02:00Z</dcterms:created>
  <dcterms:modified xsi:type="dcterms:W3CDTF">2026-09-24T11:02:00Z</dcterms:modified>
</cp:coreProperties>
</file>