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Chapitre 3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Les Alternatives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I - L’alternative simple :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syntaxe 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condition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|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alors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instruction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C et PHP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f(condition){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    instruction;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L’alternative simple permet d'exécuter une ou plusieurs instructions si une condition est vérifiée.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Dans le cas contraire l’instruction est simplement sauter (non exécuté).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condition peut être simple ou composé à l’aide des opérateurs logiques ET, NON, OU.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Représentation en organigramme :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mc:AlternateContent>
          <mc:Choice Requires="wpg">
            <w:drawing>
              <wp:inline distB="114300" distT="114300" distL="114300" distR="114300">
                <wp:extent cx="2002020" cy="17954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8300" y="206375"/>
                          <a:ext cx="2002020" cy="1795463"/>
                          <a:chOff x="1338300" y="206375"/>
                          <a:chExt cx="3881550" cy="3552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4050" y="863600"/>
                            <a:ext cx="2190900" cy="990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Condition 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29000" y="206375"/>
                            <a:ext cx="381000" cy="46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210050" y="2378075"/>
                            <a:ext cx="10098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instruction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114950" y="1358900"/>
                            <a:ext cx="600000" cy="1019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829000" y="3044825"/>
                            <a:ext cx="381000" cy="628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714950" y="2777975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714950" y="2777975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3733950" y="2063675"/>
                            <a:ext cx="266700" cy="1695600"/>
                          </a:xfrm>
                          <a:prstGeom prst="bentConnector3">
                            <a:avLst>
                              <a:gd fmla="val 4997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371450" y="1358900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338300" y="1363625"/>
                            <a:ext cx="1714500" cy="1647900"/>
                          </a:xfrm>
                          <a:prstGeom prst="bentConnector3">
                            <a:avLst>
                              <a:gd fmla="val 9166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371450" y="1054100"/>
                            <a:ext cx="552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14950" y="1054100"/>
                            <a:ext cx="552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Oui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2020" cy="17954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020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si la note saisie est valide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note &lt; 0 ou note &gt; 20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 alors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afficher(‘note saisie non valide”)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if(note &lt; 0 || note &gt; 20)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printf(“note saisie non valide”)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II - L’alternative double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Syntaxe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 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condtion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Alors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instruction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Sinon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instruction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C et PHP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if(condition)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instruction1;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 else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instruction2;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L’alternative double exécute l’une des deux instructions selon si la condition est vérifié ou non. Il y a exclusion mutuelle entre les deux instructions : soit l’une, soit l’autre mais jamais les deux à la fois.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mc:AlternateContent>
          <mc:Choice Requires="wpg">
            <w:drawing>
              <wp:inline distB="114300" distT="114300" distL="114300" distR="114300">
                <wp:extent cx="2395538" cy="19018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850" y="206375"/>
                          <a:ext cx="2395538" cy="1901880"/>
                          <a:chOff x="923850" y="206375"/>
                          <a:chExt cx="4372200" cy="3466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4050" y="863600"/>
                            <a:ext cx="2190900" cy="990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Condition 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29000" y="206375"/>
                            <a:ext cx="381000" cy="46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14950" y="1978175"/>
                            <a:ext cx="11811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instruction1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114950" y="1358900"/>
                            <a:ext cx="590700" cy="619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829000" y="3044825"/>
                            <a:ext cx="381000" cy="628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705500" y="2378075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705500" y="2378075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3529200" y="1868525"/>
                            <a:ext cx="666600" cy="1686000"/>
                          </a:xfrm>
                          <a:prstGeom prst="bentConnector3">
                            <a:avLst>
                              <a:gd fmla="val 4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423950" y="1054100"/>
                            <a:ext cx="552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14950" y="1054100"/>
                            <a:ext cx="552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Oui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923850" y="1978175"/>
                            <a:ext cx="1104900" cy="39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instruction2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476450" y="1358900"/>
                            <a:ext cx="447600" cy="619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914450" y="1939925"/>
                            <a:ext cx="666900" cy="1543200"/>
                          </a:xfrm>
                          <a:prstGeom prst="bentConnector3">
                            <a:avLst>
                              <a:gd fmla="val 4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95538" cy="190188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538" cy="1901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Admission d’un élève selon sa Moyenne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moyenne &gt;= 20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Alors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Afficher(“élève admis”)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Sinon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Afficher(“élève recalé”)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 (moyenne&gt;=10)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printf(“Eleve admis”)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}else{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printf(“Élève recalé”)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III - Le choix multiple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syntaxe :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 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expression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valeur 1 : isntruction1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 “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 “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valeur n : instructionn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instruction par défaut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finselon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En 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switch(expression)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valeur1 : instruction1;break;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 “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 “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valeurn : instructionn;break;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default : instruction par défaut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L’expression doit être de type énuméré donc entier ou caractère.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“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selon</w:t>
      </w:r>
      <w:r w:rsidDel="00000000" w:rsidR="00000000" w:rsidRPr="00000000">
        <w:rPr>
          <w:color w:val="0000ff"/>
          <w:rtl w:val="0"/>
        </w:rPr>
        <w:t xml:space="preserve">” est une organisation plus lisible d’une cascade d’alternatives simples ou doubles.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schéma du selon est le suivant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expression = valeur1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instruction1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expression = valeur1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alternative2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…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“ “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ab/>
        <w:tab/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ab/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tester le numéro du jour de la semaine et afficher un message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En 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jour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afficher(“ce jour est un jour de travaille”)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cas7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afficher(“ce jour est un jour de repos”)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sinon afficher(“erreur de saisie”)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finselon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rtl w:val="0"/>
        </w:rPr>
        <w:t xml:space="preserve">En 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switch(jour)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case1 : case2 : case3 : case4 : case5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printf(“ce jour est un jour de travaille”)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case6 : case7 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printf(“ce jour est un jour de repos”)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default : printf(“erreur de saisie”);break;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IV - Série d’exos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Exercice 1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ecrire un algo puis un programme C qui permet de saisir un entier t de tester s’il est pair ou impair.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Testpair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nb : entier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un nombre à tester”)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saisir(nb)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si nb % 2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| alors Afficher(“Ce nombre est pair”)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| sinon Afficher(“ce nombre est impair”)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Fin si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Testpair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nb;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printf(“Saisir un nombre à tester”);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scanf(“%d”,&amp;nb);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if(nb % 2 == 0)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printf(“Ce nombre est pair”);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}else{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printf(“Ce nombre est impair”);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Exercice 2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algo puis un programme C qui résout dans R l’équation du 1er degré a*x+b=0.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Equation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: réel, a : réel, b : réel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le réel a :”)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Saisir(a)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le réel b :”)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Saisir(b)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0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alors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 = 0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|Afficher(“L’ensemble des solutions est R”)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|Afficher(“Équation impossible”)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c← -b/a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|Afficher(“La solution est :”,x)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Equation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 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x,a,b;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printf(“Donner la valeur de a”);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scanf(%f,&amp;a);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printf(“Donner la valeur de b”);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scanf(%f,&amp;b);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if(a==0)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if(b==0)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 printf(“Ensemble des solutions est R”);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else 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 (“Equation impossible”);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}else{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x=-b/a;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printf(“solutions :%f”,x);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system(“Pause”);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Exercice 3 :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algo puis un programme C qui permet de résoudre dans R l’équation du second degré a*x²+b*x+c=0.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Equation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x,a,b,c,d,x1,x2 : réel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le réel a :”)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le réel b :”)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Afficher(“Saisir le réel c :”)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alors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Afficher(“L’ensemble des solutions est 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Afficher(“Équation impossible”)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|x← -c/b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 Afficher(“La solution est :”,x)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d← b*b-’*a*c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 &gt;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alors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|x1← (-b-√d)/2*a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ab/>
        <w:tab/>
        <w:t xml:space="preserve">|x2← (-b+√d)/2*a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|Afficher(“La solution est :”,x1,x2)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 &lt;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|Afficher(“Equation impossible”)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sinon si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ab/>
        <w:t xml:space="preserve">|x← -b/2*a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|Afficher(“La solution est :”,x)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|Afficher(“La solution est :”,x)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Equation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x,a,b,c,d,x1,x2;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printf(“Donner la valeur de a :”);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scanf(%f,&amp;a);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printf(“Donner la valeur de b :”);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scanf(%f,&amp;b);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printf(“Donner la valeur de c :”);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scanf(%f,&amp;c);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if(a==0)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if(b==0)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(c==0)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printf(“Ensemble des solutions est R”);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else 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 (“Equation impossible”);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}else{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x=-c/b;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printf(“La solutions est :%f”,x);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}else{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d=b*b-4*a*c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d &gt;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x1=(-b-d^(½))/2*a;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x2=(-b+^(½))/2*a;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printf(“Les 2 solutions sont :%f”x1,x2);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}else{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d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x=-b/2*a;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printf(“La solution est :%f”,x);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}elese{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printf(“Equation impossible”);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printf(“\n”);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system(“Pause”);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Exo 4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tarif d’entrée au cinéma se calcule selon le numéro du jour, l’age de la personne et le tarif de base.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Tous les lundis et jeudis,les personnes ayant entre 18 et 35 ans ont une remise de 25%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 mercredis , les personnes de plus de 60 ans ou de moins de 10 ans ont une remise de 35%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 autres jours le tarif de base est appliqué.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 : Cinema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NumJr,Age,TB,prix : réel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Afficher(“Donnez votre âge”)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Saisir(Age)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Afficher(“Donnez le numéro du jour”)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Saisir(NumJr)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Afficher(“Donnez le tarif de base”)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Saisir(TB)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jour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cas 1 : cas 4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 Si Age &gt;= 18 et age &lt;= 35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ab/>
        <w:tab/>
        <w:t xml:space="preserve">| Alors prix ← TB*0.75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ab/>
        <w:tab/>
        <w:t xml:space="preserve">| sinon prix ← TB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| Fin si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Cas 3 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Si Age &lt;= 15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| Alors prix ← TB*0.50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| Sinon prix ← TB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Fin si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cas 2 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Si Age &gt; 60 ou age Age &lt; 10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| Alors prix ← TB*0.65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| Sinon prix ← TB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Fin si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cas 5 : cas 6 : cas 7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| prix ← theme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Sinon afficher(“Erreur de saisie”)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Fin selon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Afficher(“Le tarif a payer est de :”, prix)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: Cinema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Exo 5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prog C qui saisit une date et vérifie sa validité.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Une année est bisextile si elle est divisible par 4 et non par 100 sauf si elle divisible par 400.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DM Binôme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prog C qui permet de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8761d"/>
        </w:rPr>
      </w:pPr>
      <w:r w:rsidDel="00000000" w:rsidR="00000000" w:rsidRPr="00000000">
        <w:rPr>
          <w:color w:val="0000ff"/>
          <w:rtl w:val="0"/>
        </w:rPr>
        <w:tab/>
        <w:t xml:space="preserve">1- Saisir une date et vérifie si elle est valide  </w:t>
      </w:r>
      <w:r w:rsidDel="00000000" w:rsidR="00000000" w:rsidRPr="00000000">
        <w:rPr>
          <w:color w:val="38761d"/>
          <w:rtl w:val="0"/>
        </w:rPr>
        <w:t xml:space="preserve">ok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8761d"/>
        </w:rPr>
      </w:pPr>
      <w:r w:rsidDel="00000000" w:rsidR="00000000" w:rsidRPr="00000000">
        <w:rPr>
          <w:color w:val="0000ff"/>
          <w:rtl w:val="0"/>
        </w:rPr>
        <w:tab/>
        <w:t xml:space="preserve">2- Détermine la date de demain  </w:t>
      </w:r>
      <w:r w:rsidDel="00000000" w:rsidR="00000000" w:rsidRPr="00000000">
        <w:rPr>
          <w:color w:val="38761d"/>
          <w:rtl w:val="0"/>
        </w:rPr>
        <w:t xml:space="preserve">ok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8761d"/>
        </w:rPr>
      </w:pPr>
      <w:r w:rsidDel="00000000" w:rsidR="00000000" w:rsidRPr="00000000">
        <w:rPr>
          <w:color w:val="0000ff"/>
          <w:rtl w:val="0"/>
        </w:rPr>
        <w:tab/>
        <w:t xml:space="preserve">3- Détermine la date d’hier  </w:t>
      </w:r>
      <w:r w:rsidDel="00000000" w:rsidR="00000000" w:rsidRPr="00000000">
        <w:rPr>
          <w:color w:val="38761d"/>
          <w:rtl w:val="0"/>
        </w:rPr>
        <w:t xml:space="preserve">ok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8761d"/>
        </w:rPr>
      </w:pPr>
      <w:r w:rsidDel="00000000" w:rsidR="00000000" w:rsidRPr="00000000">
        <w:rPr>
          <w:color w:val="0000ff"/>
          <w:rtl w:val="0"/>
        </w:rPr>
        <w:tab/>
        <w:t xml:space="preserve">4- Détermine le nombre de jours écoulés depuis le 1er Janvier </w:t>
      </w:r>
      <w:r w:rsidDel="00000000" w:rsidR="00000000" w:rsidRPr="00000000">
        <w:rPr>
          <w:color w:val="38761d"/>
          <w:rtl w:val="0"/>
        </w:rPr>
        <w:t xml:space="preserve">ok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38761d"/>
        </w:rPr>
      </w:pPr>
      <w:r w:rsidDel="00000000" w:rsidR="00000000" w:rsidRPr="00000000">
        <w:rPr>
          <w:color w:val="0000ff"/>
          <w:rtl w:val="0"/>
        </w:rPr>
        <w:tab/>
        <w:t xml:space="preserve">5- Détermine le nombre de jours restants pour atteindre le 31 décembre  </w:t>
      </w:r>
      <w:r w:rsidDel="00000000" w:rsidR="00000000" w:rsidRPr="00000000">
        <w:rPr>
          <w:color w:val="38761d"/>
          <w:rtl w:val="0"/>
        </w:rPr>
        <w:t xml:space="preserve">ok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6- Saisie une date d'anniversaire et calcule le nombre de jours restants pour atteindre l’anniversaire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Pour aller plus loin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Détermine la date correspondante dans le calendrier musulman (2017 → 1439)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Détermine la date correspondante dans le calendrier juif (2017→ 4778)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Détermine la date correspondante dans le calendrier chinois (2017 →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Détermine la date correspondante dans le calendrier solaire (2017 →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