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406"/>
        <w:gridCol w:w="1186"/>
        <w:gridCol w:w="1518"/>
        <w:gridCol w:w="1563"/>
        <w:gridCol w:w="1481"/>
        <w:gridCol w:w="1313"/>
        <w:gridCol w:w="872"/>
        <w:gridCol w:w="1344"/>
        <w:gridCol w:w="1182"/>
        <w:gridCol w:w="1212"/>
        <w:gridCol w:w="1313"/>
      </w:tblGrid>
      <w:tr w:rsidR="0010478A" w:rsidRPr="0010478A" w14:paraId="5FBA369D" w14:textId="77777777" w:rsidTr="00104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D2D98" w14:textId="77777777" w:rsidR="0010478A" w:rsidRPr="0010478A" w:rsidRDefault="0010478A" w:rsidP="0010478A">
            <w:pPr>
              <w:bidi w:val="0"/>
              <w:spacing w:after="160" w:line="259" w:lineRule="auto"/>
            </w:pPr>
            <w:r w:rsidRPr="0010478A">
              <w:t>Component</w:t>
            </w:r>
          </w:p>
        </w:tc>
        <w:tc>
          <w:tcPr>
            <w:tcW w:w="0" w:type="auto"/>
            <w:hideMark/>
          </w:tcPr>
          <w:p w14:paraId="344AE946" w14:textId="77777777" w:rsidR="0010478A" w:rsidRPr="0010478A" w:rsidRDefault="0010478A" w:rsidP="0010478A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Failure Mode</w:t>
            </w:r>
          </w:p>
        </w:tc>
        <w:tc>
          <w:tcPr>
            <w:tcW w:w="0" w:type="auto"/>
            <w:hideMark/>
          </w:tcPr>
          <w:p w14:paraId="38E40017" w14:textId="77777777" w:rsidR="0010478A" w:rsidRPr="0010478A" w:rsidRDefault="0010478A" w:rsidP="0010478A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Causes</w:t>
            </w:r>
          </w:p>
        </w:tc>
        <w:tc>
          <w:tcPr>
            <w:tcW w:w="0" w:type="auto"/>
            <w:hideMark/>
          </w:tcPr>
          <w:p w14:paraId="1DE44E25" w14:textId="77777777" w:rsidR="0010478A" w:rsidRPr="0010478A" w:rsidRDefault="0010478A" w:rsidP="0010478A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Effects</w:t>
            </w:r>
          </w:p>
        </w:tc>
        <w:tc>
          <w:tcPr>
            <w:tcW w:w="0" w:type="auto"/>
            <w:hideMark/>
          </w:tcPr>
          <w:p w14:paraId="5A96A879" w14:textId="77777777" w:rsidR="0010478A" w:rsidRPr="0010478A" w:rsidRDefault="0010478A" w:rsidP="0010478A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Severity</w:t>
            </w:r>
          </w:p>
        </w:tc>
        <w:tc>
          <w:tcPr>
            <w:tcW w:w="0" w:type="auto"/>
            <w:hideMark/>
          </w:tcPr>
          <w:p w14:paraId="60CA0B4A" w14:textId="77777777" w:rsidR="0010478A" w:rsidRPr="0010478A" w:rsidRDefault="0010478A" w:rsidP="0010478A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Probability</w:t>
            </w:r>
          </w:p>
        </w:tc>
        <w:tc>
          <w:tcPr>
            <w:tcW w:w="0" w:type="auto"/>
            <w:hideMark/>
          </w:tcPr>
          <w:p w14:paraId="421FEDD9" w14:textId="77777777" w:rsidR="0010478A" w:rsidRPr="0010478A" w:rsidRDefault="0010478A" w:rsidP="0010478A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Risk</w:t>
            </w:r>
          </w:p>
        </w:tc>
        <w:tc>
          <w:tcPr>
            <w:tcW w:w="0" w:type="auto"/>
            <w:hideMark/>
          </w:tcPr>
          <w:p w14:paraId="5DF4811C" w14:textId="77777777" w:rsidR="0010478A" w:rsidRPr="0010478A" w:rsidRDefault="0010478A" w:rsidP="0010478A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Mitigation Measures</w:t>
            </w:r>
          </w:p>
        </w:tc>
        <w:tc>
          <w:tcPr>
            <w:tcW w:w="0" w:type="auto"/>
            <w:hideMark/>
          </w:tcPr>
          <w:p w14:paraId="080A02DD" w14:textId="77777777" w:rsidR="0010478A" w:rsidRPr="0010478A" w:rsidRDefault="0010478A" w:rsidP="0010478A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Post-Mitigation Risk</w:t>
            </w:r>
          </w:p>
        </w:tc>
        <w:tc>
          <w:tcPr>
            <w:tcW w:w="0" w:type="auto"/>
            <w:hideMark/>
          </w:tcPr>
          <w:p w14:paraId="031C9D26" w14:textId="77777777" w:rsidR="0010478A" w:rsidRPr="0010478A" w:rsidRDefault="0010478A" w:rsidP="0010478A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Detection</w:t>
            </w:r>
          </w:p>
        </w:tc>
        <w:tc>
          <w:tcPr>
            <w:tcW w:w="0" w:type="auto"/>
            <w:hideMark/>
          </w:tcPr>
          <w:p w14:paraId="7BC56B81" w14:textId="77777777" w:rsidR="0010478A" w:rsidRPr="0010478A" w:rsidRDefault="0010478A" w:rsidP="0010478A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Verification</w:t>
            </w:r>
          </w:p>
        </w:tc>
      </w:tr>
      <w:tr w:rsidR="0010478A" w:rsidRPr="0010478A" w14:paraId="48A5EB51" w14:textId="77777777" w:rsidTr="0010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CE1475" w14:textId="77777777" w:rsidR="0010478A" w:rsidRPr="0010478A" w:rsidRDefault="0010478A" w:rsidP="0010478A">
            <w:pPr>
              <w:bidi w:val="0"/>
              <w:spacing w:after="160" w:line="259" w:lineRule="auto"/>
            </w:pPr>
            <w:r w:rsidRPr="0010478A">
              <w:t>Oxygen Cylinder</w:t>
            </w:r>
          </w:p>
        </w:tc>
        <w:tc>
          <w:tcPr>
            <w:tcW w:w="0" w:type="auto"/>
            <w:hideMark/>
          </w:tcPr>
          <w:p w14:paraId="4DF383CD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Pressure leak or explosion</w:t>
            </w:r>
          </w:p>
        </w:tc>
        <w:tc>
          <w:tcPr>
            <w:tcW w:w="0" w:type="auto"/>
            <w:hideMark/>
          </w:tcPr>
          <w:p w14:paraId="12142B43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Corrosion, mechanical damage, overpressure</w:t>
            </w:r>
          </w:p>
        </w:tc>
        <w:tc>
          <w:tcPr>
            <w:tcW w:w="0" w:type="auto"/>
            <w:hideMark/>
          </w:tcPr>
          <w:p w14:paraId="2ACC7060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Oxygen depletion, crew hypoxia, fire risk</w:t>
            </w:r>
          </w:p>
        </w:tc>
        <w:tc>
          <w:tcPr>
            <w:tcW w:w="0" w:type="auto"/>
            <w:hideMark/>
          </w:tcPr>
          <w:p w14:paraId="7FFFCDD7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1 (Catastrophic)</w:t>
            </w:r>
          </w:p>
        </w:tc>
        <w:tc>
          <w:tcPr>
            <w:tcW w:w="0" w:type="auto"/>
            <w:hideMark/>
          </w:tcPr>
          <w:p w14:paraId="1388AF70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C (Occasional)</w:t>
            </w:r>
          </w:p>
        </w:tc>
        <w:tc>
          <w:tcPr>
            <w:tcW w:w="0" w:type="auto"/>
            <w:hideMark/>
          </w:tcPr>
          <w:p w14:paraId="7DBF18C0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High</w:t>
            </w:r>
          </w:p>
        </w:tc>
        <w:tc>
          <w:tcPr>
            <w:tcW w:w="0" w:type="auto"/>
            <w:hideMark/>
          </w:tcPr>
          <w:p w14:paraId="27257F61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Periodic inspections, use of resistant materials, backup system</w:t>
            </w:r>
          </w:p>
        </w:tc>
        <w:tc>
          <w:tcPr>
            <w:tcW w:w="0" w:type="auto"/>
            <w:hideMark/>
          </w:tcPr>
          <w:p w14:paraId="64946901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Medium</w:t>
            </w:r>
          </w:p>
        </w:tc>
        <w:tc>
          <w:tcPr>
            <w:tcW w:w="0" w:type="auto"/>
            <w:hideMark/>
          </w:tcPr>
          <w:p w14:paraId="2C8D311E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5 (Moderate detection with test tools)</w:t>
            </w:r>
          </w:p>
        </w:tc>
        <w:tc>
          <w:tcPr>
            <w:tcW w:w="0" w:type="auto"/>
            <w:hideMark/>
          </w:tcPr>
          <w:p w14:paraId="3FA21900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Annual pressure testing (e.g., C35001-37)</w:t>
            </w:r>
          </w:p>
        </w:tc>
      </w:tr>
      <w:tr w:rsidR="0010478A" w:rsidRPr="0010478A" w14:paraId="1B129DDE" w14:textId="77777777" w:rsidTr="00104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165DC" w14:textId="77777777" w:rsidR="0010478A" w:rsidRPr="0010478A" w:rsidRDefault="0010478A" w:rsidP="0010478A">
            <w:pPr>
              <w:bidi w:val="0"/>
              <w:spacing w:after="160" w:line="259" w:lineRule="auto"/>
            </w:pPr>
            <w:r w:rsidRPr="0010478A">
              <w:t>Pressure Regulator</w:t>
            </w:r>
          </w:p>
        </w:tc>
        <w:tc>
          <w:tcPr>
            <w:tcW w:w="0" w:type="auto"/>
            <w:hideMark/>
          </w:tcPr>
          <w:p w14:paraId="07ED5DD3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Improper pressure regulation (high/low)</w:t>
            </w:r>
          </w:p>
        </w:tc>
        <w:tc>
          <w:tcPr>
            <w:tcW w:w="0" w:type="auto"/>
            <w:hideMark/>
          </w:tcPr>
          <w:p w14:paraId="38352445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Mechanical failure, clogging</w:t>
            </w:r>
          </w:p>
        </w:tc>
        <w:tc>
          <w:tcPr>
            <w:tcW w:w="0" w:type="auto"/>
            <w:hideMark/>
          </w:tcPr>
          <w:p w14:paraId="69BD42E1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Insufficient or excessive oxygen, mask damage</w:t>
            </w:r>
          </w:p>
        </w:tc>
        <w:tc>
          <w:tcPr>
            <w:tcW w:w="0" w:type="auto"/>
            <w:hideMark/>
          </w:tcPr>
          <w:p w14:paraId="1CBBAD73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2 (Critical)</w:t>
            </w:r>
          </w:p>
        </w:tc>
        <w:tc>
          <w:tcPr>
            <w:tcW w:w="0" w:type="auto"/>
            <w:hideMark/>
          </w:tcPr>
          <w:p w14:paraId="66F9C3FB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B (Probable)</w:t>
            </w:r>
          </w:p>
        </w:tc>
        <w:tc>
          <w:tcPr>
            <w:tcW w:w="0" w:type="auto"/>
            <w:hideMark/>
          </w:tcPr>
          <w:p w14:paraId="16E05EA9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High</w:t>
            </w:r>
          </w:p>
        </w:tc>
        <w:tc>
          <w:tcPr>
            <w:tcW w:w="0" w:type="auto"/>
            <w:hideMark/>
          </w:tcPr>
          <w:p w14:paraId="389C3124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Redundant design, input filters, automatic monitoring</w:t>
            </w:r>
          </w:p>
        </w:tc>
        <w:tc>
          <w:tcPr>
            <w:tcW w:w="0" w:type="auto"/>
            <w:hideMark/>
          </w:tcPr>
          <w:p w14:paraId="5B161150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Low</w:t>
            </w:r>
          </w:p>
        </w:tc>
        <w:tc>
          <w:tcPr>
            <w:tcW w:w="0" w:type="auto"/>
            <w:hideMark/>
          </w:tcPr>
          <w:p w14:paraId="78A2FEBA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3 (Easy detection with indicators)</w:t>
            </w:r>
          </w:p>
        </w:tc>
        <w:tc>
          <w:tcPr>
            <w:tcW w:w="0" w:type="auto"/>
            <w:hideMark/>
          </w:tcPr>
          <w:p w14:paraId="20132F84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Simulation testing in AMM 35-12</w:t>
            </w:r>
          </w:p>
        </w:tc>
      </w:tr>
      <w:tr w:rsidR="0010478A" w:rsidRPr="0010478A" w14:paraId="1973C2E3" w14:textId="77777777" w:rsidTr="0010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F08FE" w14:textId="77777777" w:rsidR="0010478A" w:rsidRPr="0010478A" w:rsidRDefault="0010478A" w:rsidP="0010478A">
            <w:pPr>
              <w:bidi w:val="0"/>
              <w:spacing w:after="160" w:line="259" w:lineRule="auto"/>
            </w:pPr>
            <w:r w:rsidRPr="0010478A">
              <w:t>Oxygen Masks</w:t>
            </w:r>
          </w:p>
        </w:tc>
        <w:tc>
          <w:tcPr>
            <w:tcW w:w="0" w:type="auto"/>
            <w:hideMark/>
          </w:tcPr>
          <w:p w14:paraId="7148CCB7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Failure in oxygen delivery (leak or blockage)</w:t>
            </w:r>
          </w:p>
        </w:tc>
        <w:tc>
          <w:tcPr>
            <w:tcW w:w="0" w:type="auto"/>
            <w:hideMark/>
          </w:tcPr>
          <w:p w14:paraId="10E27D86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Physical damage, wear</w:t>
            </w:r>
          </w:p>
        </w:tc>
        <w:tc>
          <w:tcPr>
            <w:tcW w:w="0" w:type="auto"/>
            <w:hideMark/>
          </w:tcPr>
          <w:p w14:paraId="5BF626AA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Immediate crew hypoxia, loss of aircraft control</w:t>
            </w:r>
          </w:p>
        </w:tc>
        <w:tc>
          <w:tcPr>
            <w:tcW w:w="0" w:type="auto"/>
            <w:hideMark/>
          </w:tcPr>
          <w:p w14:paraId="0D362F50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1 (Catastrophic)</w:t>
            </w:r>
          </w:p>
        </w:tc>
        <w:tc>
          <w:tcPr>
            <w:tcW w:w="0" w:type="auto"/>
            <w:hideMark/>
          </w:tcPr>
          <w:p w14:paraId="72C1C496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C (Occasional)</w:t>
            </w:r>
          </w:p>
        </w:tc>
        <w:tc>
          <w:tcPr>
            <w:tcW w:w="0" w:type="auto"/>
            <w:hideMark/>
          </w:tcPr>
          <w:p w14:paraId="0E9F94FF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High</w:t>
            </w:r>
          </w:p>
        </w:tc>
        <w:tc>
          <w:tcPr>
            <w:tcW w:w="0" w:type="auto"/>
            <w:hideMark/>
          </w:tcPr>
          <w:p w14:paraId="1B23C0B2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Quick-donning masks, pre-flight testing</w:t>
            </w:r>
          </w:p>
        </w:tc>
        <w:tc>
          <w:tcPr>
            <w:tcW w:w="0" w:type="auto"/>
            <w:hideMark/>
          </w:tcPr>
          <w:p w14:paraId="45A44022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Medium</w:t>
            </w:r>
          </w:p>
        </w:tc>
        <w:tc>
          <w:tcPr>
            <w:tcW w:w="0" w:type="auto"/>
            <w:hideMark/>
          </w:tcPr>
          <w:p w14:paraId="493D3F87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4 (Detection via checklist)</w:t>
            </w:r>
          </w:p>
        </w:tc>
        <w:tc>
          <w:tcPr>
            <w:tcW w:w="0" w:type="auto"/>
            <w:hideMark/>
          </w:tcPr>
          <w:p w14:paraId="4DBAFC74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FAA inspections for B737 models</w:t>
            </w:r>
          </w:p>
        </w:tc>
      </w:tr>
      <w:tr w:rsidR="0010478A" w:rsidRPr="0010478A" w14:paraId="126DDD08" w14:textId="77777777" w:rsidTr="00104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842A7" w14:textId="77777777" w:rsidR="0010478A" w:rsidRPr="0010478A" w:rsidRDefault="0010478A" w:rsidP="0010478A">
            <w:pPr>
              <w:bidi w:val="0"/>
              <w:spacing w:after="160" w:line="259" w:lineRule="auto"/>
            </w:pPr>
            <w:r w:rsidRPr="0010478A">
              <w:t>Pressure Transducer</w:t>
            </w:r>
          </w:p>
        </w:tc>
        <w:tc>
          <w:tcPr>
            <w:tcW w:w="0" w:type="auto"/>
            <w:hideMark/>
          </w:tcPr>
          <w:p w14:paraId="1CF1BF63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Incorrect pressure reading</w:t>
            </w:r>
          </w:p>
        </w:tc>
        <w:tc>
          <w:tcPr>
            <w:tcW w:w="0" w:type="auto"/>
            <w:hideMark/>
          </w:tcPr>
          <w:p w14:paraId="0147EDB8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Electronic failure, miscalibration</w:t>
            </w:r>
          </w:p>
        </w:tc>
        <w:tc>
          <w:tcPr>
            <w:tcW w:w="0" w:type="auto"/>
            <w:hideMark/>
          </w:tcPr>
          <w:p w14:paraId="3F775A86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Undetected leak, delayed response</w:t>
            </w:r>
          </w:p>
        </w:tc>
        <w:tc>
          <w:tcPr>
            <w:tcW w:w="0" w:type="auto"/>
            <w:hideMark/>
          </w:tcPr>
          <w:p w14:paraId="60D8A6BD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2 (Critical)</w:t>
            </w:r>
          </w:p>
        </w:tc>
        <w:tc>
          <w:tcPr>
            <w:tcW w:w="0" w:type="auto"/>
            <w:hideMark/>
          </w:tcPr>
          <w:p w14:paraId="728180B7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D (Remote)</w:t>
            </w:r>
          </w:p>
        </w:tc>
        <w:tc>
          <w:tcPr>
            <w:tcW w:w="0" w:type="auto"/>
            <w:hideMark/>
          </w:tcPr>
          <w:p w14:paraId="6D33E76F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Serious</w:t>
            </w:r>
          </w:p>
        </w:tc>
        <w:tc>
          <w:tcPr>
            <w:tcW w:w="0" w:type="auto"/>
            <w:hideMark/>
          </w:tcPr>
          <w:p w14:paraId="7B42905F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Redundant sensors, automatic alerts</w:t>
            </w:r>
          </w:p>
        </w:tc>
        <w:tc>
          <w:tcPr>
            <w:tcW w:w="0" w:type="auto"/>
            <w:hideMark/>
          </w:tcPr>
          <w:p w14:paraId="43A980E0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Low</w:t>
            </w:r>
          </w:p>
        </w:tc>
        <w:tc>
          <w:tcPr>
            <w:tcW w:w="0" w:type="auto"/>
            <w:hideMark/>
          </w:tcPr>
          <w:p w14:paraId="58C1EEA9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6 (Difficult detection without tools)</w:t>
            </w:r>
          </w:p>
        </w:tc>
        <w:tc>
          <w:tcPr>
            <w:tcW w:w="0" w:type="auto"/>
            <w:hideMark/>
          </w:tcPr>
          <w:p w14:paraId="22EDA8B5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Periodic calibration with pressure gauge</w:t>
            </w:r>
          </w:p>
        </w:tc>
      </w:tr>
      <w:tr w:rsidR="0010478A" w:rsidRPr="0010478A" w14:paraId="05966550" w14:textId="77777777" w:rsidTr="00104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53501" w14:textId="77777777" w:rsidR="0010478A" w:rsidRPr="0010478A" w:rsidRDefault="0010478A" w:rsidP="0010478A">
            <w:pPr>
              <w:bidi w:val="0"/>
              <w:spacing w:after="160" w:line="259" w:lineRule="auto"/>
            </w:pPr>
            <w:r w:rsidRPr="0010478A">
              <w:t>Tubing/Lines</w:t>
            </w:r>
          </w:p>
        </w:tc>
        <w:tc>
          <w:tcPr>
            <w:tcW w:w="0" w:type="auto"/>
            <w:hideMark/>
          </w:tcPr>
          <w:p w14:paraId="778F2A92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Leak or crack</w:t>
            </w:r>
          </w:p>
        </w:tc>
        <w:tc>
          <w:tcPr>
            <w:tcW w:w="0" w:type="auto"/>
            <w:hideMark/>
          </w:tcPr>
          <w:p w14:paraId="4A61209E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Corrosion, vibration, weak connections</w:t>
            </w:r>
          </w:p>
        </w:tc>
        <w:tc>
          <w:tcPr>
            <w:tcW w:w="0" w:type="auto"/>
            <w:hideMark/>
          </w:tcPr>
          <w:p w14:paraId="0B2D37BA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System pressure loss, contamination</w:t>
            </w:r>
          </w:p>
        </w:tc>
        <w:tc>
          <w:tcPr>
            <w:tcW w:w="0" w:type="auto"/>
            <w:hideMark/>
          </w:tcPr>
          <w:p w14:paraId="60BF8461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2 (Critical)</w:t>
            </w:r>
          </w:p>
        </w:tc>
        <w:tc>
          <w:tcPr>
            <w:tcW w:w="0" w:type="auto"/>
            <w:hideMark/>
          </w:tcPr>
          <w:p w14:paraId="2E4664B7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B (Probable)</w:t>
            </w:r>
          </w:p>
        </w:tc>
        <w:tc>
          <w:tcPr>
            <w:tcW w:w="0" w:type="auto"/>
            <w:hideMark/>
          </w:tcPr>
          <w:p w14:paraId="5D929466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High</w:t>
            </w:r>
          </w:p>
        </w:tc>
        <w:tc>
          <w:tcPr>
            <w:tcW w:w="0" w:type="auto"/>
            <w:hideMark/>
          </w:tcPr>
          <w:p w14:paraId="5B53F7AD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Stainless steel usage, flareless fittings, visual inspections</w:t>
            </w:r>
          </w:p>
        </w:tc>
        <w:tc>
          <w:tcPr>
            <w:tcW w:w="0" w:type="auto"/>
            <w:hideMark/>
          </w:tcPr>
          <w:p w14:paraId="3F5193E5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Medium</w:t>
            </w:r>
          </w:p>
        </w:tc>
        <w:tc>
          <w:tcPr>
            <w:tcW w:w="0" w:type="auto"/>
            <w:hideMark/>
          </w:tcPr>
          <w:p w14:paraId="37A38F2F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2 (Easy detection with leak tests)</w:t>
            </w:r>
          </w:p>
        </w:tc>
        <w:tc>
          <w:tcPr>
            <w:tcW w:w="0" w:type="auto"/>
            <w:hideMark/>
          </w:tcPr>
          <w:p w14:paraId="18B8D37F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Pressure testing per FAA AD</w:t>
            </w:r>
          </w:p>
        </w:tc>
      </w:tr>
    </w:tbl>
    <w:p w14:paraId="638667BB" w14:textId="77777777" w:rsidR="00271386" w:rsidRDefault="00271386" w:rsidP="0010478A">
      <w:pPr>
        <w:bidi w:val="0"/>
      </w:pPr>
    </w:p>
    <w:p w14:paraId="41F81758" w14:textId="77777777" w:rsidR="0010478A" w:rsidRDefault="0010478A" w:rsidP="0010478A">
      <w:pPr>
        <w:bidi w:val="0"/>
      </w:pPr>
    </w:p>
    <w:p w14:paraId="6D77597C" w14:textId="77777777" w:rsidR="0010478A" w:rsidRDefault="0010478A" w:rsidP="0010478A">
      <w:pPr>
        <w:bidi w:val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05"/>
        <w:gridCol w:w="7951"/>
        <w:gridCol w:w="4644"/>
      </w:tblGrid>
      <w:tr w:rsidR="0010478A" w:rsidRPr="0010478A" w14:paraId="761F84E6" w14:textId="77777777" w:rsidTr="001C5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8A9E656" w14:textId="77777777" w:rsidR="0010478A" w:rsidRPr="0010478A" w:rsidRDefault="0010478A" w:rsidP="0010478A">
            <w:pPr>
              <w:bidi w:val="0"/>
              <w:spacing w:after="160" w:line="259" w:lineRule="auto"/>
            </w:pPr>
            <w:r w:rsidRPr="0010478A">
              <w:t>Component</w:t>
            </w:r>
          </w:p>
        </w:tc>
        <w:tc>
          <w:tcPr>
            <w:tcW w:w="0" w:type="auto"/>
            <w:hideMark/>
          </w:tcPr>
          <w:p w14:paraId="38F63C52" w14:textId="77777777" w:rsidR="0010478A" w:rsidRPr="0010478A" w:rsidRDefault="0010478A" w:rsidP="0010478A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Reason for Being Critical</w:t>
            </w:r>
          </w:p>
        </w:tc>
        <w:tc>
          <w:tcPr>
            <w:tcW w:w="0" w:type="auto"/>
            <w:hideMark/>
          </w:tcPr>
          <w:p w14:paraId="5974EFC7" w14:textId="77777777" w:rsidR="0010478A" w:rsidRPr="0010478A" w:rsidRDefault="0010478A" w:rsidP="0010478A">
            <w:pPr>
              <w:bidi w:val="0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Reliable Source</w:t>
            </w:r>
          </w:p>
        </w:tc>
      </w:tr>
      <w:tr w:rsidR="0010478A" w:rsidRPr="0010478A" w14:paraId="4E18F8C2" w14:textId="77777777" w:rsidTr="001C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A6311" w14:textId="77777777" w:rsidR="0010478A" w:rsidRPr="0010478A" w:rsidRDefault="0010478A" w:rsidP="0010478A">
            <w:pPr>
              <w:bidi w:val="0"/>
              <w:spacing w:after="160" w:line="259" w:lineRule="auto"/>
            </w:pPr>
            <w:r w:rsidRPr="0010478A">
              <w:t>Oxygen Cylinder</w:t>
            </w:r>
          </w:p>
        </w:tc>
        <w:tc>
          <w:tcPr>
            <w:tcW w:w="0" w:type="auto"/>
            <w:hideMark/>
          </w:tcPr>
          <w:p w14:paraId="04F7523B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 xml:space="preserve">The oxygen cylinder stores high-pressure oxygen essential for crew survival during depressurization; failure (e.g., leak or rupture) can cause immediate oxygen loss, hypoxia, or explosion risk due to </w:t>
            </w:r>
            <w:proofErr w:type="spellStart"/>
            <w:r w:rsidRPr="0010478A">
              <w:t>overpressurization</w:t>
            </w:r>
            <w:proofErr w:type="spellEnd"/>
            <w:r w:rsidRPr="0010478A">
              <w:t xml:space="preserve"> in extreme conditions.</w:t>
            </w:r>
          </w:p>
        </w:tc>
        <w:tc>
          <w:tcPr>
            <w:tcW w:w="0" w:type="auto"/>
            <w:hideMark/>
          </w:tcPr>
          <w:p w14:paraId="1F1A46C0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478A">
              <w:t>SKYbrary</w:t>
            </w:r>
            <w:proofErr w:type="spellEnd"/>
            <w:r w:rsidRPr="0010478A">
              <w:t xml:space="preserve"> Aviation Safety article on aircraft oxygen systems; B737.org.uk emergency equipment page.</w:t>
            </w:r>
          </w:p>
        </w:tc>
      </w:tr>
      <w:tr w:rsidR="0010478A" w:rsidRPr="0010478A" w14:paraId="6AF6478B" w14:textId="77777777" w:rsidTr="001C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C0F7B" w14:textId="77777777" w:rsidR="0010478A" w:rsidRPr="0010478A" w:rsidRDefault="0010478A" w:rsidP="0010478A">
            <w:pPr>
              <w:bidi w:val="0"/>
              <w:spacing w:after="160" w:line="259" w:lineRule="auto"/>
            </w:pPr>
            <w:r w:rsidRPr="0010478A">
              <w:t>Pressure Regulator</w:t>
            </w:r>
          </w:p>
        </w:tc>
        <w:tc>
          <w:tcPr>
            <w:tcW w:w="0" w:type="auto"/>
            <w:hideMark/>
          </w:tcPr>
          <w:p w14:paraId="7CBAB5D3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It controls and reduces oxygen pressure for safe delivery; failures can lead to insufficient flow (causing crew incapacitation) or excessive pressure (damaging masks/system), as seen in FAA-mandated inspections for switch failures that delay warnings.</w:t>
            </w:r>
          </w:p>
        </w:tc>
        <w:tc>
          <w:tcPr>
            <w:tcW w:w="0" w:type="auto"/>
            <w:hideMark/>
          </w:tcPr>
          <w:p w14:paraId="21DE5F2F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478A">
              <w:t>TechXplore</w:t>
            </w:r>
            <w:proofErr w:type="spellEnd"/>
            <w:r w:rsidRPr="0010478A">
              <w:t xml:space="preserve"> report on US regulator orders for Boeing inspections; Business Insider on Boeing 737 switch issue.</w:t>
            </w:r>
          </w:p>
        </w:tc>
      </w:tr>
      <w:tr w:rsidR="0010478A" w:rsidRPr="0010478A" w14:paraId="26AFAF1D" w14:textId="77777777" w:rsidTr="001C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3858D" w14:textId="77777777" w:rsidR="0010478A" w:rsidRPr="0010478A" w:rsidRDefault="0010478A" w:rsidP="0010478A">
            <w:pPr>
              <w:bidi w:val="0"/>
              <w:spacing w:after="160" w:line="259" w:lineRule="auto"/>
            </w:pPr>
            <w:r w:rsidRPr="0010478A">
              <w:t>Oxygen Masks</w:t>
            </w:r>
          </w:p>
        </w:tc>
        <w:tc>
          <w:tcPr>
            <w:tcW w:w="0" w:type="auto"/>
            <w:hideMark/>
          </w:tcPr>
          <w:p w14:paraId="3EC734FC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Masks provide direct oxygen to crew during emergencies; faults like displacement or blockage prevent effective delivery, potentially leading to rapid hypoxia and loss of aircraft control, prompting FAA airworthiness directives for inspections.</w:t>
            </w:r>
          </w:p>
        </w:tc>
        <w:tc>
          <w:tcPr>
            <w:tcW w:w="0" w:type="auto"/>
            <w:hideMark/>
          </w:tcPr>
          <w:p w14:paraId="7B487B50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Reuters on FAA orders for 2,600 Boeing 737 inspections; Simple Flying on FAA checks for oxygen mask faults.</w:t>
            </w:r>
          </w:p>
        </w:tc>
      </w:tr>
      <w:tr w:rsidR="0010478A" w:rsidRPr="0010478A" w14:paraId="6DBB9670" w14:textId="77777777" w:rsidTr="001C5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DDB989" w14:textId="77777777" w:rsidR="0010478A" w:rsidRPr="0010478A" w:rsidRDefault="0010478A" w:rsidP="0010478A">
            <w:pPr>
              <w:bidi w:val="0"/>
              <w:spacing w:after="160" w:line="259" w:lineRule="auto"/>
            </w:pPr>
            <w:r w:rsidRPr="0010478A">
              <w:t>Pressure Transducer</w:t>
            </w:r>
          </w:p>
        </w:tc>
        <w:tc>
          <w:tcPr>
            <w:tcW w:w="0" w:type="auto"/>
            <w:hideMark/>
          </w:tcPr>
          <w:p w14:paraId="212399FC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This sensor monitors system pressure to detect issues early; failures result in undetected leaks or false readings, delaying crew response and risking oxygen depletion, as highlighted in FAA orders for cabin pressure sensor inspections.</w:t>
            </w:r>
          </w:p>
        </w:tc>
        <w:tc>
          <w:tcPr>
            <w:tcW w:w="0" w:type="auto"/>
            <w:hideMark/>
          </w:tcPr>
          <w:p w14:paraId="6DD70A86" w14:textId="77777777" w:rsidR="0010478A" w:rsidRPr="0010478A" w:rsidRDefault="0010478A" w:rsidP="0010478A">
            <w:pPr>
              <w:bidi w:val="0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478A">
              <w:t>NBC DFW on FAA orders for Boeing 737 cabin pressure sensors; Business Insider on switch failure leading to low oxygen.</w:t>
            </w:r>
          </w:p>
        </w:tc>
      </w:tr>
      <w:tr w:rsidR="0010478A" w:rsidRPr="0010478A" w14:paraId="793C4EE0" w14:textId="77777777" w:rsidTr="001C5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725EC" w14:textId="77777777" w:rsidR="0010478A" w:rsidRPr="0010478A" w:rsidRDefault="0010478A" w:rsidP="0010478A">
            <w:pPr>
              <w:bidi w:val="0"/>
              <w:spacing w:after="160" w:line="259" w:lineRule="auto"/>
            </w:pPr>
            <w:r w:rsidRPr="0010478A">
              <w:t>Tubing/Lines</w:t>
            </w:r>
          </w:p>
        </w:tc>
        <w:tc>
          <w:tcPr>
            <w:tcW w:w="0" w:type="auto"/>
            <w:hideMark/>
          </w:tcPr>
          <w:p w14:paraId="6BC6A37A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These lines distribute oxygen throughout the system; issues like leaks from corrosion or vibration cause pressure loss and contamination, compromising the entire system, as noted in FAA reports on passenger oxygen supply failures.</w:t>
            </w:r>
          </w:p>
        </w:tc>
        <w:tc>
          <w:tcPr>
            <w:tcW w:w="0" w:type="auto"/>
            <w:hideMark/>
          </w:tcPr>
          <w:p w14:paraId="3E7A69DE" w14:textId="77777777" w:rsidR="0010478A" w:rsidRPr="0010478A" w:rsidRDefault="0010478A" w:rsidP="0010478A">
            <w:pPr>
              <w:bidi w:val="0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478A">
              <w:t>Reuters on FAA inspections for oxygen mask issues (including supply lines); Aviation Week on FAA order for 737 oxygen system inspections.</w:t>
            </w:r>
          </w:p>
        </w:tc>
      </w:tr>
    </w:tbl>
    <w:p w14:paraId="171284BC" w14:textId="77777777" w:rsidR="0010478A" w:rsidRDefault="0010478A" w:rsidP="0010478A">
      <w:pPr>
        <w:bidi w:val="0"/>
      </w:pPr>
    </w:p>
    <w:sectPr w:rsidR="0010478A" w:rsidSect="001047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8A"/>
    <w:rsid w:val="0010478A"/>
    <w:rsid w:val="001C52DC"/>
    <w:rsid w:val="00271386"/>
    <w:rsid w:val="003516AB"/>
    <w:rsid w:val="00401BDE"/>
    <w:rsid w:val="00431207"/>
    <w:rsid w:val="004C182E"/>
    <w:rsid w:val="005000B2"/>
    <w:rsid w:val="005C7BD2"/>
    <w:rsid w:val="006B0271"/>
    <w:rsid w:val="00750898"/>
    <w:rsid w:val="007C4851"/>
    <w:rsid w:val="009370E6"/>
    <w:rsid w:val="00CE186D"/>
    <w:rsid w:val="00D223C3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1F26"/>
  <w14:defaultImageDpi w14:val="32767"/>
  <w15:chartTrackingRefBased/>
  <w15:docId w15:val="{93CC0BBA-AB8C-4A75-BCEE-A323A417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7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7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7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7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7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7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7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7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4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047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1047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1C52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Moradi</dc:creator>
  <cp:keywords/>
  <dc:description/>
  <cp:lastModifiedBy>Ali Moradi</cp:lastModifiedBy>
  <cp:revision>3</cp:revision>
  <dcterms:created xsi:type="dcterms:W3CDTF">2025-09-02T17:38:00Z</dcterms:created>
  <dcterms:modified xsi:type="dcterms:W3CDTF">2025-09-02T17:39:00Z</dcterms:modified>
</cp:coreProperties>
</file>