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14F03A" w14:textId="77777777" w:rsidR="00F5713B" w:rsidRDefault="00F5713B" w:rsidP="00F5713B">
      <w:pPr>
        <w:pStyle w:val="Title16C"/>
        <w:rPr>
          <w:rtl/>
        </w:rPr>
      </w:pPr>
      <w:r w:rsidRPr="002C3FA9">
        <w:rPr>
          <w:noProof/>
        </w:rPr>
        <w:drawing>
          <wp:inline distT="0" distB="0" distL="0" distR="0" wp14:anchorId="02BCF590" wp14:editId="262557ED">
            <wp:extent cx="1318260" cy="131991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318260" cy="1319914"/>
                    </a:xfrm>
                    <a:prstGeom prst="rect">
                      <a:avLst/>
                    </a:prstGeom>
                    <a:noFill/>
                    <a:ln>
                      <a:noFill/>
                    </a:ln>
                  </pic:spPr>
                </pic:pic>
              </a:graphicData>
            </a:graphic>
          </wp:inline>
        </w:drawing>
      </w:r>
    </w:p>
    <w:p w14:paraId="7C50B1D7" w14:textId="77777777" w:rsidR="00F5713B" w:rsidRPr="00067E29" w:rsidRDefault="00F5713B" w:rsidP="00F5713B">
      <w:pPr>
        <w:pStyle w:val="Title24C"/>
        <w:bidi/>
        <w:rPr>
          <w:sz w:val="36"/>
          <w:szCs w:val="40"/>
          <w:rtl/>
        </w:rPr>
      </w:pPr>
      <w:r w:rsidRPr="00067E29">
        <w:rPr>
          <w:sz w:val="24"/>
          <w:szCs w:val="24"/>
        </w:rPr>
        <w:t>Sharif University of Technology</w:t>
      </w:r>
      <w:r w:rsidRPr="00067E29">
        <w:rPr>
          <w:sz w:val="24"/>
          <w:szCs w:val="24"/>
        </w:rPr>
        <w:br/>
      </w:r>
      <w:r w:rsidRPr="00067E29">
        <w:rPr>
          <w:i/>
          <w:iCs/>
          <w:sz w:val="24"/>
          <w:szCs w:val="24"/>
        </w:rPr>
        <w:t>Department of Aeronautics and Astronautics</w:t>
      </w:r>
      <w:r w:rsidRPr="00067E29">
        <w:rPr>
          <w:sz w:val="24"/>
          <w:szCs w:val="24"/>
        </w:rPr>
        <w:br/>
        <w:t>B.Sc. Project – Reliability Analysis &amp; Risk Assessment (Spring 2025)</w:t>
      </w:r>
    </w:p>
    <w:p w14:paraId="3EC37DF7" w14:textId="77777777" w:rsidR="00F5713B" w:rsidRDefault="00F5713B" w:rsidP="00F5713B">
      <w:pPr>
        <w:pStyle w:val="Title24C"/>
        <w:rPr>
          <w:rtl/>
        </w:rPr>
      </w:pPr>
    </w:p>
    <w:p w14:paraId="6CC4461E" w14:textId="77777777" w:rsidR="00F5713B" w:rsidRDefault="00F5713B" w:rsidP="00F5713B">
      <w:pPr>
        <w:pStyle w:val="Title24C"/>
        <w:rPr>
          <w:rtl/>
          <w:lang w:bidi="fa-IR"/>
        </w:rPr>
      </w:pPr>
    </w:p>
    <w:p w14:paraId="40C2E17D" w14:textId="77777777" w:rsidR="00F5713B" w:rsidRDefault="00F5713B" w:rsidP="00F5713B">
      <w:pPr>
        <w:pStyle w:val="Title24C"/>
        <w:rPr>
          <w:rtl/>
          <w:lang w:bidi="fa-IR"/>
        </w:rPr>
      </w:pPr>
    </w:p>
    <w:p w14:paraId="0F51442A" w14:textId="77777777" w:rsidR="00F5713B" w:rsidRPr="00067E29" w:rsidRDefault="00F5713B" w:rsidP="00F5713B">
      <w:pPr>
        <w:pStyle w:val="Title16C"/>
        <w:ind w:left="-173" w:right="-180"/>
        <w:rPr>
          <w:sz w:val="40"/>
          <w:szCs w:val="44"/>
        </w:rPr>
      </w:pPr>
      <w:r w:rsidRPr="00067E29">
        <w:rPr>
          <w:sz w:val="40"/>
          <w:szCs w:val="44"/>
        </w:rPr>
        <w:t>Probabilistic Safety Assessment of Aircraft Crew Oxygen Systems</w:t>
      </w:r>
    </w:p>
    <w:p w14:paraId="3BB0CB3C" w14:textId="77777777" w:rsidR="00F5713B" w:rsidRPr="00067E29" w:rsidRDefault="00F5713B" w:rsidP="00F5713B">
      <w:pPr>
        <w:pStyle w:val="Title16C"/>
        <w:bidi/>
        <w:rPr>
          <w:sz w:val="36"/>
          <w:szCs w:val="40"/>
        </w:rPr>
      </w:pPr>
      <w:r w:rsidRPr="00067E29">
        <w:rPr>
          <w:i/>
          <w:iCs/>
          <w:sz w:val="36"/>
          <w:szCs w:val="40"/>
        </w:rPr>
        <w:t>Technical Report</w:t>
      </w:r>
    </w:p>
    <w:p w14:paraId="08719DAF" w14:textId="77777777" w:rsidR="00F5713B" w:rsidRPr="007A1456" w:rsidRDefault="00F5713B" w:rsidP="00F5713B">
      <w:pPr>
        <w:pStyle w:val="Title24C"/>
        <w:rPr>
          <w:rtl/>
          <w:lang w:bidi="fa-IR"/>
        </w:rPr>
      </w:pPr>
    </w:p>
    <w:p w14:paraId="09BAF0BC" w14:textId="77777777" w:rsidR="00F5713B" w:rsidRDefault="00F5713B" w:rsidP="00F5713B">
      <w:pPr>
        <w:pStyle w:val="Title18C"/>
        <w:rPr>
          <w:rtl/>
          <w:lang w:bidi="fa-IR"/>
        </w:rPr>
      </w:pPr>
      <w:r>
        <w:rPr>
          <w:rFonts w:hint="cs"/>
          <w:rtl/>
          <w:lang w:bidi="fa-IR"/>
        </w:rPr>
        <w:t xml:space="preserve"> </w:t>
      </w:r>
    </w:p>
    <w:p w14:paraId="63B20B93" w14:textId="77777777" w:rsidR="00F5713B" w:rsidRDefault="00F5713B" w:rsidP="00F5713B">
      <w:pPr>
        <w:pStyle w:val="Title16C"/>
      </w:pPr>
    </w:p>
    <w:p w14:paraId="4072F7D8" w14:textId="77777777" w:rsidR="00F5713B" w:rsidRDefault="00F5713B" w:rsidP="00F5713B">
      <w:pPr>
        <w:pStyle w:val="Title16C"/>
      </w:pPr>
    </w:p>
    <w:p w14:paraId="159AF376" w14:textId="77777777" w:rsidR="00F5713B" w:rsidRDefault="00F5713B" w:rsidP="00F5713B">
      <w:pPr>
        <w:pStyle w:val="Title16C"/>
      </w:pPr>
    </w:p>
    <w:p w14:paraId="747AAF1C" w14:textId="77777777" w:rsidR="00F5713B" w:rsidRDefault="00F5713B" w:rsidP="00F5713B">
      <w:pPr>
        <w:pStyle w:val="Title16C"/>
      </w:pPr>
    </w:p>
    <w:p w14:paraId="219CBCAF" w14:textId="77777777" w:rsidR="00F5713B" w:rsidRDefault="00F5713B" w:rsidP="00F5713B">
      <w:pPr>
        <w:pStyle w:val="Title16C"/>
      </w:pPr>
      <w:r>
        <w:t>Written by</w:t>
      </w:r>
    </w:p>
    <w:p w14:paraId="14FF54A0" w14:textId="77777777" w:rsidR="00F5713B" w:rsidRPr="00B436CC" w:rsidRDefault="00F5713B" w:rsidP="00F5713B">
      <w:pPr>
        <w:pStyle w:val="Title16C"/>
        <w:rPr>
          <w:sz w:val="36"/>
          <w:szCs w:val="40"/>
          <w:lang w:bidi="fa-IR"/>
        </w:rPr>
      </w:pPr>
      <w:r w:rsidRPr="00B436CC">
        <w:rPr>
          <w:sz w:val="36"/>
          <w:szCs w:val="40"/>
          <w:lang w:bidi="fa-IR"/>
        </w:rPr>
        <w:t xml:space="preserve">Hosein Asghari </w:t>
      </w:r>
      <w:proofErr w:type="spellStart"/>
      <w:r w:rsidRPr="00B436CC">
        <w:rPr>
          <w:sz w:val="36"/>
          <w:szCs w:val="40"/>
          <w:lang w:bidi="fa-IR"/>
        </w:rPr>
        <w:t>Hosouri</w:t>
      </w:r>
      <w:proofErr w:type="spellEnd"/>
      <w:r w:rsidRPr="00B436CC">
        <w:rPr>
          <w:sz w:val="36"/>
          <w:szCs w:val="40"/>
          <w:lang w:bidi="fa-IR"/>
        </w:rPr>
        <w:t xml:space="preserve"> </w:t>
      </w:r>
    </w:p>
    <w:p w14:paraId="225E49CE" w14:textId="77777777" w:rsidR="00F5713B" w:rsidRPr="00902997" w:rsidRDefault="00F5713B" w:rsidP="00F5713B">
      <w:pPr>
        <w:pStyle w:val="Title18C"/>
        <w:rPr>
          <w:lang w:bidi="fa-IR"/>
        </w:rPr>
      </w:pPr>
      <w:r>
        <w:t xml:space="preserve">Ali Moradi </w:t>
      </w:r>
    </w:p>
    <w:p w14:paraId="164228D9" w14:textId="77777777" w:rsidR="00F5713B" w:rsidRDefault="00F5713B" w:rsidP="00F5713B">
      <w:pPr>
        <w:pStyle w:val="Title18C"/>
        <w:rPr>
          <w:rtl/>
          <w:lang w:bidi="fa-IR"/>
        </w:rPr>
      </w:pPr>
    </w:p>
    <w:p w14:paraId="0325CB7A" w14:textId="77777777" w:rsidR="00F5713B" w:rsidRDefault="00F5713B" w:rsidP="00F5713B">
      <w:pPr>
        <w:pStyle w:val="Title18C"/>
      </w:pPr>
      <w:r w:rsidRPr="00067E29">
        <w:rPr>
          <w:sz w:val="30"/>
          <w:szCs w:val="32"/>
          <w:lang w:bidi="fa-IR"/>
        </w:rPr>
        <w:t>Course Instructor</w:t>
      </w:r>
    </w:p>
    <w:p w14:paraId="5BFBB51A" w14:textId="77777777" w:rsidR="00F5713B" w:rsidRPr="00902997" w:rsidRDefault="00F5713B" w:rsidP="00F5713B">
      <w:pPr>
        <w:pStyle w:val="Title18C"/>
      </w:pPr>
      <w:r>
        <w:t>Dr. Khodabakhsh</w:t>
      </w:r>
    </w:p>
    <w:p w14:paraId="625F7F9C" w14:textId="77777777" w:rsidR="00F5713B" w:rsidRDefault="00F5713B" w:rsidP="00F5713B">
      <w:pPr>
        <w:pStyle w:val="Title18C"/>
        <w:rPr>
          <w:rtl/>
          <w:lang w:bidi="fa-IR"/>
        </w:rPr>
      </w:pPr>
    </w:p>
    <w:p w14:paraId="04AF7A5D" w14:textId="77777777" w:rsidR="00F5713B" w:rsidRPr="007B0FB5" w:rsidRDefault="00F5713B" w:rsidP="00F5713B">
      <w:pPr>
        <w:pStyle w:val="Title18C"/>
        <w:bidi/>
        <w:rPr>
          <w:sz w:val="28"/>
          <w:szCs w:val="28"/>
          <w:rtl/>
          <w:lang w:bidi="fa-IR"/>
        </w:rPr>
      </w:pPr>
      <w:r w:rsidRPr="007B0FB5">
        <w:rPr>
          <w:sz w:val="28"/>
          <w:szCs w:val="28"/>
          <w:lang w:bidi="fa-IR"/>
        </w:rPr>
        <w:t>Submission Date:</w:t>
      </w:r>
    </w:p>
    <w:p w14:paraId="5AF5EA78" w14:textId="77777777" w:rsidR="00F5713B" w:rsidRDefault="00F5713B" w:rsidP="00F5713B">
      <w:pPr>
        <w:pStyle w:val="Title16C"/>
        <w:rPr>
          <w:lang w:bidi="fa-IR"/>
        </w:rPr>
      </w:pPr>
      <w:r>
        <w:t>9.4.2025</w:t>
      </w:r>
    </w:p>
    <w:p w14:paraId="2730EFA3" w14:textId="77777777" w:rsidR="00F5713B" w:rsidRPr="00D05702" w:rsidRDefault="00F5713B" w:rsidP="00F5713B">
      <w:pPr>
        <w:rPr>
          <w:rtl/>
        </w:rPr>
        <w:sectPr w:rsidR="00F5713B" w:rsidRPr="00D05702" w:rsidSect="00F5713B">
          <w:headerReference w:type="even" r:id="rId9"/>
          <w:footerReference w:type="even" r:id="rId10"/>
          <w:pgSz w:w="11906" w:h="16838" w:code="9"/>
          <w:pgMar w:top="1729" w:right="1729" w:bottom="1729"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bidi/>
          <w:rtlGutter/>
          <w:docGrid w:linePitch="360"/>
        </w:sectPr>
      </w:pPr>
    </w:p>
    <w:tbl>
      <w:tblPr>
        <w:bidiVisual/>
        <w:tblW w:w="8740" w:type="dxa"/>
        <w:tblLook w:val="01E0" w:firstRow="1" w:lastRow="1" w:firstColumn="1" w:lastColumn="1" w:noHBand="0" w:noVBand="0"/>
      </w:tblPr>
      <w:tblGrid>
        <w:gridCol w:w="4370"/>
        <w:gridCol w:w="4370"/>
      </w:tblGrid>
      <w:tr w:rsidR="00F5713B" w14:paraId="30365A43" w14:textId="77777777" w:rsidTr="00BE6C73">
        <w:tc>
          <w:tcPr>
            <w:tcW w:w="4370" w:type="dxa"/>
          </w:tcPr>
          <w:p w14:paraId="1B66053A" w14:textId="77777777" w:rsidR="00F5713B" w:rsidRDefault="00F5713B" w:rsidP="00BE6C73">
            <w:pPr>
              <w:pStyle w:val="NormalB"/>
              <w:jc w:val="right"/>
              <w:rPr>
                <w:rFonts w:eastAsia="SimSun"/>
                <w:lang w:bidi="fa-IR"/>
              </w:rPr>
            </w:pPr>
            <w:r>
              <w:rPr>
                <w:rFonts w:eastAsia="SimSun" w:cs="Calibri"/>
                <w:lang w:bidi="fa-IR"/>
              </w:rPr>
              <w:lastRenderedPageBreak/>
              <w:t>Page</w:t>
            </w:r>
          </w:p>
        </w:tc>
        <w:tc>
          <w:tcPr>
            <w:tcW w:w="4370" w:type="dxa"/>
          </w:tcPr>
          <w:p w14:paraId="33E340B6" w14:textId="77777777" w:rsidR="00F5713B" w:rsidRPr="001A31DB" w:rsidRDefault="00F5713B" w:rsidP="00BE6C73">
            <w:pPr>
              <w:pStyle w:val="NormalB"/>
              <w:jc w:val="left"/>
              <w:rPr>
                <w:rFonts w:eastAsia="SimSun"/>
                <w:rtl/>
                <w:lang w:bidi="fa-IR"/>
              </w:rPr>
            </w:pPr>
            <w:r>
              <w:rPr>
                <w:rFonts w:eastAsia="SimSun"/>
                <w:lang w:bidi="fa-IR"/>
              </w:rPr>
              <w:t>Table of Contents</w:t>
            </w:r>
          </w:p>
        </w:tc>
      </w:tr>
    </w:tbl>
    <w:sdt>
      <w:sdtPr>
        <w:rPr>
          <w:rFonts w:asciiTheme="minorHAnsi" w:eastAsiaTheme="minorHAnsi" w:hAnsiTheme="minorHAnsi" w:cstheme="minorBidi"/>
          <w:color w:val="auto"/>
          <w:sz w:val="2"/>
          <w:szCs w:val="2"/>
          <w:lang w:bidi="fa-IR"/>
          <w14:ligatures w14:val="standardContextual"/>
        </w:rPr>
        <w:id w:val="411131944"/>
        <w:docPartObj>
          <w:docPartGallery w:val="Table of Contents"/>
          <w:docPartUnique/>
        </w:docPartObj>
      </w:sdtPr>
      <w:sdtEndPr>
        <w:rPr>
          <w:sz w:val="22"/>
          <w:szCs w:val="22"/>
        </w:rPr>
      </w:sdtEndPr>
      <w:sdtContent>
        <w:p w14:paraId="30319581" w14:textId="77777777" w:rsidR="00F5713B" w:rsidRPr="005E0817" w:rsidRDefault="00F5713B" w:rsidP="00F5713B">
          <w:pPr>
            <w:pStyle w:val="TOCHeading"/>
            <w:rPr>
              <w:sz w:val="2"/>
              <w:szCs w:val="2"/>
            </w:rPr>
          </w:pPr>
        </w:p>
        <w:p w14:paraId="7941558B" w14:textId="23B3F045" w:rsidR="00F5713B" w:rsidRDefault="00F5713B" w:rsidP="00F5713B">
          <w:pPr>
            <w:pStyle w:val="TOC1"/>
            <w:rPr>
              <w:rFonts w:asciiTheme="minorHAnsi" w:eastAsiaTheme="minorEastAsia" w:hAnsiTheme="minorHAnsi" w:cstheme="minorBidi"/>
              <w:b w:val="0"/>
              <w:bCs w:val="0"/>
              <w:noProof/>
              <w:kern w:val="2"/>
              <w:sz w:val="24"/>
              <w:rtl/>
              <w:lang w:bidi="fa-IR"/>
              <w14:ligatures w14:val="standardContextual"/>
            </w:rPr>
          </w:pPr>
          <w:r>
            <w:rPr>
              <w:b w:val="0"/>
              <w:bCs w:val="0"/>
            </w:rPr>
            <w:fldChar w:fldCharType="begin"/>
          </w:r>
          <w:r>
            <w:instrText xml:space="preserve"> TOC \o "1-3" \h \z \u </w:instrText>
          </w:r>
          <w:r>
            <w:rPr>
              <w:b w:val="0"/>
              <w:bCs w:val="0"/>
            </w:rPr>
            <w:fldChar w:fldCharType="separate"/>
          </w:r>
          <w:hyperlink w:anchor="_Toc207829703" w:history="1">
            <w:r w:rsidRPr="00481C55">
              <w:rPr>
                <w:rStyle w:val="Hyperlink"/>
                <w:noProof/>
              </w:rPr>
              <w:t>Chapter 1: 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Toc207829703 \h</w:instrText>
            </w:r>
            <w:r>
              <w:rPr>
                <w:noProof/>
                <w:webHidden/>
                <w:rtl/>
              </w:rPr>
              <w:instrText xml:space="preserve"> </w:instrText>
            </w:r>
            <w:r>
              <w:rPr>
                <w:rStyle w:val="Hyperlink"/>
                <w:noProof/>
                <w:rtl/>
              </w:rPr>
            </w:r>
            <w:r>
              <w:rPr>
                <w:rStyle w:val="Hyperlink"/>
                <w:noProof/>
                <w:rtl/>
              </w:rPr>
              <w:fldChar w:fldCharType="separate"/>
            </w:r>
            <w:r w:rsidR="00AF33AF">
              <w:rPr>
                <w:noProof/>
                <w:webHidden/>
              </w:rPr>
              <w:t>1</w:t>
            </w:r>
            <w:r>
              <w:rPr>
                <w:rStyle w:val="Hyperlink"/>
                <w:noProof/>
                <w:rtl/>
              </w:rPr>
              <w:fldChar w:fldCharType="end"/>
            </w:r>
          </w:hyperlink>
        </w:p>
        <w:p w14:paraId="5A7BB3F9" w14:textId="46BC4745" w:rsidR="00F5713B" w:rsidRDefault="00F5713B" w:rsidP="00F5713B">
          <w:pPr>
            <w:pStyle w:val="TOC1"/>
            <w:rPr>
              <w:rFonts w:asciiTheme="minorHAnsi" w:eastAsiaTheme="minorEastAsia" w:hAnsiTheme="minorHAnsi" w:cstheme="minorBidi"/>
              <w:b w:val="0"/>
              <w:bCs w:val="0"/>
              <w:noProof/>
              <w:kern w:val="2"/>
              <w:sz w:val="24"/>
              <w:rtl/>
              <w:lang w:bidi="fa-IR"/>
              <w14:ligatures w14:val="standardContextual"/>
            </w:rPr>
          </w:pPr>
          <w:hyperlink w:anchor="_Toc207829704" w:history="1">
            <w:r w:rsidRPr="00481C55">
              <w:rPr>
                <w:rStyle w:val="Hyperlink"/>
                <w:noProof/>
              </w:rPr>
              <w:t>Chapter 2: Background and Literature Review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Toc207829704 \h</w:instrText>
            </w:r>
            <w:r>
              <w:rPr>
                <w:noProof/>
                <w:webHidden/>
                <w:rtl/>
              </w:rPr>
              <w:instrText xml:space="preserve"> </w:instrText>
            </w:r>
            <w:r>
              <w:rPr>
                <w:rStyle w:val="Hyperlink"/>
                <w:noProof/>
                <w:rtl/>
              </w:rPr>
            </w:r>
            <w:r>
              <w:rPr>
                <w:rStyle w:val="Hyperlink"/>
                <w:noProof/>
                <w:rtl/>
              </w:rPr>
              <w:fldChar w:fldCharType="separate"/>
            </w:r>
            <w:r w:rsidR="00AF33AF">
              <w:rPr>
                <w:noProof/>
                <w:webHidden/>
              </w:rPr>
              <w:t>2</w:t>
            </w:r>
            <w:r>
              <w:rPr>
                <w:rStyle w:val="Hyperlink"/>
                <w:noProof/>
                <w:rtl/>
              </w:rPr>
              <w:fldChar w:fldCharType="end"/>
            </w:r>
          </w:hyperlink>
        </w:p>
        <w:p w14:paraId="56B448AC" w14:textId="649C403D" w:rsidR="00F5713B" w:rsidRDefault="00F5713B" w:rsidP="00F5713B">
          <w:pPr>
            <w:pStyle w:val="TOC2"/>
            <w:rPr>
              <w:rFonts w:asciiTheme="minorHAnsi" w:eastAsiaTheme="minorEastAsia" w:hAnsiTheme="minorHAnsi" w:cstheme="minorBidi"/>
              <w:kern w:val="2"/>
              <w:szCs w:val="24"/>
              <w:rtl/>
              <w14:ligatures w14:val="standardContextual"/>
            </w:rPr>
          </w:pPr>
          <w:hyperlink w:anchor="_Toc207829705" w:history="1">
            <w:r w:rsidRPr="00481C55">
              <w:rPr>
                <w:rStyle w:val="Hyperlink"/>
              </w:rPr>
              <w:t>2.1 Reliability and Safety in Aerospace Systems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Toc207829705 \h</w:instrText>
            </w:r>
            <w:r>
              <w:rPr>
                <w:webHidden/>
                <w:rtl/>
              </w:rPr>
              <w:instrText xml:space="preserve"> </w:instrText>
            </w:r>
            <w:r>
              <w:rPr>
                <w:rStyle w:val="Hyperlink"/>
                <w:rtl/>
              </w:rPr>
            </w:r>
            <w:r>
              <w:rPr>
                <w:rStyle w:val="Hyperlink"/>
                <w:rtl/>
              </w:rPr>
              <w:fldChar w:fldCharType="separate"/>
            </w:r>
            <w:r w:rsidR="00AF33AF">
              <w:rPr>
                <w:webHidden/>
                <w:lang w:bidi="ar-SA"/>
              </w:rPr>
              <w:t>2</w:t>
            </w:r>
            <w:r>
              <w:rPr>
                <w:rStyle w:val="Hyperlink"/>
                <w:rtl/>
              </w:rPr>
              <w:fldChar w:fldCharType="end"/>
            </w:r>
          </w:hyperlink>
        </w:p>
        <w:p w14:paraId="5D54D9EE" w14:textId="536F4C59" w:rsidR="00F5713B" w:rsidRDefault="00F5713B" w:rsidP="00F5713B">
          <w:pPr>
            <w:pStyle w:val="TOC2"/>
            <w:rPr>
              <w:rFonts w:asciiTheme="minorHAnsi" w:eastAsiaTheme="minorEastAsia" w:hAnsiTheme="minorHAnsi" w:cstheme="minorBidi"/>
              <w:kern w:val="2"/>
              <w:szCs w:val="24"/>
              <w:rtl/>
              <w14:ligatures w14:val="standardContextual"/>
            </w:rPr>
          </w:pPr>
          <w:hyperlink w:anchor="_Toc207829706" w:history="1">
            <w:r w:rsidRPr="00481C55">
              <w:rPr>
                <w:rStyle w:val="Hyperlink"/>
              </w:rPr>
              <w:t>2.2 Analytical Methods for Reliability Assessment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Toc207829706 \h</w:instrText>
            </w:r>
            <w:r>
              <w:rPr>
                <w:webHidden/>
                <w:rtl/>
              </w:rPr>
              <w:instrText xml:space="preserve"> </w:instrText>
            </w:r>
            <w:r>
              <w:rPr>
                <w:rStyle w:val="Hyperlink"/>
                <w:rtl/>
              </w:rPr>
            </w:r>
            <w:r>
              <w:rPr>
                <w:rStyle w:val="Hyperlink"/>
                <w:rtl/>
              </w:rPr>
              <w:fldChar w:fldCharType="separate"/>
            </w:r>
            <w:r w:rsidR="00AF33AF">
              <w:rPr>
                <w:webHidden/>
                <w:lang w:bidi="ar-SA"/>
              </w:rPr>
              <w:t>2</w:t>
            </w:r>
            <w:r>
              <w:rPr>
                <w:rStyle w:val="Hyperlink"/>
                <w:rtl/>
              </w:rPr>
              <w:fldChar w:fldCharType="end"/>
            </w:r>
          </w:hyperlink>
        </w:p>
        <w:p w14:paraId="1B396B6F" w14:textId="38386587" w:rsidR="00F5713B" w:rsidRDefault="00F5713B" w:rsidP="00F5713B">
          <w:pPr>
            <w:pStyle w:val="TOC2"/>
            <w:rPr>
              <w:rFonts w:asciiTheme="minorHAnsi" w:eastAsiaTheme="minorEastAsia" w:hAnsiTheme="minorHAnsi" w:cstheme="minorBidi"/>
              <w:kern w:val="2"/>
              <w:szCs w:val="24"/>
              <w:rtl/>
              <w14:ligatures w14:val="standardContextual"/>
            </w:rPr>
          </w:pPr>
          <w:hyperlink w:anchor="_Toc207829707" w:history="1">
            <w:r w:rsidRPr="00481C55">
              <w:rPr>
                <w:rStyle w:val="Hyperlink"/>
              </w:rPr>
              <w:t>2.3 Data Sources and Standards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Toc207829707 \h</w:instrText>
            </w:r>
            <w:r>
              <w:rPr>
                <w:webHidden/>
                <w:rtl/>
              </w:rPr>
              <w:instrText xml:space="preserve"> </w:instrText>
            </w:r>
            <w:r>
              <w:rPr>
                <w:rStyle w:val="Hyperlink"/>
                <w:rtl/>
              </w:rPr>
            </w:r>
            <w:r>
              <w:rPr>
                <w:rStyle w:val="Hyperlink"/>
                <w:rtl/>
              </w:rPr>
              <w:fldChar w:fldCharType="separate"/>
            </w:r>
            <w:r w:rsidR="00AF33AF">
              <w:rPr>
                <w:webHidden/>
                <w:lang w:bidi="ar-SA"/>
              </w:rPr>
              <w:t>2</w:t>
            </w:r>
            <w:r>
              <w:rPr>
                <w:rStyle w:val="Hyperlink"/>
                <w:rtl/>
              </w:rPr>
              <w:fldChar w:fldCharType="end"/>
            </w:r>
          </w:hyperlink>
        </w:p>
        <w:p w14:paraId="04DB515A" w14:textId="0056C88A" w:rsidR="00F5713B" w:rsidRDefault="00F5713B" w:rsidP="00F5713B">
          <w:pPr>
            <w:pStyle w:val="TOC2"/>
            <w:rPr>
              <w:rFonts w:asciiTheme="minorHAnsi" w:eastAsiaTheme="minorEastAsia" w:hAnsiTheme="minorHAnsi" w:cstheme="minorBidi"/>
              <w:kern w:val="2"/>
              <w:szCs w:val="24"/>
              <w:rtl/>
              <w14:ligatures w14:val="standardContextual"/>
            </w:rPr>
          </w:pPr>
          <w:hyperlink w:anchor="_Toc207829708" w:history="1">
            <w:r w:rsidRPr="00481C55">
              <w:rPr>
                <w:rStyle w:val="Hyperlink"/>
              </w:rPr>
              <w:t>2.4 Relevance to Crew Oxygen Systems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Toc207829708 \h</w:instrText>
            </w:r>
            <w:r>
              <w:rPr>
                <w:webHidden/>
                <w:rtl/>
              </w:rPr>
              <w:instrText xml:space="preserve"> </w:instrText>
            </w:r>
            <w:r>
              <w:rPr>
                <w:rStyle w:val="Hyperlink"/>
                <w:rtl/>
              </w:rPr>
            </w:r>
            <w:r>
              <w:rPr>
                <w:rStyle w:val="Hyperlink"/>
                <w:rtl/>
              </w:rPr>
              <w:fldChar w:fldCharType="separate"/>
            </w:r>
            <w:r w:rsidR="00AF33AF">
              <w:rPr>
                <w:webHidden/>
                <w:lang w:bidi="ar-SA"/>
              </w:rPr>
              <w:t>2</w:t>
            </w:r>
            <w:r>
              <w:rPr>
                <w:rStyle w:val="Hyperlink"/>
                <w:rtl/>
              </w:rPr>
              <w:fldChar w:fldCharType="end"/>
            </w:r>
          </w:hyperlink>
        </w:p>
        <w:p w14:paraId="6CCC9CDE" w14:textId="7533DCD9" w:rsidR="00F5713B" w:rsidRDefault="00F5713B" w:rsidP="00F5713B">
          <w:pPr>
            <w:pStyle w:val="TOC1"/>
            <w:rPr>
              <w:rFonts w:asciiTheme="minorHAnsi" w:eastAsiaTheme="minorEastAsia" w:hAnsiTheme="minorHAnsi" w:cstheme="minorBidi"/>
              <w:b w:val="0"/>
              <w:bCs w:val="0"/>
              <w:noProof/>
              <w:kern w:val="2"/>
              <w:sz w:val="24"/>
              <w:rtl/>
              <w:lang w:bidi="fa-IR"/>
              <w14:ligatures w14:val="standardContextual"/>
            </w:rPr>
          </w:pPr>
          <w:hyperlink w:anchor="_Toc207829709" w:history="1">
            <w:r w:rsidRPr="00481C55">
              <w:rPr>
                <w:rStyle w:val="Hyperlink"/>
                <w:noProof/>
              </w:rPr>
              <w:t>Chapter 3: System Modeling &amp; Reliability Prediction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Toc207829709 \h</w:instrText>
            </w:r>
            <w:r>
              <w:rPr>
                <w:noProof/>
                <w:webHidden/>
                <w:rtl/>
              </w:rPr>
              <w:instrText xml:space="preserve"> </w:instrText>
            </w:r>
            <w:r>
              <w:rPr>
                <w:rStyle w:val="Hyperlink"/>
                <w:noProof/>
                <w:rtl/>
              </w:rPr>
            </w:r>
            <w:r>
              <w:rPr>
                <w:rStyle w:val="Hyperlink"/>
                <w:noProof/>
                <w:rtl/>
              </w:rPr>
              <w:fldChar w:fldCharType="separate"/>
            </w:r>
            <w:r w:rsidR="00AF33AF">
              <w:rPr>
                <w:noProof/>
                <w:webHidden/>
              </w:rPr>
              <w:t>3</w:t>
            </w:r>
            <w:r>
              <w:rPr>
                <w:rStyle w:val="Hyperlink"/>
                <w:noProof/>
                <w:rtl/>
              </w:rPr>
              <w:fldChar w:fldCharType="end"/>
            </w:r>
          </w:hyperlink>
        </w:p>
        <w:p w14:paraId="00AAF32D" w14:textId="2CB05817" w:rsidR="00F5713B" w:rsidRDefault="00F5713B" w:rsidP="00F5713B">
          <w:pPr>
            <w:pStyle w:val="TOC1"/>
            <w:rPr>
              <w:rFonts w:asciiTheme="minorHAnsi" w:eastAsiaTheme="minorEastAsia" w:hAnsiTheme="minorHAnsi" w:cstheme="minorBidi"/>
              <w:b w:val="0"/>
              <w:bCs w:val="0"/>
              <w:noProof/>
              <w:kern w:val="2"/>
              <w:sz w:val="24"/>
              <w:rtl/>
              <w:lang w:bidi="fa-IR"/>
              <w14:ligatures w14:val="standardContextual"/>
            </w:rPr>
          </w:pPr>
          <w:hyperlink w:anchor="_Toc207829710" w:history="1">
            <w:r w:rsidRPr="00481C55">
              <w:rPr>
                <w:rStyle w:val="Hyperlink"/>
                <w:noProof/>
              </w:rPr>
              <w:t>Chapter 4: Failure Criticality &amp; Scenario Modeling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Toc207829710 \h</w:instrText>
            </w:r>
            <w:r>
              <w:rPr>
                <w:noProof/>
                <w:webHidden/>
                <w:rtl/>
              </w:rPr>
              <w:instrText xml:space="preserve"> </w:instrText>
            </w:r>
            <w:r>
              <w:rPr>
                <w:rStyle w:val="Hyperlink"/>
                <w:noProof/>
                <w:rtl/>
              </w:rPr>
            </w:r>
            <w:r>
              <w:rPr>
                <w:rStyle w:val="Hyperlink"/>
                <w:noProof/>
                <w:rtl/>
              </w:rPr>
              <w:fldChar w:fldCharType="separate"/>
            </w:r>
            <w:r w:rsidR="00AF33AF">
              <w:rPr>
                <w:noProof/>
                <w:webHidden/>
              </w:rPr>
              <w:t>8</w:t>
            </w:r>
            <w:r>
              <w:rPr>
                <w:rStyle w:val="Hyperlink"/>
                <w:noProof/>
                <w:rtl/>
              </w:rPr>
              <w:fldChar w:fldCharType="end"/>
            </w:r>
          </w:hyperlink>
        </w:p>
        <w:p w14:paraId="393FC902" w14:textId="499E3061" w:rsidR="00F5713B" w:rsidRDefault="00F5713B" w:rsidP="00F5713B">
          <w:pPr>
            <w:pStyle w:val="TOC1"/>
            <w:rPr>
              <w:rFonts w:asciiTheme="minorHAnsi" w:eastAsiaTheme="minorEastAsia" w:hAnsiTheme="minorHAnsi" w:cstheme="minorBidi"/>
              <w:b w:val="0"/>
              <w:bCs w:val="0"/>
              <w:noProof/>
              <w:kern w:val="2"/>
              <w:sz w:val="24"/>
              <w:rtl/>
              <w:lang w:bidi="fa-IR"/>
              <w14:ligatures w14:val="standardContextual"/>
            </w:rPr>
          </w:pPr>
          <w:hyperlink w:anchor="_Toc207829711" w:history="1">
            <w:r w:rsidRPr="00481C55">
              <w:rPr>
                <w:rStyle w:val="Hyperlink"/>
                <w:noProof/>
              </w:rPr>
              <w:t>Chapter 5: Risk Mitigation &amp; Decision Analysis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Toc207829711 \h</w:instrText>
            </w:r>
            <w:r>
              <w:rPr>
                <w:noProof/>
                <w:webHidden/>
                <w:rtl/>
              </w:rPr>
              <w:instrText xml:space="preserve"> </w:instrText>
            </w:r>
            <w:r>
              <w:rPr>
                <w:rStyle w:val="Hyperlink"/>
                <w:noProof/>
                <w:rtl/>
              </w:rPr>
            </w:r>
            <w:r>
              <w:rPr>
                <w:rStyle w:val="Hyperlink"/>
                <w:noProof/>
                <w:rtl/>
              </w:rPr>
              <w:fldChar w:fldCharType="separate"/>
            </w:r>
            <w:r w:rsidR="00AF33AF">
              <w:rPr>
                <w:noProof/>
                <w:webHidden/>
              </w:rPr>
              <w:t>16</w:t>
            </w:r>
            <w:r>
              <w:rPr>
                <w:rStyle w:val="Hyperlink"/>
                <w:noProof/>
                <w:rtl/>
              </w:rPr>
              <w:fldChar w:fldCharType="end"/>
            </w:r>
          </w:hyperlink>
        </w:p>
        <w:p w14:paraId="5F0F2C64" w14:textId="6DB13CE8" w:rsidR="00F5713B" w:rsidRDefault="00F5713B" w:rsidP="00F5713B">
          <w:pPr>
            <w:pStyle w:val="TOC1"/>
            <w:rPr>
              <w:rFonts w:asciiTheme="minorHAnsi" w:eastAsiaTheme="minorEastAsia" w:hAnsiTheme="minorHAnsi" w:cstheme="minorBidi"/>
              <w:b w:val="0"/>
              <w:bCs w:val="0"/>
              <w:noProof/>
              <w:kern w:val="2"/>
              <w:sz w:val="24"/>
              <w:rtl/>
              <w:lang w:bidi="fa-IR"/>
              <w14:ligatures w14:val="standardContextual"/>
            </w:rPr>
          </w:pPr>
          <w:hyperlink w:anchor="_Toc207829712" w:history="1">
            <w:r w:rsidRPr="00481C55">
              <w:rPr>
                <w:rStyle w:val="Hyperlink"/>
                <w:noProof/>
              </w:rPr>
              <w:t>Chapter 6: Optional: FORM Analysis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Toc207829712 \h</w:instrText>
            </w:r>
            <w:r>
              <w:rPr>
                <w:noProof/>
                <w:webHidden/>
                <w:rtl/>
              </w:rPr>
              <w:instrText xml:space="preserve"> </w:instrText>
            </w:r>
            <w:r>
              <w:rPr>
                <w:rStyle w:val="Hyperlink"/>
                <w:noProof/>
                <w:rtl/>
              </w:rPr>
            </w:r>
            <w:r>
              <w:rPr>
                <w:rStyle w:val="Hyperlink"/>
                <w:noProof/>
                <w:rtl/>
              </w:rPr>
              <w:fldChar w:fldCharType="separate"/>
            </w:r>
            <w:r w:rsidR="00AF33AF">
              <w:rPr>
                <w:noProof/>
                <w:webHidden/>
              </w:rPr>
              <w:t>24</w:t>
            </w:r>
            <w:r>
              <w:rPr>
                <w:rStyle w:val="Hyperlink"/>
                <w:noProof/>
                <w:rtl/>
              </w:rPr>
              <w:fldChar w:fldCharType="end"/>
            </w:r>
          </w:hyperlink>
        </w:p>
        <w:p w14:paraId="6426D563" w14:textId="77777777" w:rsidR="00F5713B" w:rsidRDefault="00F5713B" w:rsidP="00F5713B">
          <w:pPr>
            <w:pStyle w:val="TOC1"/>
            <w:rPr>
              <w:rFonts w:asciiTheme="minorHAnsi" w:eastAsiaTheme="minorEastAsia" w:hAnsiTheme="minorHAnsi" w:cstheme="minorBidi"/>
              <w:b w:val="0"/>
              <w:bCs w:val="0"/>
              <w:noProof/>
              <w:kern w:val="2"/>
              <w:sz w:val="24"/>
              <w:rtl/>
              <w:lang w:bidi="fa-IR"/>
              <w14:ligatures w14:val="standardContextual"/>
            </w:rPr>
          </w:pPr>
          <w:hyperlink w:anchor="_Toc207829714" w:history="1">
            <w:r w:rsidRPr="00481C55">
              <w:rPr>
                <w:rStyle w:val="Hyperlink"/>
                <w:noProof/>
              </w:rPr>
              <w:t xml:space="preserve">Chapter </w:t>
            </w:r>
            <w:r>
              <w:rPr>
                <w:rStyle w:val="Hyperlink"/>
                <w:noProof/>
              </w:rPr>
              <w:t>7</w:t>
            </w:r>
            <w:r w:rsidRPr="00481C55">
              <w:rPr>
                <w:rStyle w:val="Hyperlink"/>
                <w:noProof/>
              </w:rPr>
              <w:t>: Conclusion &amp; Recommendations</w:t>
            </w:r>
            <w:r>
              <w:rPr>
                <w:noProof/>
                <w:webHidden/>
                <w:rtl/>
              </w:rPr>
              <w:tab/>
            </w:r>
            <w:r>
              <w:rPr>
                <w:rStyle w:val="Hyperlink"/>
                <w:noProof/>
              </w:rPr>
              <w:t>29</w:t>
            </w:r>
          </w:hyperlink>
        </w:p>
        <w:p w14:paraId="40D527BB" w14:textId="4D5C7585" w:rsidR="00F5713B" w:rsidRPr="00DF5CA8" w:rsidRDefault="00F5713B" w:rsidP="00F5713B">
          <w:pPr>
            <w:pStyle w:val="TOC1"/>
          </w:pPr>
          <w:hyperlink w:anchor="_Toc207829715" w:history="1">
            <w:r w:rsidRPr="00481C55">
              <w:rPr>
                <w:rStyle w:val="Hyperlink"/>
                <w:noProof/>
              </w:rPr>
              <w:t>Appendix</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Toc207829715 \h</w:instrText>
            </w:r>
            <w:r>
              <w:rPr>
                <w:noProof/>
                <w:webHidden/>
                <w:rtl/>
              </w:rPr>
              <w:instrText xml:space="preserve"> </w:instrText>
            </w:r>
            <w:r>
              <w:rPr>
                <w:rStyle w:val="Hyperlink"/>
                <w:noProof/>
                <w:rtl/>
              </w:rPr>
            </w:r>
            <w:r>
              <w:rPr>
                <w:rStyle w:val="Hyperlink"/>
                <w:noProof/>
                <w:rtl/>
              </w:rPr>
              <w:fldChar w:fldCharType="separate"/>
            </w:r>
            <w:r w:rsidR="00AF33AF">
              <w:rPr>
                <w:noProof/>
                <w:webHidden/>
              </w:rPr>
              <w:t>30</w:t>
            </w:r>
            <w:r>
              <w:rPr>
                <w:rStyle w:val="Hyperlink"/>
                <w:noProof/>
                <w:rtl/>
              </w:rPr>
              <w:fldChar w:fldCharType="end"/>
            </w:r>
          </w:hyperlink>
          <w:r>
            <w:br/>
          </w:r>
          <w:hyperlink w:anchor="_References" w:history="1">
            <w:r w:rsidRPr="00DF5CA8">
              <w:rPr>
                <w:rStyle w:val="Hyperlink"/>
                <w:szCs w:val="22"/>
              </w:rPr>
              <w:t>Reference</w:t>
            </w:r>
          </w:hyperlink>
          <w:r w:rsidRPr="00DF5CA8">
            <w:rPr>
              <w:szCs w:val="22"/>
            </w:rPr>
            <w:t>s</w:t>
          </w:r>
          <w:r>
            <w:rPr>
              <w:szCs w:val="22"/>
            </w:rPr>
            <w:t>…………………………………………………………………………………………31</w:t>
          </w:r>
        </w:p>
        <w:p w14:paraId="4C6218EF" w14:textId="77777777" w:rsidR="00F5713B" w:rsidRPr="00DF5CA8" w:rsidRDefault="00F5713B" w:rsidP="00F5713B">
          <w:pPr>
            <w:rPr>
              <w:rtl/>
              <w:lang w:bidi="ar-SA"/>
            </w:rPr>
          </w:pPr>
        </w:p>
        <w:p w14:paraId="6A636728" w14:textId="77777777" w:rsidR="00F5713B" w:rsidRDefault="00F5713B" w:rsidP="00F5713B">
          <w:r>
            <w:rPr>
              <w:b/>
              <w:bCs/>
              <w:noProof/>
            </w:rPr>
            <w:fldChar w:fldCharType="end"/>
          </w:r>
        </w:p>
      </w:sdtContent>
    </w:sdt>
    <w:p w14:paraId="02795DAD" w14:textId="77777777" w:rsidR="00F5713B" w:rsidRDefault="00F5713B" w:rsidP="00F5713B">
      <w:pPr>
        <w:pStyle w:val="TOC3"/>
        <w:ind w:left="446"/>
      </w:pPr>
    </w:p>
    <w:p w14:paraId="050B57CB" w14:textId="77777777" w:rsidR="00F5713B" w:rsidRPr="00D05702" w:rsidRDefault="00F5713B" w:rsidP="00F5713B">
      <w:pPr>
        <w:pStyle w:val="TOC1"/>
      </w:pPr>
    </w:p>
    <w:p w14:paraId="1F33C517" w14:textId="77777777" w:rsidR="00F5713B" w:rsidRPr="00D05702" w:rsidRDefault="00F5713B" w:rsidP="00F5713B">
      <w:pPr>
        <w:rPr>
          <w:rtl/>
        </w:rPr>
      </w:pPr>
    </w:p>
    <w:p w14:paraId="201CD29F" w14:textId="77777777" w:rsidR="00F5713B" w:rsidRPr="00D05702" w:rsidRDefault="00F5713B" w:rsidP="00F5713B">
      <w:pPr>
        <w:rPr>
          <w:rtl/>
        </w:rPr>
        <w:sectPr w:rsidR="00F5713B" w:rsidRPr="00D05702" w:rsidSect="00F5713B">
          <w:headerReference w:type="default" r:id="rId11"/>
          <w:pgSz w:w="11906" w:h="16838" w:code="9"/>
          <w:pgMar w:top="1729" w:right="1729" w:bottom="1729" w:left="1440" w:header="720" w:footer="720" w:gutter="0"/>
          <w:pgNumType w:fmt="arabicAbjad"/>
          <w:cols w:space="720"/>
          <w:bidi/>
          <w:rtlGutter/>
          <w:docGrid w:linePitch="360"/>
        </w:sectPr>
      </w:pPr>
    </w:p>
    <w:p w14:paraId="0CC8EF1A" w14:textId="77777777" w:rsidR="00F5713B" w:rsidRDefault="00F5713B" w:rsidP="00F5713B">
      <w:pPr>
        <w:rPr>
          <w:rtl/>
        </w:rPr>
      </w:pPr>
    </w:p>
    <w:p w14:paraId="13895F4C" w14:textId="77777777" w:rsidR="00F5713B" w:rsidRDefault="00F5713B" w:rsidP="00F5713B">
      <w:pPr>
        <w:rPr>
          <w:rtl/>
        </w:rPr>
      </w:pPr>
    </w:p>
    <w:p w14:paraId="1819B433" w14:textId="77777777" w:rsidR="00F5713B" w:rsidRDefault="00F5713B" w:rsidP="00F5713B">
      <w:pPr>
        <w:rPr>
          <w:rtl/>
        </w:rPr>
        <w:sectPr w:rsidR="00F5713B" w:rsidSect="00F5713B">
          <w:headerReference w:type="default" r:id="rId12"/>
          <w:pgSz w:w="11906" w:h="16838" w:code="9"/>
          <w:pgMar w:top="1440" w:right="1440" w:bottom="1440" w:left="1440" w:header="720" w:footer="720" w:gutter="0"/>
          <w:cols w:space="720"/>
          <w:docGrid w:linePitch="360"/>
        </w:sectPr>
      </w:pPr>
    </w:p>
    <w:p w14:paraId="2D22D298" w14:textId="77777777" w:rsidR="00F5713B" w:rsidRPr="00431767" w:rsidRDefault="00F5713B" w:rsidP="00F5713B">
      <w:pPr>
        <w:pStyle w:val="Heading1"/>
      </w:pPr>
      <w:bookmarkStart w:id="0" w:name="_Toc207828718"/>
      <w:bookmarkStart w:id="1" w:name="_Toc207829703"/>
      <w:r w:rsidRPr="00431767">
        <w:lastRenderedPageBreak/>
        <w:t>Chapter 1: Introduction</w:t>
      </w:r>
      <w:bookmarkEnd w:id="0"/>
      <w:bookmarkEnd w:id="1"/>
    </w:p>
    <w:p w14:paraId="2BF5ED0B" w14:textId="77777777" w:rsidR="00F5713B" w:rsidRPr="005C111F" w:rsidRDefault="00F5713B" w:rsidP="00F5713B">
      <w:r w:rsidRPr="005C111F">
        <w:t>The crew oxygen system is one of the most critical life-support subsystems in commercial aircraft. Its primary role is to ensure the availability of breathable oxygen to pilots and crew members in the event of cabin depressurization or other emergency scenarios. The failure of such a system can rapidly escalates into catastrophic consequences, threatening the safety of both crew and passengers.</w:t>
      </w:r>
    </w:p>
    <w:p w14:paraId="14939CB2" w14:textId="77777777" w:rsidR="00F5713B" w:rsidRPr="005C111F" w:rsidRDefault="00F5713B" w:rsidP="00F5713B">
      <w:r w:rsidRPr="005C111F">
        <w:t xml:space="preserve">A notable example of the dangers of inadequate oxygen provision occurred in the </w:t>
      </w:r>
      <w:r w:rsidRPr="005C111F">
        <w:rPr>
          <w:b/>
          <w:bCs/>
        </w:rPr>
        <w:t>Helios Airways Flight 522 accident (2005)</w:t>
      </w:r>
      <w:r w:rsidRPr="005C111F">
        <w:t>, where a failure in recognizing and responding to cabin pressure warnings ultimately led to crew incapacitation and the loss of the aircraft. This tragedy highlights the ethical responsibility of aerospace engineers: even seemingly small oversights in design, analysis, or certification can cause irreversible human and financial losses.</w:t>
      </w:r>
    </w:p>
    <w:p w14:paraId="7DEF24C0" w14:textId="77777777" w:rsidR="00F5713B" w:rsidRPr="005C111F" w:rsidRDefault="00F5713B" w:rsidP="00F5713B">
      <w:r w:rsidRPr="005C111F">
        <w:t xml:space="preserve">The goal of this project is to conduct a </w:t>
      </w:r>
      <w:r w:rsidRPr="005C111F">
        <w:rPr>
          <w:b/>
          <w:bCs/>
        </w:rPr>
        <w:t>Probabilistic Safety Assessment (PSA)</w:t>
      </w:r>
      <w:r w:rsidRPr="005C111F">
        <w:t xml:space="preserve"> of a crew oxygen system similar to that installed on the </w:t>
      </w:r>
      <w:r w:rsidRPr="005C111F">
        <w:rPr>
          <w:b/>
          <w:bCs/>
        </w:rPr>
        <w:t>Boeing 737</w:t>
      </w:r>
      <w:r w:rsidRPr="005C111F">
        <w:t xml:space="preserve"> platform. The assessment must comply with </w:t>
      </w:r>
      <w:r w:rsidRPr="005C111F">
        <w:rPr>
          <w:b/>
          <w:bCs/>
        </w:rPr>
        <w:t>FAA Part 25.1309</w:t>
      </w:r>
      <w:r w:rsidRPr="005C111F">
        <w:t>, which requires that catastrophic failures be “extremely improbable,” i.e., less than once in 10⁻⁹ flight hours. To achieve this, the project integrates system modeling, criticality analysis, and decision-making frameworks to determine whether the system satisfies the regulatory thresholds and to recommend cost-effective improvements.</w:t>
      </w:r>
    </w:p>
    <w:p w14:paraId="5A61D844" w14:textId="77777777" w:rsidR="00F5713B" w:rsidRPr="005C111F" w:rsidRDefault="00F5713B" w:rsidP="00F5713B">
      <w:r w:rsidRPr="005C111F">
        <w:t>The project roadmap is structured as follows:</w:t>
      </w:r>
    </w:p>
    <w:p w14:paraId="76B28A55" w14:textId="77777777" w:rsidR="00F5713B" w:rsidRPr="005C111F" w:rsidRDefault="00F5713B" w:rsidP="00F5713B">
      <w:pPr>
        <w:numPr>
          <w:ilvl w:val="0"/>
          <w:numId w:val="8"/>
        </w:numPr>
      </w:pPr>
      <w:r w:rsidRPr="005C111F">
        <w:rPr>
          <w:b/>
          <w:bCs/>
        </w:rPr>
        <w:t>System Modeling &amp; Reliability Prediction</w:t>
      </w:r>
      <w:r w:rsidRPr="005C111F">
        <w:t xml:space="preserve"> – Using a </w:t>
      </w:r>
      <w:r w:rsidRPr="005C111F">
        <w:rPr>
          <w:b/>
          <w:bCs/>
        </w:rPr>
        <w:t>Reliability Block Diagram (RBD)</w:t>
      </w:r>
      <w:r w:rsidRPr="005C111F">
        <w:t xml:space="preserve"> and failure rate data (OREDA, FAA ASRS).</w:t>
      </w:r>
    </w:p>
    <w:p w14:paraId="3A71D2B8" w14:textId="77777777" w:rsidR="00F5713B" w:rsidRPr="005C111F" w:rsidRDefault="00F5713B" w:rsidP="00F5713B">
      <w:pPr>
        <w:numPr>
          <w:ilvl w:val="0"/>
          <w:numId w:val="8"/>
        </w:numPr>
      </w:pPr>
      <w:r w:rsidRPr="005C111F">
        <w:rPr>
          <w:b/>
          <w:bCs/>
        </w:rPr>
        <w:t>Failure Criticality &amp; Scenario Modeling</w:t>
      </w:r>
      <w:r w:rsidRPr="005C111F">
        <w:t xml:space="preserve"> – Performing </w:t>
      </w:r>
      <w:r w:rsidRPr="005C111F">
        <w:rPr>
          <w:b/>
          <w:bCs/>
        </w:rPr>
        <w:t>FMECA</w:t>
      </w:r>
      <w:r w:rsidRPr="005C111F">
        <w:t xml:space="preserve"> on five critical components and building a </w:t>
      </w:r>
      <w:r w:rsidRPr="005C111F">
        <w:rPr>
          <w:b/>
          <w:bCs/>
        </w:rPr>
        <w:t>Fault Tree Analysis (FTA)</w:t>
      </w:r>
      <w:r w:rsidRPr="005C111F">
        <w:t xml:space="preserve"> for the top event of insufficient oxygen delivery.</w:t>
      </w:r>
    </w:p>
    <w:p w14:paraId="3BADAFCA" w14:textId="77777777" w:rsidR="00F5713B" w:rsidRPr="005C111F" w:rsidRDefault="00F5713B" w:rsidP="00F5713B">
      <w:pPr>
        <w:numPr>
          <w:ilvl w:val="0"/>
          <w:numId w:val="8"/>
        </w:numPr>
      </w:pPr>
      <w:r w:rsidRPr="005C111F">
        <w:rPr>
          <w:b/>
          <w:bCs/>
        </w:rPr>
        <w:t>Risk Mitigation &amp; Decision Analysis</w:t>
      </w:r>
      <w:r w:rsidRPr="005C111F">
        <w:t xml:space="preserve"> – Evaluating design upgrades using decision tree analysis and sensitivity studies.</w:t>
      </w:r>
    </w:p>
    <w:p w14:paraId="113DB526" w14:textId="77777777" w:rsidR="00F5713B" w:rsidRPr="005C111F" w:rsidRDefault="00F5713B" w:rsidP="00F5713B">
      <w:pPr>
        <w:numPr>
          <w:ilvl w:val="0"/>
          <w:numId w:val="8"/>
        </w:numPr>
      </w:pPr>
      <w:r w:rsidRPr="005C111F">
        <w:rPr>
          <w:b/>
          <w:bCs/>
        </w:rPr>
        <w:t>Optional Extension</w:t>
      </w:r>
      <w:r w:rsidRPr="005C111F">
        <w:t xml:space="preserve"> – Application of FORM to a simplified limit state.</w:t>
      </w:r>
    </w:p>
    <w:p w14:paraId="075B2157" w14:textId="77777777" w:rsidR="00F5713B" w:rsidRPr="005C111F" w:rsidRDefault="00F5713B" w:rsidP="00F5713B">
      <w:r w:rsidRPr="005C111F">
        <w:t>This report is organized into eight chapters. Chapter 2 reviews the theoretical foundations of reliability and risk assessment, while Chapters 3–6 present the technical analyses. Chapter 7 discusses the results, and Chapter 8 concludes with recommendations for system improvement and certification.</w:t>
      </w:r>
    </w:p>
    <w:p w14:paraId="4E1AB25D" w14:textId="77777777" w:rsidR="00F5713B" w:rsidRDefault="00F5713B" w:rsidP="00F5713B">
      <w:pPr>
        <w:sectPr w:rsidR="00F5713B" w:rsidSect="00F5713B">
          <w:headerReference w:type="default" r:id="rId13"/>
          <w:pgSz w:w="11906" w:h="16838" w:code="9"/>
          <w:pgMar w:top="1440" w:right="1440" w:bottom="1440" w:left="1440" w:header="720" w:footer="720" w:gutter="0"/>
          <w:pgNumType w:start="1"/>
          <w:cols w:space="720"/>
          <w:docGrid w:linePitch="360"/>
        </w:sectPr>
      </w:pPr>
    </w:p>
    <w:p w14:paraId="7139769E" w14:textId="77777777" w:rsidR="00F5713B" w:rsidRPr="00431767" w:rsidRDefault="00F5713B" w:rsidP="00F5713B">
      <w:pPr>
        <w:pStyle w:val="Heading1"/>
      </w:pPr>
      <w:bookmarkStart w:id="2" w:name="_Toc207828719"/>
      <w:bookmarkStart w:id="3" w:name="_Toc207829704"/>
      <w:r w:rsidRPr="00431767">
        <w:lastRenderedPageBreak/>
        <w:t>Chapter 2: Background and Literature Review</w:t>
      </w:r>
      <w:bookmarkEnd w:id="2"/>
      <w:bookmarkEnd w:id="3"/>
    </w:p>
    <w:p w14:paraId="44888DA0" w14:textId="77777777" w:rsidR="00F5713B" w:rsidRPr="005C111F" w:rsidRDefault="00F5713B" w:rsidP="00F5713B">
      <w:pPr>
        <w:pStyle w:val="Heading2"/>
      </w:pPr>
      <w:bookmarkStart w:id="4" w:name="_Toc207828720"/>
      <w:bookmarkStart w:id="5" w:name="_Toc207829705"/>
      <w:r w:rsidRPr="005C111F">
        <w:t>2.1 Reliability and Safety in Aerospace Systems</w:t>
      </w:r>
      <w:bookmarkEnd w:id="4"/>
      <w:bookmarkEnd w:id="5"/>
    </w:p>
    <w:p w14:paraId="45AE0146" w14:textId="77777777" w:rsidR="00F5713B" w:rsidRPr="005C111F" w:rsidRDefault="00F5713B" w:rsidP="00F5713B">
      <w:r w:rsidRPr="005C111F">
        <w:t>Reliability is the probability that a system or component performs its intended function under stated conditions for a specified duration. In the aerospace domain, reliability analysis is inseparable from safety assessment, since even a low-probability failure can result in catastrophic consequences.</w:t>
      </w:r>
    </w:p>
    <w:p w14:paraId="3F73C594" w14:textId="77777777" w:rsidR="00F5713B" w:rsidRPr="005C111F" w:rsidRDefault="00F5713B" w:rsidP="00F5713B">
      <w:r w:rsidRPr="005C111F">
        <w:t xml:space="preserve">Modern regulations, particularly </w:t>
      </w:r>
      <w:r w:rsidRPr="005C111F">
        <w:rPr>
          <w:b/>
          <w:bCs/>
        </w:rPr>
        <w:t>FAA AC 25.1309</w:t>
      </w:r>
      <w:r w:rsidRPr="005C111F">
        <w:t xml:space="preserve"> and </w:t>
      </w:r>
      <w:r w:rsidRPr="005C111F">
        <w:rPr>
          <w:b/>
          <w:bCs/>
        </w:rPr>
        <w:t>MIL-STD-882E</w:t>
      </w:r>
      <w:r w:rsidRPr="005C111F">
        <w:t>, establish explicit probabilistic safety objectives. For catastrophic failures, the allowable probability is ≤ 10⁻⁹ per flight hour. These requirements form the backbone of aerospace certification and justify the use of probabilistic tools for system assessment.</w:t>
      </w:r>
    </w:p>
    <w:p w14:paraId="576F8EDD" w14:textId="77777777" w:rsidR="00F5713B" w:rsidRPr="005C111F" w:rsidRDefault="00F5713B" w:rsidP="00F5713B">
      <w:pPr>
        <w:pStyle w:val="Heading2"/>
      </w:pPr>
      <w:bookmarkStart w:id="6" w:name="_Toc207828721"/>
      <w:bookmarkStart w:id="7" w:name="_Toc207829706"/>
      <w:r w:rsidRPr="005C111F">
        <w:t>2.2 Analytical Methods for Reliability Assessment</w:t>
      </w:r>
      <w:bookmarkEnd w:id="6"/>
      <w:bookmarkEnd w:id="7"/>
    </w:p>
    <w:p w14:paraId="6DC894CA" w14:textId="77777777" w:rsidR="00F5713B" w:rsidRPr="005C111F" w:rsidRDefault="00F5713B" w:rsidP="00F5713B">
      <w:r w:rsidRPr="005C111F">
        <w:t>Several well-established techniques are used in aerospace reliability engineering and will be applied in this project:</w:t>
      </w:r>
    </w:p>
    <w:p w14:paraId="430107C9" w14:textId="77777777" w:rsidR="00F5713B" w:rsidRPr="005C111F" w:rsidRDefault="00F5713B" w:rsidP="00F5713B">
      <w:pPr>
        <w:numPr>
          <w:ilvl w:val="0"/>
          <w:numId w:val="9"/>
        </w:numPr>
        <w:spacing w:after="60"/>
      </w:pPr>
      <w:r w:rsidRPr="005C111F">
        <w:rPr>
          <w:b/>
          <w:bCs/>
        </w:rPr>
        <w:t>Reliability Block Diagram (RBD):</w:t>
      </w:r>
      <w:r w:rsidRPr="005C111F">
        <w:t xml:space="preserve"> Represents the logical structure of the oxygen supply chain and allows computation of overall system reliability from component-level failure rates.</w:t>
      </w:r>
    </w:p>
    <w:p w14:paraId="19949458" w14:textId="77777777" w:rsidR="00F5713B" w:rsidRPr="005C111F" w:rsidRDefault="00F5713B" w:rsidP="00F5713B">
      <w:pPr>
        <w:numPr>
          <w:ilvl w:val="0"/>
          <w:numId w:val="9"/>
        </w:numPr>
        <w:spacing w:after="60"/>
      </w:pPr>
      <w:r w:rsidRPr="005C111F">
        <w:rPr>
          <w:b/>
          <w:bCs/>
        </w:rPr>
        <w:t>Failure Modes, Effects, and Criticality Analysis (FMECA):</w:t>
      </w:r>
      <w:r w:rsidRPr="005C111F">
        <w:t xml:space="preserve"> A bottom-up approach that identifies potential failure modes, their effects, and assigns criticality levels using </w:t>
      </w:r>
      <w:r w:rsidRPr="005C111F">
        <w:rPr>
          <w:b/>
          <w:bCs/>
        </w:rPr>
        <w:t>severity, occurrence, and detection</w:t>
      </w:r>
      <w:r w:rsidRPr="005C111F">
        <w:t xml:space="preserve"> criteria.</w:t>
      </w:r>
    </w:p>
    <w:p w14:paraId="740BC424" w14:textId="77777777" w:rsidR="00F5713B" w:rsidRPr="005C111F" w:rsidRDefault="00F5713B" w:rsidP="00F5713B">
      <w:pPr>
        <w:numPr>
          <w:ilvl w:val="0"/>
          <w:numId w:val="9"/>
        </w:numPr>
        <w:spacing w:after="60"/>
      </w:pPr>
      <w:r w:rsidRPr="005C111F">
        <w:rPr>
          <w:b/>
          <w:bCs/>
        </w:rPr>
        <w:t>Fault Tree Analysis (FTA):</w:t>
      </w:r>
      <w:r w:rsidRPr="005C111F">
        <w:t xml:space="preserve"> A top-down method that models how combinations of component failures can lead to a top-level undesired event, such as “insufficient oxygen delivery”.</w:t>
      </w:r>
    </w:p>
    <w:p w14:paraId="0270808F" w14:textId="77777777" w:rsidR="00F5713B" w:rsidRPr="005C111F" w:rsidRDefault="00F5713B" w:rsidP="00F5713B">
      <w:pPr>
        <w:numPr>
          <w:ilvl w:val="0"/>
          <w:numId w:val="9"/>
        </w:numPr>
        <w:spacing w:after="60"/>
      </w:pPr>
      <w:r w:rsidRPr="005C111F">
        <w:rPr>
          <w:b/>
          <w:bCs/>
        </w:rPr>
        <w:t>Monte Carlo Simulation:</w:t>
      </w:r>
      <w:r w:rsidRPr="005C111F">
        <w:t xml:space="preserve"> A probabilistic tool used to validate analytical reliability models and quantify uncertainties by generating thousands of random scenarios.</w:t>
      </w:r>
    </w:p>
    <w:p w14:paraId="31009B95" w14:textId="77777777" w:rsidR="00F5713B" w:rsidRPr="005C111F" w:rsidRDefault="00F5713B" w:rsidP="00F5713B">
      <w:pPr>
        <w:numPr>
          <w:ilvl w:val="0"/>
          <w:numId w:val="9"/>
        </w:numPr>
        <w:spacing w:after="60"/>
      </w:pPr>
      <w:r w:rsidRPr="005C111F">
        <w:rPr>
          <w:b/>
          <w:bCs/>
        </w:rPr>
        <w:t>Decision Analysis:</w:t>
      </w:r>
      <w:r w:rsidRPr="005C111F">
        <w:t xml:space="preserve"> A structured approach for selecting cost-effective risk mitigations, using decision trees and sensitivity analysis.</w:t>
      </w:r>
    </w:p>
    <w:p w14:paraId="7F5D6E5B" w14:textId="77777777" w:rsidR="00F5713B" w:rsidRPr="005C111F" w:rsidRDefault="00F5713B" w:rsidP="00F5713B">
      <w:pPr>
        <w:pStyle w:val="Heading2"/>
      </w:pPr>
      <w:bookmarkStart w:id="8" w:name="_Toc207828722"/>
      <w:bookmarkStart w:id="9" w:name="_Toc207829707"/>
      <w:r w:rsidRPr="005C111F">
        <w:t>2.3 Data Sources and Standards</w:t>
      </w:r>
      <w:bookmarkEnd w:id="8"/>
      <w:bookmarkEnd w:id="9"/>
    </w:p>
    <w:p w14:paraId="3E5F97FD" w14:textId="77777777" w:rsidR="00F5713B" w:rsidRPr="005C111F" w:rsidRDefault="00F5713B" w:rsidP="00F5713B">
      <w:r w:rsidRPr="005C111F">
        <w:t xml:space="preserve">This project relies on a combination of </w:t>
      </w:r>
      <w:r w:rsidRPr="005C111F">
        <w:rPr>
          <w:b/>
          <w:bCs/>
        </w:rPr>
        <w:t>empirical databases</w:t>
      </w:r>
      <w:r w:rsidRPr="005C111F">
        <w:t xml:space="preserve"> and </w:t>
      </w:r>
      <w:r w:rsidRPr="005C111F">
        <w:rPr>
          <w:b/>
          <w:bCs/>
        </w:rPr>
        <w:t>regulatory guidelines</w:t>
      </w:r>
      <w:r w:rsidRPr="005C111F">
        <w:t>:</w:t>
      </w:r>
    </w:p>
    <w:p w14:paraId="7456935B" w14:textId="77777777" w:rsidR="00F5713B" w:rsidRPr="005C111F" w:rsidRDefault="00F5713B" w:rsidP="00F5713B">
      <w:pPr>
        <w:numPr>
          <w:ilvl w:val="0"/>
          <w:numId w:val="10"/>
        </w:numPr>
        <w:spacing w:after="60"/>
      </w:pPr>
      <w:r w:rsidRPr="005C111F">
        <w:rPr>
          <w:b/>
          <w:bCs/>
        </w:rPr>
        <w:t>OREDA (Offshore Reliability Data Handbook):</w:t>
      </w:r>
      <w:r w:rsidRPr="005C111F">
        <w:t xml:space="preserve"> Provides statistical failure rates for valves, generators, and sensors.</w:t>
      </w:r>
    </w:p>
    <w:p w14:paraId="38601115" w14:textId="77777777" w:rsidR="00F5713B" w:rsidRPr="005C111F" w:rsidRDefault="00F5713B" w:rsidP="00F5713B">
      <w:pPr>
        <w:numPr>
          <w:ilvl w:val="0"/>
          <w:numId w:val="10"/>
        </w:numPr>
        <w:spacing w:after="60"/>
      </w:pPr>
      <w:r w:rsidRPr="005C111F">
        <w:rPr>
          <w:b/>
          <w:bCs/>
        </w:rPr>
        <w:t>FAA ASRS (Aviation Safety Reporting System):</w:t>
      </w:r>
      <w:r w:rsidRPr="005C111F">
        <w:t xml:space="preserve"> Offers incident reports related to oxygen system malfunctions.</w:t>
      </w:r>
    </w:p>
    <w:p w14:paraId="587C1264" w14:textId="77777777" w:rsidR="00F5713B" w:rsidRPr="005C111F" w:rsidRDefault="00F5713B" w:rsidP="00F5713B">
      <w:pPr>
        <w:numPr>
          <w:ilvl w:val="0"/>
          <w:numId w:val="10"/>
        </w:numPr>
        <w:spacing w:after="60"/>
      </w:pPr>
      <w:r w:rsidRPr="005C111F">
        <w:rPr>
          <w:b/>
          <w:bCs/>
        </w:rPr>
        <w:t>Regulatory Standards:</w:t>
      </w:r>
      <w:r w:rsidRPr="005C111F">
        <w:t xml:space="preserve"> FAA AC 25.1309, and MIL-STD-882E establish acceptable risk thresholds and classification schemes.</w:t>
      </w:r>
    </w:p>
    <w:p w14:paraId="2ADA7646" w14:textId="77777777" w:rsidR="00F5713B" w:rsidRPr="005C111F" w:rsidRDefault="00F5713B" w:rsidP="00F5713B">
      <w:pPr>
        <w:pStyle w:val="Heading2"/>
      </w:pPr>
      <w:bookmarkStart w:id="10" w:name="_Toc207828723"/>
      <w:bookmarkStart w:id="11" w:name="_Toc207829708"/>
      <w:r w:rsidRPr="005C111F">
        <w:t>2.4 Relevance to Crew Oxygen Systems</w:t>
      </w:r>
      <w:bookmarkEnd w:id="10"/>
      <w:bookmarkEnd w:id="11"/>
    </w:p>
    <w:p w14:paraId="19F81D25" w14:textId="77777777" w:rsidR="00F5713B" w:rsidRDefault="00F5713B" w:rsidP="00F5713B">
      <w:pPr>
        <w:sectPr w:rsidR="00F5713B" w:rsidSect="00F5713B">
          <w:headerReference w:type="default" r:id="rId14"/>
          <w:pgSz w:w="11906" w:h="16838" w:code="9"/>
          <w:pgMar w:top="1440" w:right="1440" w:bottom="1440" w:left="1440" w:header="720" w:footer="720" w:gutter="0"/>
          <w:cols w:space="720"/>
          <w:docGrid w:linePitch="360"/>
        </w:sectPr>
      </w:pPr>
      <w:r w:rsidRPr="005C111F">
        <w:t xml:space="preserve">The crew oxygen system typically consists of </w:t>
      </w:r>
      <w:r>
        <w:rPr>
          <w:b/>
          <w:bCs/>
        </w:rPr>
        <w:t>storage &amp; control, distribution &amp; delivery, and User detection &amp; usage</w:t>
      </w:r>
      <w:r w:rsidRPr="005C111F">
        <w:t>. Failures in any of these elements can compromise oxygen delivery, particularly during decompression events. Due to the system’s critical role in maintaining crew consciousness, probabilistic safety analysis is essential for verifying compliance with certification standards and preventing Helios-like cascades.</w:t>
      </w:r>
    </w:p>
    <w:p w14:paraId="5E82D361" w14:textId="77777777" w:rsidR="00F5713B" w:rsidRDefault="00F5713B" w:rsidP="00F5713B">
      <w:pPr>
        <w:pStyle w:val="Heading1"/>
        <w:ind w:right="-154"/>
      </w:pPr>
      <w:bookmarkStart w:id="12" w:name="_Toc207829709"/>
      <w:r w:rsidRPr="00F04226">
        <w:lastRenderedPageBreak/>
        <w:t>Chapter 3</w:t>
      </w:r>
      <w:r>
        <w:t>:</w:t>
      </w:r>
      <w:r w:rsidRPr="00F04226">
        <w:t xml:space="preserve"> System Modeling &amp; Reliability Prediction</w:t>
      </w:r>
      <w:bookmarkEnd w:id="12"/>
    </w:p>
    <w:p w14:paraId="5BF42041" w14:textId="77777777" w:rsidR="00F5713B" w:rsidRDefault="00F5713B" w:rsidP="00F5713B">
      <w:pPr>
        <w:pStyle w:val="Heading2"/>
      </w:pPr>
      <w:r>
        <w:t xml:space="preserve">3.1 </w:t>
      </w:r>
      <w:r w:rsidRPr="00E00DF9">
        <w:t>System description</w:t>
      </w:r>
    </w:p>
    <w:p w14:paraId="3F864CA8" w14:textId="77777777" w:rsidR="00F5713B" w:rsidRPr="00560B72" w:rsidRDefault="00F5713B" w:rsidP="00F5713B">
      <w:pPr>
        <w:jc w:val="both"/>
      </w:pPr>
      <w:r w:rsidRPr="00560B72">
        <w:t>Based on the conducted research, the new crew oxygen systems in the next-generation Boeing 737 aircraft incorporate high-pressure oxygen gas cylinders instead of chemical generators to enhance reliability. These cylinders are pre-charged and installed beneath the cockpit. The system components have been designed with consideration for various aircraft types, particularly the next-generation Boeing 737.</w:t>
      </w:r>
    </w:p>
    <w:p w14:paraId="1E37AA37" w14:textId="77777777" w:rsidR="00F5713B" w:rsidRPr="00F04226" w:rsidRDefault="00F5713B" w:rsidP="00F5713B">
      <w:pPr>
        <w:pStyle w:val="Heading2"/>
      </w:pPr>
      <w:r>
        <w:t xml:space="preserve">3.2 </w:t>
      </w:r>
      <w:r w:rsidRPr="00F04226">
        <w:t>Reliability Block Diagram (RBD)</w:t>
      </w:r>
    </w:p>
    <w:p w14:paraId="5889CA02" w14:textId="77777777" w:rsidR="00F5713B" w:rsidRDefault="00F5713B" w:rsidP="00F5713B">
      <w:pPr>
        <w:keepNext/>
        <w:spacing w:after="0"/>
        <w:jc w:val="center"/>
      </w:pPr>
      <w:r>
        <w:rPr>
          <w:noProof/>
        </w:rPr>
        <w:drawing>
          <wp:inline distT="0" distB="0" distL="0" distR="0" wp14:anchorId="01AAF34F" wp14:editId="1644D796">
            <wp:extent cx="5668008" cy="746760"/>
            <wp:effectExtent l="0" t="0" r="9525" b="0"/>
            <wp:docPr id="48586330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63306" name="Graphic 485863306"/>
                    <pic:cNvPicPr/>
                  </pic:nvPicPr>
                  <pic:blipFill rotWithShape="1">
                    <a:blip r:embed="rId15">
                      <a:extLst>
                        <a:ext uri="{96DAC541-7B7A-43D3-8B79-37D633B846F1}">
                          <asvg:svgBlip xmlns:asvg="http://schemas.microsoft.com/office/drawing/2016/SVG/main" r:embed="rId16"/>
                        </a:ext>
                      </a:extLst>
                    </a:blip>
                    <a:srcRect l="15996" t="23876" r="9018" b="63340"/>
                    <a:stretch>
                      <a:fillRect/>
                    </a:stretch>
                  </pic:blipFill>
                  <pic:spPr bwMode="auto">
                    <a:xfrm>
                      <a:off x="0" y="0"/>
                      <a:ext cx="5683003" cy="748736"/>
                    </a:xfrm>
                    <a:prstGeom prst="rect">
                      <a:avLst/>
                    </a:prstGeom>
                    <a:ln>
                      <a:noFill/>
                    </a:ln>
                    <a:extLst>
                      <a:ext uri="{53640926-AAD7-44D8-BBD7-CCE9431645EC}">
                        <a14:shadowObscured xmlns:a14="http://schemas.microsoft.com/office/drawing/2010/main"/>
                      </a:ext>
                    </a:extLst>
                  </pic:spPr>
                </pic:pic>
              </a:graphicData>
            </a:graphic>
          </wp:inline>
        </w:drawing>
      </w:r>
    </w:p>
    <w:p w14:paraId="39179A40" w14:textId="2E720004" w:rsidR="00F5713B" w:rsidRDefault="00F5713B" w:rsidP="00F5713B">
      <w:pPr>
        <w:pStyle w:val="Caption"/>
        <w:jc w:val="center"/>
      </w:pPr>
      <w:r>
        <w:t xml:space="preserve">Figure </w:t>
      </w:r>
      <w:fldSimple w:instr=" SEQ Figure \* ARABIC ">
        <w:r w:rsidR="00AF33AF">
          <w:rPr>
            <w:noProof/>
          </w:rPr>
          <w:t>1</w:t>
        </w:r>
      </w:fldSimple>
      <w:r>
        <w:rPr>
          <w:noProof/>
        </w:rPr>
        <w:t xml:space="preserve"> - System RBD</w:t>
      </w:r>
    </w:p>
    <w:p w14:paraId="598555D3" w14:textId="77777777" w:rsidR="00F5713B" w:rsidRPr="00560B72" w:rsidRDefault="00F5713B" w:rsidP="00F5713B">
      <w:pPr>
        <w:jc w:val="both"/>
      </w:pPr>
      <w:r w:rsidRPr="00560B72">
        <w:t>This system can be divided into three subsystems: Storage &amp; Control, Distribution &amp; Delivery, and User Usage &amp; Detection.</w:t>
      </w:r>
    </w:p>
    <w:p w14:paraId="6B3A71EA" w14:textId="77777777" w:rsidR="00F5713B" w:rsidRDefault="00F5713B" w:rsidP="00F5713B">
      <w:pPr>
        <w:keepNext/>
        <w:spacing w:after="0"/>
        <w:jc w:val="center"/>
      </w:pPr>
      <w:r>
        <w:rPr>
          <w:noProof/>
        </w:rPr>
        <w:drawing>
          <wp:inline distT="0" distB="0" distL="0" distR="0" wp14:anchorId="6A0F41F6" wp14:editId="666276DC">
            <wp:extent cx="5440680" cy="708660"/>
            <wp:effectExtent l="0" t="0" r="7620" b="0"/>
            <wp:docPr id="122334741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47412" name="Graphic 1223347412"/>
                    <pic:cNvPicPr/>
                  </pic:nvPicPr>
                  <pic:blipFill rotWithShape="1">
                    <a:blip r:embed="rId17">
                      <a:extLst>
                        <a:ext uri="{96DAC541-7B7A-43D3-8B79-37D633B846F1}">
                          <asvg:svgBlip xmlns:asvg="http://schemas.microsoft.com/office/drawing/2016/SVG/main" r:embed="rId18"/>
                        </a:ext>
                      </a:extLst>
                    </a:blip>
                    <a:srcRect l="3057" t="24258" r="2017" b="59741"/>
                    <a:stretch>
                      <a:fillRect/>
                    </a:stretch>
                  </pic:blipFill>
                  <pic:spPr bwMode="auto">
                    <a:xfrm>
                      <a:off x="0" y="0"/>
                      <a:ext cx="5445254" cy="709256"/>
                    </a:xfrm>
                    <a:prstGeom prst="rect">
                      <a:avLst/>
                    </a:prstGeom>
                    <a:ln>
                      <a:noFill/>
                    </a:ln>
                    <a:extLst>
                      <a:ext uri="{53640926-AAD7-44D8-BBD7-CCE9431645EC}">
                        <a14:shadowObscured xmlns:a14="http://schemas.microsoft.com/office/drawing/2010/main"/>
                      </a:ext>
                    </a:extLst>
                  </pic:spPr>
                </pic:pic>
              </a:graphicData>
            </a:graphic>
          </wp:inline>
        </w:drawing>
      </w:r>
    </w:p>
    <w:p w14:paraId="3C311E49" w14:textId="36122C5C" w:rsidR="00F5713B" w:rsidRDefault="00F5713B" w:rsidP="00F5713B">
      <w:pPr>
        <w:pStyle w:val="Caption"/>
        <w:jc w:val="center"/>
      </w:pPr>
      <w:r>
        <w:t xml:space="preserve">Figure </w:t>
      </w:r>
      <w:fldSimple w:instr=" SEQ Figure \* ARABIC ">
        <w:r w:rsidR="00AF33AF">
          <w:rPr>
            <w:noProof/>
          </w:rPr>
          <w:t>2</w:t>
        </w:r>
      </w:fldSimple>
      <w:r>
        <w:rPr>
          <w:noProof/>
        </w:rPr>
        <w:t xml:space="preserve"> - Storage &amp; Control RBD</w:t>
      </w:r>
    </w:p>
    <w:p w14:paraId="4363AF29" w14:textId="77777777" w:rsidR="00F5713B" w:rsidRPr="00560B72" w:rsidRDefault="00F5713B" w:rsidP="00F5713B">
      <w:pPr>
        <w:keepNext/>
        <w:spacing w:after="0"/>
        <w:jc w:val="both"/>
      </w:pPr>
      <w:r w:rsidRPr="00560B72">
        <w:t xml:space="preserve">The Storage &amp; </w:t>
      </w:r>
      <w:r>
        <w:t>Control</w:t>
      </w:r>
      <w:r w:rsidRPr="00560B72">
        <w:t xml:space="preserve"> subsystem is responsible for storing and maintaining the oxygen supply beneath the pilot's cockpit. Additionally, this subsystem monitors the pressure in the pipes and reservoir, and it reports the oxygen gas reservoir pressure to the flight crew.</w:t>
      </w:r>
    </w:p>
    <w:p w14:paraId="62438D29" w14:textId="77777777" w:rsidR="00F5713B" w:rsidRPr="00560B72" w:rsidRDefault="00F5713B" w:rsidP="00F5713B"/>
    <w:p w14:paraId="548B52DB" w14:textId="77777777" w:rsidR="00F5713B" w:rsidRDefault="00F5713B" w:rsidP="00F5713B">
      <w:pPr>
        <w:keepNext/>
        <w:spacing w:after="0"/>
        <w:jc w:val="center"/>
      </w:pPr>
      <w:r>
        <w:rPr>
          <w:noProof/>
        </w:rPr>
        <w:drawing>
          <wp:inline distT="0" distB="0" distL="0" distR="0" wp14:anchorId="6A76BB13" wp14:editId="67F3A9FB">
            <wp:extent cx="5535292" cy="701040"/>
            <wp:effectExtent l="0" t="0" r="8890" b="0"/>
            <wp:docPr id="201835250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52503" name="Graphic 2018352503"/>
                    <pic:cNvPicPr/>
                  </pic:nvPicPr>
                  <pic:blipFill rotWithShape="1">
                    <a:blip r:embed="rId19">
                      <a:extLst>
                        <a:ext uri="{96DAC541-7B7A-43D3-8B79-37D633B846F1}">
                          <asvg:svgBlip xmlns:asvg="http://schemas.microsoft.com/office/drawing/2016/SVG/main" r:embed="rId20"/>
                        </a:ext>
                      </a:extLst>
                    </a:blip>
                    <a:srcRect l="847" t="37633" r="47935" b="45957"/>
                    <a:stretch>
                      <a:fillRect/>
                    </a:stretch>
                  </pic:blipFill>
                  <pic:spPr bwMode="auto">
                    <a:xfrm>
                      <a:off x="0" y="0"/>
                      <a:ext cx="5543594" cy="702091"/>
                    </a:xfrm>
                    <a:prstGeom prst="rect">
                      <a:avLst/>
                    </a:prstGeom>
                    <a:ln>
                      <a:noFill/>
                    </a:ln>
                    <a:extLst>
                      <a:ext uri="{53640926-AAD7-44D8-BBD7-CCE9431645EC}">
                        <a14:shadowObscured xmlns:a14="http://schemas.microsoft.com/office/drawing/2010/main"/>
                      </a:ext>
                    </a:extLst>
                  </pic:spPr>
                </pic:pic>
              </a:graphicData>
            </a:graphic>
          </wp:inline>
        </w:drawing>
      </w:r>
    </w:p>
    <w:p w14:paraId="7FF68A26" w14:textId="227D1C7B" w:rsidR="00F5713B" w:rsidRDefault="00F5713B" w:rsidP="00F5713B">
      <w:pPr>
        <w:pStyle w:val="Caption"/>
        <w:jc w:val="center"/>
      </w:pPr>
      <w:r>
        <w:t xml:space="preserve">Figure </w:t>
      </w:r>
      <w:fldSimple w:instr=" SEQ Figure \* ARABIC ">
        <w:r w:rsidR="00AF33AF">
          <w:rPr>
            <w:noProof/>
          </w:rPr>
          <w:t>3</w:t>
        </w:r>
      </w:fldSimple>
      <w:r>
        <w:t xml:space="preserve"> - Distribution &amp; Delivery RBD</w:t>
      </w:r>
    </w:p>
    <w:p w14:paraId="301ED7E8" w14:textId="77777777" w:rsidR="00F5713B" w:rsidRPr="00BA5E4E" w:rsidRDefault="00F5713B" w:rsidP="00F5713B">
      <w:pPr>
        <w:jc w:val="both"/>
      </w:pPr>
      <w:r w:rsidRPr="00BA5E4E">
        <w:t>The Distribution &amp; Delivery subsystem is responsible for transporting oxygen to the flight crew's masks. This subsystem comprises various valves, hoses, clamps interconnecting the valves, and the pilot's mask itself. Each of these components can be examined in greater detail; however, for the purposes of this project, the current level of analysis is sufficient. In particular, the mask and its associated enclosure could be analyzed in a far more complex manner, which would introduce interdependencies among all components, and a comprehensive analysis of these has not been fully addressed in the available documentation.</w:t>
      </w:r>
    </w:p>
    <w:p w14:paraId="2A4D9BC0" w14:textId="77777777" w:rsidR="00F5713B" w:rsidRDefault="00F5713B" w:rsidP="00F5713B">
      <w:pPr>
        <w:keepNext/>
        <w:spacing w:after="0"/>
        <w:jc w:val="center"/>
      </w:pPr>
      <w:r>
        <w:rPr>
          <w:noProof/>
        </w:rPr>
        <w:lastRenderedPageBreak/>
        <w:drawing>
          <wp:inline distT="0" distB="0" distL="0" distR="0" wp14:anchorId="09CCF979" wp14:editId="178B5107">
            <wp:extent cx="5541010" cy="666269"/>
            <wp:effectExtent l="0" t="0" r="2540" b="0"/>
            <wp:docPr id="19912050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0505" name="Graphic 199120505"/>
                    <pic:cNvPicPr/>
                  </pic:nvPicPr>
                  <pic:blipFill rotWithShape="1">
                    <a:blip r:embed="rId21">
                      <a:extLst>
                        <a:ext uri="{96DAC541-7B7A-43D3-8B79-37D633B846F1}">
                          <asvg:svgBlip xmlns:asvg="http://schemas.microsoft.com/office/drawing/2016/SVG/main" r:embed="rId22"/>
                        </a:ext>
                      </a:extLst>
                    </a:blip>
                    <a:srcRect l="1596" t="33720" b="50968"/>
                    <a:stretch>
                      <a:fillRect/>
                    </a:stretch>
                  </pic:blipFill>
                  <pic:spPr bwMode="auto">
                    <a:xfrm>
                      <a:off x="0" y="0"/>
                      <a:ext cx="5552007" cy="667591"/>
                    </a:xfrm>
                    <a:prstGeom prst="rect">
                      <a:avLst/>
                    </a:prstGeom>
                    <a:ln>
                      <a:noFill/>
                    </a:ln>
                    <a:extLst>
                      <a:ext uri="{53640926-AAD7-44D8-BBD7-CCE9431645EC}">
                        <a14:shadowObscured xmlns:a14="http://schemas.microsoft.com/office/drawing/2010/main"/>
                      </a:ext>
                    </a:extLst>
                  </pic:spPr>
                </pic:pic>
              </a:graphicData>
            </a:graphic>
          </wp:inline>
        </w:drawing>
      </w:r>
    </w:p>
    <w:p w14:paraId="7E5CDEA0" w14:textId="785ACC35" w:rsidR="00F5713B" w:rsidRDefault="00F5713B" w:rsidP="00F5713B">
      <w:pPr>
        <w:pStyle w:val="Caption"/>
        <w:jc w:val="center"/>
        <w:rPr>
          <w:noProof/>
        </w:rPr>
      </w:pPr>
      <w:r>
        <w:t xml:space="preserve">Figure </w:t>
      </w:r>
      <w:fldSimple w:instr=" SEQ Figure \* ARABIC ">
        <w:r w:rsidR="00AF33AF">
          <w:rPr>
            <w:noProof/>
          </w:rPr>
          <w:t>4</w:t>
        </w:r>
      </w:fldSimple>
      <w:r>
        <w:rPr>
          <w:noProof/>
        </w:rPr>
        <w:t xml:space="preserve"> - User usage &amp; detection RBD</w:t>
      </w:r>
    </w:p>
    <w:p w14:paraId="4BD5A413" w14:textId="77777777" w:rsidR="00F5713B" w:rsidRDefault="00F5713B" w:rsidP="00F5713B">
      <w:pPr>
        <w:jc w:val="both"/>
      </w:pPr>
      <w:r w:rsidRPr="00BA5E4E">
        <w:t>The final subsystem pertains to User Usage and Detection. In this subsystem, the human factor (i.e., the pilot) exerts a direct influence. This arises from the fact that the accurate identification of gas leakage indicators or reductions in oxygen pressure through sensors, as well as their associated effects, is the responsibility of the flight crew. Moreover, the capability to properly and appropriately utilize the oxygen mask will be incorporated into the analysis, thereby increasing the overall complexity of the evaluation.</w:t>
      </w:r>
    </w:p>
    <w:p w14:paraId="5E0441CB" w14:textId="77777777" w:rsidR="00F5713B" w:rsidRDefault="00F5713B" w:rsidP="00F5713B">
      <w:pPr>
        <w:pStyle w:val="Heading2"/>
      </w:pPr>
      <w:r>
        <w:t xml:space="preserve">3.3 </w:t>
      </w:r>
      <w:r w:rsidRPr="00F04226">
        <w:t>Failure rate assumptions</w:t>
      </w:r>
    </w:p>
    <w:tbl>
      <w:tblPr>
        <w:tblStyle w:val="PlainTable2"/>
        <w:tblW w:w="9090" w:type="dxa"/>
        <w:tblLook w:val="04A0" w:firstRow="1" w:lastRow="0" w:firstColumn="1" w:lastColumn="0" w:noHBand="0" w:noVBand="1"/>
      </w:tblPr>
      <w:tblGrid>
        <w:gridCol w:w="2430"/>
        <w:gridCol w:w="2700"/>
        <w:gridCol w:w="1307"/>
        <w:gridCol w:w="2653"/>
      </w:tblGrid>
      <w:tr w:rsidR="00F5713B" w:rsidRPr="00981C6F" w14:paraId="340BBB14" w14:textId="77777777" w:rsidTr="00BE6C7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tcPr>
          <w:p w14:paraId="645D013B" w14:textId="77777777" w:rsidR="00F5713B" w:rsidRPr="00981C6F" w:rsidRDefault="00F5713B" w:rsidP="00BE6C73">
            <w:pPr>
              <w:rPr>
                <w:rFonts w:ascii="Calibri" w:eastAsia="Times New Roman" w:hAnsi="Calibri" w:cs="Calibri"/>
                <w:color w:val="000000"/>
                <w14:ligatures w14:val="none"/>
              </w:rPr>
            </w:pPr>
            <w:r>
              <w:rPr>
                <w:rFonts w:ascii="Calibri" w:eastAsia="Times New Roman" w:hAnsi="Calibri" w:cs="Calibri"/>
                <w:color w:val="000000"/>
                <w14:ligatures w14:val="none"/>
              </w:rPr>
              <w:t>Component</w:t>
            </w:r>
          </w:p>
        </w:tc>
        <w:tc>
          <w:tcPr>
            <w:tcW w:w="2700" w:type="dxa"/>
            <w:noWrap/>
          </w:tcPr>
          <w:p w14:paraId="5F051145" w14:textId="77777777" w:rsidR="00F5713B" w:rsidRPr="00981C6F" w:rsidRDefault="00F5713B" w:rsidP="00BE6C7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Pr>
                <w:rFonts w:ascii="Calibri" w:eastAsia="Times New Roman" w:hAnsi="Calibri" w:cs="Calibri"/>
                <w:color w:val="000000"/>
                <w14:ligatures w14:val="none"/>
              </w:rPr>
              <w:t xml:space="preserve">Failure rate </w:t>
            </w:r>
            <m:oMath>
              <m:r>
                <m:rPr>
                  <m:sty m:val="bi"/>
                </m:rPr>
                <w:rPr>
                  <w:rFonts w:ascii="Cambria Math" w:eastAsia="Times New Roman" w:hAnsi="Cambria Math" w:cs="Calibri"/>
                  <w:color w:val="000000"/>
                  <w14:ligatures w14:val="none"/>
                </w:rPr>
                <m:t>λ</m:t>
              </m:r>
            </m:oMath>
            <w:r>
              <w:rPr>
                <w:rFonts w:ascii="Calibri" w:eastAsia="Times New Roman" w:hAnsi="Calibri" w:cs="Calibri"/>
                <w:color w:val="000000"/>
                <w14:ligatures w14:val="none"/>
              </w:rPr>
              <w:t xml:space="preserve"> (1/hour)</w:t>
            </w:r>
          </w:p>
        </w:tc>
        <w:tc>
          <w:tcPr>
            <w:tcW w:w="1307" w:type="dxa"/>
          </w:tcPr>
          <w:p w14:paraId="60745FED" w14:textId="77777777" w:rsidR="00F5713B" w:rsidRPr="00981C6F" w:rsidRDefault="00F5713B" w:rsidP="00BE6C7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Distribution</w:t>
            </w:r>
          </w:p>
        </w:tc>
        <w:tc>
          <w:tcPr>
            <w:tcW w:w="2653" w:type="dxa"/>
            <w:vAlign w:val="bottom"/>
          </w:tcPr>
          <w:p w14:paraId="6B90FB75" w14:textId="77777777" w:rsidR="00F5713B" w:rsidRPr="00967351" w:rsidRDefault="00F5713B" w:rsidP="00BE6C73">
            <w:pPr>
              <w:cnfStyle w:val="100000000000" w:firstRow="1" w:lastRow="0" w:firstColumn="0" w:lastColumn="0" w:oddVBand="0" w:evenVBand="0" w:oddHBand="0" w:evenHBand="0" w:firstRowFirstColumn="0" w:firstRowLastColumn="0" w:lastRowFirstColumn="0" w:lastRowLastColumn="0"/>
            </w:pPr>
            <w:r>
              <w:rPr>
                <w:rFonts w:ascii="Arial" w:hAnsi="Arial" w:cs="Arial"/>
                <w:color w:val="000000"/>
              </w:rPr>
              <w:t>Reference</w:t>
            </w:r>
          </w:p>
        </w:tc>
      </w:tr>
      <w:tr w:rsidR="00F5713B" w:rsidRPr="00981C6F" w14:paraId="331DB65D" w14:textId="77777777" w:rsidTr="00BE6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4114C69B"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Oxygen Cylinder</w:t>
            </w:r>
          </w:p>
        </w:tc>
        <w:tc>
          <w:tcPr>
            <w:tcW w:w="2700" w:type="dxa"/>
            <w:noWrap/>
            <w:hideMark/>
          </w:tcPr>
          <w:p w14:paraId="55140811"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0.001 (analog to pressure vessels/coils)</w:t>
            </w:r>
          </w:p>
        </w:tc>
        <w:tc>
          <w:tcPr>
            <w:tcW w:w="1307" w:type="dxa"/>
          </w:tcPr>
          <w:p w14:paraId="7C865342"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4834F812" w14:textId="77777777" w:rsidR="00F5713B" w:rsidRPr="00967351" w:rsidRDefault="00F5713B" w:rsidP="00BE6C73">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MIL-HDBK-217F Sec. 12.2; NASA reports</w:t>
            </w:r>
          </w:p>
        </w:tc>
      </w:tr>
      <w:tr w:rsidR="00F5713B" w:rsidRPr="00981C6F" w14:paraId="2F51185A" w14:textId="77777777" w:rsidTr="00BE6C73">
        <w:trPr>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15E9CFE0"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Pressure Transducer/Gauge</w:t>
            </w:r>
          </w:p>
        </w:tc>
        <w:tc>
          <w:tcPr>
            <w:tcW w:w="2700" w:type="dxa"/>
            <w:noWrap/>
            <w:hideMark/>
          </w:tcPr>
          <w:p w14:paraId="45D87FCB"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0.0055 (analog to photo-transistors/sensors)</w:t>
            </w:r>
          </w:p>
        </w:tc>
        <w:tc>
          <w:tcPr>
            <w:tcW w:w="1307" w:type="dxa"/>
          </w:tcPr>
          <w:p w14:paraId="1DAB6A29"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54147173" w14:textId="77777777" w:rsidR="00F5713B" w:rsidRPr="00967351" w:rsidRDefault="00F5713B" w:rsidP="00BE6C73">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MIL-HDBK-217F Sec. 6.11</w:t>
            </w:r>
          </w:p>
        </w:tc>
      </w:tr>
      <w:tr w:rsidR="00F5713B" w:rsidRPr="00981C6F" w14:paraId="278F3B19" w14:textId="77777777" w:rsidTr="00BE6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55200AC9"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Manual Isolation Valve</w:t>
            </w:r>
          </w:p>
        </w:tc>
        <w:tc>
          <w:tcPr>
            <w:tcW w:w="2700" w:type="dxa"/>
            <w:noWrap/>
            <w:hideMark/>
          </w:tcPr>
          <w:p w14:paraId="494AB5E8"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0.0059 (analog to mechanical relays)</w:t>
            </w:r>
          </w:p>
        </w:tc>
        <w:tc>
          <w:tcPr>
            <w:tcW w:w="1307" w:type="dxa"/>
          </w:tcPr>
          <w:p w14:paraId="52316CE8"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4D2BE223" w14:textId="77777777" w:rsidR="00F5713B" w:rsidRPr="00967351" w:rsidRDefault="00F5713B" w:rsidP="00BE6C73">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MIL-HDBK-217F Sec. 13.1</w:t>
            </w:r>
          </w:p>
        </w:tc>
      </w:tr>
      <w:tr w:rsidR="00F5713B" w:rsidRPr="00981C6F" w14:paraId="4E1BD5CD" w14:textId="77777777" w:rsidTr="00BE6C73">
        <w:trPr>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3CDAF484"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Storage</w:t>
            </w:r>
            <w:r w:rsidRPr="00981C6F">
              <w:rPr>
                <w:rFonts w:ascii="MS Gothic" w:eastAsia="MS Gothic" w:hAnsi="MS Gothic" w:cs="MS Gothic"/>
                <w:color w:val="000000"/>
                <w14:ligatures w14:val="none"/>
              </w:rPr>
              <w:t> </w:t>
            </w:r>
            <w:r w:rsidRPr="00981C6F">
              <w:rPr>
                <w:rFonts w:ascii="Calibri" w:eastAsia="Times New Roman" w:hAnsi="Calibri" w:cs="Calibri"/>
                <w:color w:val="000000"/>
                <w14:ligatures w14:val="none"/>
              </w:rPr>
              <w:t>Regulator</w:t>
            </w:r>
          </w:p>
        </w:tc>
        <w:tc>
          <w:tcPr>
            <w:tcW w:w="2700" w:type="dxa"/>
            <w:noWrap/>
            <w:hideMark/>
          </w:tcPr>
          <w:p w14:paraId="36E33BE7"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0.0022 (analog to thyristors/regulators)</w:t>
            </w:r>
          </w:p>
        </w:tc>
        <w:tc>
          <w:tcPr>
            <w:tcW w:w="1307" w:type="dxa"/>
          </w:tcPr>
          <w:p w14:paraId="467DDF7D"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65F39EB1" w14:textId="77777777" w:rsidR="00F5713B" w:rsidRPr="00967351" w:rsidRDefault="00F5713B" w:rsidP="00BE6C73">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MIL-HDBK-217F Sec. 6.10</w:t>
            </w:r>
          </w:p>
        </w:tc>
      </w:tr>
      <w:tr w:rsidR="00F5713B" w:rsidRPr="00981C6F" w14:paraId="7E8973C6" w14:textId="77777777" w:rsidTr="00BE6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1CE5E9B9"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Supply Lines/Manifold</w:t>
            </w:r>
          </w:p>
        </w:tc>
        <w:tc>
          <w:tcPr>
            <w:tcW w:w="2700" w:type="dxa"/>
            <w:noWrap/>
            <w:hideMark/>
          </w:tcPr>
          <w:p w14:paraId="3B44264A"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0.00005 (analog to crimp connections)</w:t>
            </w:r>
          </w:p>
        </w:tc>
        <w:tc>
          <w:tcPr>
            <w:tcW w:w="1307" w:type="dxa"/>
          </w:tcPr>
          <w:p w14:paraId="407DB4AF"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31896236" w14:textId="77777777" w:rsidR="00F5713B" w:rsidRPr="00967351" w:rsidRDefault="00F5713B" w:rsidP="00BE6C73">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MIL-HDBK-217F Sec. 17.1</w:t>
            </w:r>
          </w:p>
        </w:tc>
      </w:tr>
      <w:tr w:rsidR="00F5713B" w:rsidRPr="00981C6F" w14:paraId="1A49500E" w14:textId="77777777" w:rsidTr="00BE6C73">
        <w:trPr>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7A2B820A"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Face Masks</w:t>
            </w:r>
          </w:p>
        </w:tc>
        <w:tc>
          <w:tcPr>
            <w:tcW w:w="2700" w:type="dxa"/>
            <w:noWrap/>
            <w:hideMark/>
          </w:tcPr>
          <w:p w14:paraId="7228B76F"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0.10 (analog to fiber optic connectors)</w:t>
            </w:r>
          </w:p>
        </w:tc>
        <w:tc>
          <w:tcPr>
            <w:tcW w:w="1307" w:type="dxa"/>
          </w:tcPr>
          <w:p w14:paraId="1F121CA1"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14E11758" w14:textId="77777777" w:rsidR="00F5713B" w:rsidRPr="00967351" w:rsidRDefault="00F5713B" w:rsidP="00BE6C73">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MIL-HDBK-217F Sec. 23.1</w:t>
            </w:r>
          </w:p>
        </w:tc>
      </w:tr>
      <w:tr w:rsidR="00F5713B" w:rsidRPr="00981C6F" w14:paraId="5661E78E" w14:textId="77777777" w:rsidTr="00BE6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0990EEB3"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human errors</w:t>
            </w:r>
            <w:r>
              <w:rPr>
                <w:rFonts w:ascii="Calibri" w:eastAsia="Times New Roman" w:hAnsi="Calibri" w:cs="Calibri"/>
                <w:color w:val="000000"/>
                <w14:ligatures w14:val="none"/>
              </w:rPr>
              <w:t xml:space="preserve"> </w:t>
            </w:r>
            <w:r w:rsidRPr="00981C6F">
              <w:rPr>
                <w:rFonts w:ascii="Calibri" w:eastAsia="Times New Roman" w:hAnsi="Calibri" w:cs="Calibri"/>
                <w:color w:val="000000"/>
                <w14:ligatures w14:val="none"/>
              </w:rPr>
              <w:t>(using face mask)</w:t>
            </w:r>
          </w:p>
        </w:tc>
        <w:tc>
          <w:tcPr>
            <w:tcW w:w="2700" w:type="dxa"/>
            <w:noWrap/>
            <w:hideMark/>
          </w:tcPr>
          <w:p w14:paraId="1821F2B1"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0.01</w:t>
            </w:r>
          </w:p>
        </w:tc>
        <w:tc>
          <w:tcPr>
            <w:tcW w:w="1307" w:type="dxa"/>
          </w:tcPr>
          <w:p w14:paraId="69682379"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5B25DB7B" w14:textId="77777777" w:rsidR="00F5713B" w:rsidRPr="00967351" w:rsidRDefault="00F5713B" w:rsidP="00BE6C73">
            <w:pPr>
              <w:cnfStyle w:val="000000100000" w:firstRow="0" w:lastRow="0" w:firstColumn="0" w:lastColumn="0" w:oddVBand="0" w:evenVBand="0" w:oddHBand="1" w:evenHBand="0" w:firstRowFirstColumn="0" w:firstRowLastColumn="0" w:lastRowFirstColumn="0" w:lastRowLastColumn="0"/>
            </w:pPr>
          </w:p>
        </w:tc>
      </w:tr>
      <w:tr w:rsidR="00F5713B" w:rsidRPr="00981C6F" w14:paraId="38CC91C8" w14:textId="77777777" w:rsidTr="00BE6C73">
        <w:trPr>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14:paraId="04FD25AE" w14:textId="77777777" w:rsidR="00F5713B" w:rsidRPr="00495BA5" w:rsidRDefault="00F5713B" w:rsidP="00BE6C73">
            <w:pPr>
              <w:rPr>
                <w:rFonts w:eastAsia="Times New Roman" w:cstheme="minorHAnsi"/>
                <w:color w:val="212529"/>
                <w:sz w:val="20"/>
                <w:szCs w:val="20"/>
                <w14:ligatures w14:val="none"/>
              </w:rPr>
            </w:pPr>
            <w:r w:rsidRPr="00495BA5">
              <w:rPr>
                <w:rFonts w:eastAsia="Times New Roman" w:cstheme="minorHAnsi"/>
                <w:sz w:val="20"/>
                <w:szCs w:val="20"/>
                <w14:ligatures w14:val="none"/>
              </w:rPr>
              <w:t>storage box assembly</w:t>
            </w:r>
          </w:p>
        </w:tc>
        <w:tc>
          <w:tcPr>
            <w:tcW w:w="2700" w:type="dxa"/>
            <w:noWrap/>
            <w:hideMark/>
          </w:tcPr>
          <w:p w14:paraId="7E9B37AF"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0.00001</w:t>
            </w:r>
          </w:p>
        </w:tc>
        <w:tc>
          <w:tcPr>
            <w:tcW w:w="1307" w:type="dxa"/>
          </w:tcPr>
          <w:p w14:paraId="23B42C9D"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52203636" w14:textId="77777777" w:rsidR="00F5713B" w:rsidRPr="00967351" w:rsidRDefault="00F5713B" w:rsidP="00BE6C73">
            <w:pPr>
              <w:cnfStyle w:val="000000000000" w:firstRow="0" w:lastRow="0" w:firstColumn="0" w:lastColumn="0" w:oddVBand="0" w:evenVBand="0" w:oddHBand="0" w:evenHBand="0" w:firstRowFirstColumn="0" w:firstRowLastColumn="0" w:lastRowFirstColumn="0" w:lastRowLastColumn="0"/>
            </w:pPr>
          </w:p>
        </w:tc>
      </w:tr>
      <w:tr w:rsidR="00F5713B" w:rsidRPr="00981C6F" w14:paraId="26FECA6C" w14:textId="77777777" w:rsidTr="00BE6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1B01692B"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toxic gas sensor</w:t>
            </w:r>
          </w:p>
        </w:tc>
        <w:tc>
          <w:tcPr>
            <w:tcW w:w="2700" w:type="dxa"/>
            <w:noWrap/>
            <w:hideMark/>
          </w:tcPr>
          <w:p w14:paraId="202C635A"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0.000001</w:t>
            </w:r>
          </w:p>
        </w:tc>
        <w:tc>
          <w:tcPr>
            <w:tcW w:w="1307" w:type="dxa"/>
          </w:tcPr>
          <w:p w14:paraId="61EC272B"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3BA794A8" w14:textId="77777777" w:rsidR="00F5713B" w:rsidRPr="00967351" w:rsidRDefault="00F5713B" w:rsidP="00BE6C73">
            <w:pPr>
              <w:cnfStyle w:val="000000100000" w:firstRow="0" w:lastRow="0" w:firstColumn="0" w:lastColumn="0" w:oddVBand="0" w:evenVBand="0" w:oddHBand="1" w:evenHBand="0" w:firstRowFirstColumn="0" w:firstRowLastColumn="0" w:lastRowFirstColumn="0" w:lastRowLastColumn="0"/>
            </w:pPr>
          </w:p>
        </w:tc>
      </w:tr>
    </w:tbl>
    <w:p w14:paraId="17A85F76" w14:textId="77777777" w:rsidR="00F5713B" w:rsidRDefault="00F5713B" w:rsidP="00F5713B"/>
    <w:p w14:paraId="3162FD9F" w14:textId="77777777" w:rsidR="00F5713B" w:rsidRDefault="00F5713B" w:rsidP="00F5713B">
      <w:pPr>
        <w:rPr>
          <w:rFonts w:eastAsiaTheme="minorEastAsia"/>
        </w:rPr>
      </w:pPr>
      <w:r>
        <w:t>According to given Failure rate of the components in the “</w:t>
      </w:r>
      <w:r w:rsidRPr="005437C0">
        <w:t>Failure Rate for RBD</w:t>
      </w:r>
      <w:r>
        <w:t xml:space="preserve">.xlsx </w:t>
      </w:r>
      <w:proofErr w:type="gramStart"/>
      <w:r>
        <w:t>“ we</w:t>
      </w:r>
      <w:proofErr w:type="gramEnd"/>
      <w:r>
        <w:t xml:space="preserve"> can construct </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P</m:t>
        </m:r>
        <m:d>
          <m:dPr>
            <m:ctrlPr>
              <w:rPr>
                <w:rFonts w:ascii="Cambria Math" w:hAnsi="Cambria Math"/>
                <w:i/>
              </w:rPr>
            </m:ctrlPr>
          </m:dPr>
          <m:e>
            <m:r>
              <w:rPr>
                <w:rFonts w:ascii="Cambria Math" w:hAnsi="Cambria Math"/>
              </w:rPr>
              <m:t>Basic event i occurs at time t</m:t>
            </m:r>
          </m:e>
        </m:d>
      </m:oMath>
    </w:p>
    <w:p w14:paraId="3DA888BD" w14:textId="77777777" w:rsidR="00F5713B" w:rsidRDefault="00F5713B" w:rsidP="00F5713B">
      <w:pPr>
        <w:rPr>
          <w:rFonts w:eastAsiaTheme="minorEastAsia"/>
        </w:rPr>
      </w:pPr>
      <w:r>
        <w:rPr>
          <w:rFonts w:eastAsiaTheme="minorEastAsia"/>
        </w:rPr>
        <w:t xml:space="preserve">For exponential distribution with respect to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t</m:t>
        </m:r>
      </m:oMath>
    </w:p>
    <w:p w14:paraId="05929B8C" w14:textId="77777777" w:rsidR="00F5713B" w:rsidRPr="00337358" w:rsidRDefault="00F5713B" w:rsidP="00F5713B">
      <w:pPr>
        <w:rPr>
          <w:rFonts w:eastAsiaTheme="minorEastAsia"/>
        </w:rPr>
      </w:pPr>
      <w:r>
        <w:rPr>
          <w:rFonts w:eastAsiaTheme="minorEastAsia"/>
        </w:rPr>
        <w:t xml:space="preserve">For </w:t>
      </w:r>
      <w:r w:rsidRPr="005437C0">
        <w:rPr>
          <w:rFonts w:eastAsiaTheme="minorEastAsia"/>
        </w:rPr>
        <w:t>Weibull Distribution</w:t>
      </w:r>
      <w:r>
        <w:rPr>
          <w:rFonts w:eastAsiaTheme="minorEastAsia"/>
        </w:rPr>
        <w:t xml:space="preserve"> with respect to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η</m:t>
                        </m:r>
                      </m:den>
                    </m:f>
                  </m:e>
                </m:d>
              </m:e>
              <m:sup>
                <m:r>
                  <w:rPr>
                    <w:rFonts w:ascii="Cambria Math" w:eastAsiaTheme="minorEastAsia" w:hAnsi="Cambria Math"/>
                  </w:rPr>
                  <m:t>β</m:t>
                </m:r>
              </m:sup>
            </m:sSup>
          </m:sup>
        </m:sSup>
        <m:r>
          <w:rPr>
            <w:rFonts w:ascii="Cambria Math" w:eastAsiaTheme="minorEastAsia" w:hAnsi="Cambria Math"/>
          </w:rPr>
          <m:t>≈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η</m:t>
                    </m:r>
                  </m:den>
                </m:f>
              </m:e>
            </m:d>
          </m:e>
          <m:sup>
            <m:r>
              <w:rPr>
                <w:rFonts w:ascii="Cambria Math" w:eastAsiaTheme="minorEastAsia" w:hAnsi="Cambria Math"/>
              </w:rPr>
              <m:t>β</m:t>
            </m:r>
          </m:sup>
        </m:sSup>
      </m:oMath>
    </w:p>
    <w:p w14:paraId="6465F803" w14:textId="77777777" w:rsidR="00F5713B" w:rsidRDefault="00F5713B" w:rsidP="00F5713B">
      <w:pPr>
        <w:pStyle w:val="Heading2"/>
      </w:pPr>
      <w:r>
        <w:t xml:space="preserve">3.4 </w:t>
      </w:r>
      <w:r w:rsidRPr="00F04226">
        <w:t>Calculation</w:t>
      </w:r>
    </w:p>
    <w:p w14:paraId="36E88719" w14:textId="77777777" w:rsidR="00F5713B" w:rsidRDefault="00F5713B" w:rsidP="00F5713B">
      <w:r w:rsidRPr="00337358">
        <w:rPr>
          <w:highlight w:val="yellow"/>
        </w:rPr>
        <w:t>system reliability over 50,000 flight hours.</w:t>
      </w:r>
    </w:p>
    <w:p w14:paraId="1193952A" w14:textId="77777777" w:rsidR="00F5713B" w:rsidRDefault="00F5713B" w:rsidP="00F5713B">
      <w:r>
        <w:t xml:space="preserve">Now we can determine minimal </w:t>
      </w:r>
      <w:proofErr w:type="spellStart"/>
      <w:proofErr w:type="gramStart"/>
      <w:r>
        <w:t>cutsets</w:t>
      </w:r>
      <w:proofErr w:type="spellEnd"/>
      <w:r>
        <w:t xml:space="preserve"> :</w:t>
      </w:r>
      <w:proofErr w:type="gramEnd"/>
    </w:p>
    <w:p w14:paraId="65CE1FE2" w14:textId="77777777" w:rsidR="00F5713B" w:rsidRDefault="00F5713B" w:rsidP="00F5713B">
      <w:pPr>
        <w:pStyle w:val="ListParagraph"/>
        <w:numPr>
          <w:ilvl w:val="0"/>
          <w:numId w:val="17"/>
        </w:numPr>
        <w:spacing w:line="278" w:lineRule="auto"/>
      </w:pPr>
      <w:r w:rsidRPr="00A1299B">
        <w:t>Storage &amp; Control</w:t>
      </w:r>
    </w:p>
    <w:p w14:paraId="2FAA00B6" w14:textId="77777777" w:rsidR="00F5713B" w:rsidRDefault="00F5713B" w:rsidP="00F5713B">
      <w:pPr>
        <w:pStyle w:val="ListParagraph"/>
        <w:numPr>
          <w:ilvl w:val="0"/>
          <w:numId w:val="17"/>
        </w:numPr>
        <w:spacing w:line="278" w:lineRule="auto"/>
      </w:pPr>
      <w:r w:rsidRPr="00A1299B">
        <w:t>Distribution &amp; Delivery</w:t>
      </w:r>
    </w:p>
    <w:p w14:paraId="27EA1744" w14:textId="77777777" w:rsidR="00F5713B" w:rsidRDefault="00F5713B" w:rsidP="00F5713B">
      <w:pPr>
        <w:pStyle w:val="ListParagraph"/>
        <w:numPr>
          <w:ilvl w:val="0"/>
          <w:numId w:val="17"/>
        </w:numPr>
        <w:spacing w:line="278" w:lineRule="auto"/>
      </w:pPr>
      <w:r w:rsidRPr="00A1299B">
        <w:t>User Detection &amp; Usage</w:t>
      </w:r>
    </w:p>
    <w:p w14:paraId="5A8B5AAD" w14:textId="77777777" w:rsidR="00F5713B" w:rsidRDefault="00F5713B" w:rsidP="00F5713B">
      <w:r>
        <w:lastRenderedPageBreak/>
        <w:t xml:space="preserve">According to information above and definition below we can </w:t>
      </w:r>
      <w:proofErr w:type="gramStart"/>
      <w:r>
        <w:t>say :</w:t>
      </w:r>
      <w:proofErr w:type="gramEnd"/>
    </w:p>
    <w:p w14:paraId="2F2289EC" w14:textId="77777777" w:rsidR="00F5713B" w:rsidRDefault="00F5713B" w:rsidP="00F5713B">
      <w:r w:rsidRPr="00DD1347">
        <w:rPr>
          <w:noProof/>
        </w:rPr>
        <w:drawing>
          <wp:inline distT="0" distB="0" distL="0" distR="0" wp14:anchorId="56B04A9D" wp14:editId="442B5768">
            <wp:extent cx="4972744" cy="1362265"/>
            <wp:effectExtent l="0" t="0" r="0" b="9525"/>
            <wp:docPr id="206908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80969" name=""/>
                    <pic:cNvPicPr/>
                  </pic:nvPicPr>
                  <pic:blipFill>
                    <a:blip r:embed="rId23"/>
                    <a:stretch>
                      <a:fillRect/>
                    </a:stretch>
                  </pic:blipFill>
                  <pic:spPr>
                    <a:xfrm>
                      <a:off x="0" y="0"/>
                      <a:ext cx="4972744" cy="1362265"/>
                    </a:xfrm>
                    <a:prstGeom prst="rect">
                      <a:avLst/>
                    </a:prstGeom>
                  </pic:spPr>
                </pic:pic>
              </a:graphicData>
            </a:graphic>
          </wp:inline>
        </w:drawing>
      </w:r>
    </w:p>
    <w:p w14:paraId="5B11EBDD" w14:textId="77777777" w:rsidR="00F5713B" w:rsidRDefault="00F5713B" w:rsidP="00F5713B">
      <w:pPr>
        <w:rPr>
          <w:rFonts w:eastAsiaTheme="minorEastAsia"/>
        </w:rPr>
      </w:pPr>
      <w:r>
        <w:t xml:space="preserve">We have 3 approaches to calculate </w:t>
      </w:r>
      <m:oMath>
        <m:sSub>
          <m:sSubPr>
            <m:ctrlPr>
              <w:rPr>
                <w:rFonts w:ascii="Cambria Math" w:hAnsi="Cambria Math"/>
                <w:i/>
              </w:rPr>
            </m:ctrlPr>
          </m:sSubPr>
          <m:e>
            <m:r>
              <w:rPr>
                <w:rFonts w:ascii="Cambria Math" w:hAnsi="Cambria Math"/>
              </w:rPr>
              <m:t>Q</m:t>
            </m:r>
          </m:e>
          <m:sub>
            <m:r>
              <w:rPr>
                <w:rFonts w:ascii="Cambria Math" w:hAnsi="Cambria Math"/>
              </w:rPr>
              <m:t>0</m:t>
            </m:r>
          </m:sub>
        </m:sSub>
        <m:d>
          <m:dPr>
            <m:ctrlPr>
              <w:rPr>
                <w:rFonts w:ascii="Cambria Math" w:hAnsi="Cambria Math"/>
                <w:i/>
              </w:rPr>
            </m:ctrlPr>
          </m:dPr>
          <m:e>
            <m:r>
              <w:rPr>
                <w:rFonts w:ascii="Cambria Math" w:hAnsi="Cambria Math"/>
              </w:rPr>
              <m:t>t</m:t>
            </m:r>
          </m:e>
        </m:d>
      </m:oMath>
      <w:r>
        <w:rPr>
          <w:rFonts w:eastAsiaTheme="minorEastAsia"/>
        </w:rPr>
        <w:t xml:space="preserve"> :</w:t>
      </w:r>
    </w:p>
    <w:p w14:paraId="599261EA" w14:textId="77777777" w:rsidR="00F5713B" w:rsidRDefault="00F5713B" w:rsidP="00F5713B">
      <w:pPr>
        <w:pStyle w:val="ListParagraph"/>
        <w:numPr>
          <w:ilvl w:val="0"/>
          <w:numId w:val="16"/>
        </w:numPr>
        <w:spacing w:line="278" w:lineRule="auto"/>
        <w:rPr>
          <w:rFonts w:eastAsiaTheme="minorEastAsia"/>
        </w:rPr>
      </w:pPr>
      <w:r>
        <w:rPr>
          <w:rFonts w:eastAsiaTheme="minorEastAsia"/>
        </w:rPr>
        <w:t xml:space="preserve">If it is a series of basic </w:t>
      </w:r>
      <w:proofErr w:type="gramStart"/>
      <w:r>
        <w:rPr>
          <w:rFonts w:eastAsiaTheme="minorEastAsia"/>
        </w:rPr>
        <w:t>events</w:t>
      </w:r>
      <w:proofErr w:type="gramEnd"/>
      <w:r>
        <w:rPr>
          <w:rFonts w:eastAsiaTheme="minorEastAsia"/>
        </w:rPr>
        <w:t xml:space="preserve"> we multiply them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(t)</m:t>
            </m:r>
          </m:e>
        </m:nary>
      </m:oMath>
    </w:p>
    <w:p w14:paraId="5FC325AC" w14:textId="77777777" w:rsidR="00F5713B" w:rsidRDefault="00F5713B" w:rsidP="00F5713B">
      <w:pPr>
        <w:pStyle w:val="ListParagraph"/>
        <w:numPr>
          <w:ilvl w:val="0"/>
          <w:numId w:val="16"/>
        </w:numPr>
        <w:spacing w:line="278" w:lineRule="auto"/>
        <w:rPr>
          <w:rFonts w:eastAsiaTheme="minorEastAsia"/>
        </w:rPr>
      </w:pPr>
      <w:r>
        <w:rPr>
          <w:rFonts w:eastAsiaTheme="minorEastAsia"/>
        </w:rPr>
        <w:t xml:space="preserve">If it is a parallel of basic events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nary>
          <m:naryPr>
            <m:chr m:val="∏"/>
            <m:limLoc m:val="undOvr"/>
            <m:subHide m:val="1"/>
            <m:supHide m:val="1"/>
            <m:ctrlPr>
              <w:rPr>
                <w:rFonts w:ascii="Cambria Math" w:eastAsiaTheme="minorEastAsia" w:hAnsi="Cambria Math"/>
                <w:i/>
              </w:rPr>
            </m:ctrlPr>
          </m:naryPr>
          <m:sub/>
          <m:sup/>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nary>
      </m:oMath>
    </w:p>
    <w:p w14:paraId="5C892541" w14:textId="77777777" w:rsidR="00F5713B" w:rsidRPr="00A1299B" w:rsidRDefault="00F5713B" w:rsidP="00F5713B">
      <w:pPr>
        <w:pStyle w:val="ListParagraph"/>
        <w:numPr>
          <w:ilvl w:val="0"/>
          <w:numId w:val="16"/>
        </w:numPr>
        <w:spacing w:line="278" w:lineRule="auto"/>
        <w:rPr>
          <w:rFonts w:eastAsiaTheme="minorEastAsia"/>
        </w:rPr>
      </w:pPr>
      <w:r>
        <w:rPr>
          <w:rFonts w:eastAsiaTheme="minorEastAsia"/>
        </w:rPr>
        <w:t xml:space="preserve">Or we can construct minimal </w:t>
      </w:r>
      <w:proofErr w:type="spellStart"/>
      <w:r>
        <w:rPr>
          <w:rFonts w:eastAsiaTheme="minorEastAsia"/>
        </w:rPr>
        <w:t>cutsets</w:t>
      </w:r>
      <w:proofErr w:type="spellEnd"/>
      <w:r>
        <w:rPr>
          <w:rFonts w:eastAsiaTheme="minorEastAsia"/>
        </w:rPr>
        <w:t xml:space="preserve"> and calculate their failure probability and then claim that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1-</m:t>
        </m:r>
        <m:nary>
          <m:naryPr>
            <m:chr m:val="∏"/>
            <m:limLoc m:val="undOvr"/>
            <m:subHide m:val="1"/>
            <m:supHide m:val="1"/>
            <m:ctrlPr>
              <w:rPr>
                <w:rFonts w:ascii="Cambria Math" w:eastAsiaTheme="minorEastAsia" w:hAnsi="Cambria Math"/>
                <w:i/>
              </w:rPr>
            </m:ctrlPr>
          </m:naryPr>
          <m:sub/>
          <m:sup/>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nary>
        <m:r>
          <w:rPr>
            <w:rFonts w:ascii="Cambria Math" w:eastAsiaTheme="minorEastAsia" w:hAnsi="Cambria Math"/>
          </w:rPr>
          <m:t xml:space="preserve"> </m:t>
        </m:r>
      </m:oMath>
    </w:p>
    <w:p w14:paraId="14670C6D" w14:textId="77777777" w:rsidR="00F5713B" w:rsidRPr="00A1299B" w:rsidRDefault="00F5713B" w:rsidP="00F5713B">
      <w:pPr>
        <w:pStyle w:val="ListParagraph"/>
        <w:rPr>
          <w:rFonts w:eastAsiaTheme="minorEastAsia"/>
        </w:rPr>
      </w:pPr>
      <m:oMathPara>
        <m:oMath>
          <m:r>
            <w:rPr>
              <w:rFonts w:ascii="Cambria Math" w:eastAsiaTheme="minorEastAsia" w:hAnsi="Cambria Math"/>
            </w:rPr>
            <m:t xml:space="preserve">   inequality ariese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basic events are not always  independent</m:t>
                  </m:r>
                </m:e>
                <m:e>
                  <m:r>
                    <w:rPr>
                      <w:rFonts w:ascii="Cambria Math" w:eastAsiaTheme="minorEastAsia" w:hAnsi="Cambria Math"/>
                    </w:rPr>
                    <m:t>some basic events contributes to more than one cutset</m:t>
                  </m:r>
                </m:e>
              </m:eqArr>
            </m:e>
          </m:d>
        </m:oMath>
      </m:oMathPara>
    </w:p>
    <w:p w14:paraId="505474F5" w14:textId="77777777" w:rsidR="00F5713B" w:rsidRDefault="00F5713B" w:rsidP="00F5713B">
      <w:pPr>
        <w:pStyle w:val="ListParagraph"/>
        <w:rPr>
          <w:rFonts w:eastAsiaTheme="minorEastAsia"/>
        </w:rPr>
      </w:pPr>
      <w:r>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r>
              <w:rPr>
                <w:rFonts w:ascii="Cambria Math" w:eastAsiaTheme="minorEastAsia" w:hAnsi="Cambria Math"/>
              </w:rPr>
              <m:t>(t)</m:t>
            </m:r>
          </m:e>
        </m:nary>
      </m:oMath>
    </w:p>
    <w:p w14:paraId="5317C028" w14:textId="77777777" w:rsidR="00F5713B" w:rsidRDefault="00F5713B" w:rsidP="00F5713B">
      <w:pPr>
        <w:rPr>
          <w:rFonts w:eastAsiaTheme="minorEastAsia"/>
        </w:rPr>
      </w:pPr>
    </w:p>
    <w:p w14:paraId="5133A09D" w14:textId="77777777" w:rsidR="00F5713B" w:rsidRDefault="00F5713B" w:rsidP="00F5713B">
      <w:pPr>
        <w:rPr>
          <w:rFonts w:eastAsiaTheme="minorEastAsia"/>
        </w:rPr>
      </w:pPr>
      <w:r>
        <w:rPr>
          <w:rFonts w:eastAsiaTheme="minorEastAsia"/>
        </w:rPr>
        <w:t xml:space="preserve">We use 1th approach because we have already construct minimal </w:t>
      </w:r>
      <w:proofErr w:type="spellStart"/>
      <w:r>
        <w:rPr>
          <w:rFonts w:eastAsiaTheme="minorEastAsia"/>
        </w:rPr>
        <w:t>cutsets</w:t>
      </w:r>
      <w:proofErr w:type="spellEnd"/>
    </w:p>
    <w:p w14:paraId="44A577F5" w14:textId="77777777" w:rsidR="00F5713B" w:rsidRDefault="00000000" w:rsidP="00F5713B">
      <w:pPr>
        <w:pStyle w:val="ListParagraph"/>
        <w:numPr>
          <w:ilvl w:val="0"/>
          <w:numId w:val="18"/>
        </w:numPr>
        <w:spacing w:line="278" w:lineRule="auto"/>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oMath>
      <w:r w:rsidR="00F5713B" w:rsidRPr="00A1299B">
        <w:t>Storage &amp; Control</w:t>
      </w:r>
    </w:p>
    <w:p w14:paraId="1AF7D270" w14:textId="77777777" w:rsidR="00F5713B" w:rsidRDefault="00000000" w:rsidP="00F5713B">
      <w:pPr>
        <w:pStyle w:val="ListParagraph"/>
        <w:numPr>
          <w:ilvl w:val="0"/>
          <w:numId w:val="18"/>
        </w:numPr>
        <w:spacing w:line="278" w:lineRule="auto"/>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oMath>
      <w:r w:rsidR="00F5713B" w:rsidRPr="00A1299B">
        <w:t xml:space="preserve"> Distribution &amp; Deliver</w:t>
      </w:r>
      <w:r w:rsidR="00F5713B">
        <w:t>y</w:t>
      </w:r>
    </w:p>
    <w:p w14:paraId="3050E3C3" w14:textId="77777777" w:rsidR="00F5713B" w:rsidRDefault="00000000" w:rsidP="00F5713B">
      <w:pPr>
        <w:pStyle w:val="ListParagraph"/>
        <w:numPr>
          <w:ilvl w:val="0"/>
          <w:numId w:val="18"/>
        </w:numPr>
        <w:spacing w:line="278" w:lineRule="auto"/>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oMath>
      <w:r w:rsidR="00F5713B" w:rsidRPr="00A1299B">
        <w:t>User Detection &amp; Usag</w:t>
      </w:r>
      <w:r w:rsidR="00F5713B">
        <w:t>e</w:t>
      </w:r>
    </w:p>
    <w:p w14:paraId="2A3E77D9" w14:textId="77777777" w:rsidR="00F5713B" w:rsidRDefault="00F5713B" w:rsidP="00F5713B"/>
    <w:p w14:paraId="398888AA" w14:textId="77777777" w:rsidR="00F5713B" w:rsidRPr="00192E6B" w:rsidRDefault="00000000" w:rsidP="00F5713B">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1,j</m:t>
                          </m:r>
                        </m:sub>
                      </m:sSub>
                      <m:d>
                        <m:dPr>
                          <m:ctrlPr>
                            <w:rPr>
                              <w:rFonts w:ascii="Cambria Math" w:eastAsiaTheme="minorEastAsia" w:hAnsi="Cambria Math"/>
                              <w:i/>
                            </w:rPr>
                          </m:ctrlPr>
                        </m:dPr>
                        <m:e>
                          <m:r>
                            <w:rPr>
                              <w:rFonts w:ascii="Cambria Math" w:eastAsiaTheme="minorEastAsia" w:hAnsi="Cambria Math"/>
                            </w:rPr>
                            <m:t>t</m:t>
                          </m:r>
                        </m:e>
                      </m:d>
                    </m:e>
                  </m:nary>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6</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2,j</m:t>
                          </m:r>
                        </m:sub>
                      </m:sSub>
                      <m:d>
                        <m:dPr>
                          <m:ctrlPr>
                            <w:rPr>
                              <w:rFonts w:ascii="Cambria Math" w:eastAsiaTheme="minorEastAsia" w:hAnsi="Cambria Math"/>
                              <w:i/>
                            </w:rPr>
                          </m:ctrlPr>
                        </m:dPr>
                        <m:e>
                          <m:r>
                            <w:rPr>
                              <w:rFonts w:ascii="Cambria Math" w:eastAsiaTheme="minorEastAsia" w:hAnsi="Cambria Math"/>
                            </w:rPr>
                            <m:t>t</m:t>
                          </m:r>
                        </m:e>
                      </m:d>
                    </m:e>
                  </m:nary>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3,j</m:t>
                          </m:r>
                        </m:sub>
                      </m:sSub>
                      <m:d>
                        <m:dPr>
                          <m:ctrlPr>
                            <w:rPr>
                              <w:rFonts w:ascii="Cambria Math" w:eastAsiaTheme="minorEastAsia" w:hAnsi="Cambria Math"/>
                              <w:i/>
                            </w:rPr>
                          </m:ctrlPr>
                        </m:dPr>
                        <m:e>
                          <m:r>
                            <w:rPr>
                              <w:rFonts w:ascii="Cambria Math" w:eastAsiaTheme="minorEastAsia" w:hAnsi="Cambria Math"/>
                            </w:rPr>
                            <m:t>t</m:t>
                          </m:r>
                        </m:e>
                      </m:d>
                    </m:e>
                  </m:nary>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Oxygen Cylinder</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probability of failure of Pressure Transducer/Gauge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Manual Isolation Valve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Storage Regulator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Discharge Equipment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Storage to Cockpit Piping</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Distribution manifold</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Distribution manifold</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Storage Box Assembly</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face mask pipeline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2,6</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face mask</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cockpit pressure gague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detecting decompression</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toxic gas sensor</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Detecting toxic gas/smoke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using face mask</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1,5</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3,2</m:t>
                      </m:r>
                    </m:sub>
                  </m:sSub>
                </m:e>
              </m:eqArr>
            </m:e>
          </m:d>
          <m:r>
            <w:rPr>
              <w:rFonts w:ascii="Cambria Math" w:hAnsi="Cambria Math"/>
            </w:rPr>
            <m:t>⇒</m:t>
          </m:r>
        </m:oMath>
      </m:oMathPara>
    </w:p>
    <w:p w14:paraId="45EFAA83" w14:textId="77777777" w:rsidR="00F5713B" w:rsidRPr="003B59CA" w:rsidRDefault="00000000" w:rsidP="00F5713B">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imes New Roman" w:hAnsi="Cambria Math" w:cs="Calibri"/>
                      <w:color w:val="000000"/>
                      <w14:ligatures w14:val="none"/>
                    </w:rPr>
                    <m:t>0.001t×0.0055t×0.0059t×0.0022t×0.00005t=</m:t>
                  </m:r>
                  <m:f>
                    <m:fPr>
                      <m:ctrlPr>
                        <w:rPr>
                          <w:rFonts w:ascii="Cambria Math" w:eastAsia="Times New Roman" w:hAnsi="Cambria Math" w:cs="Calibri"/>
                          <w:i/>
                          <w:color w:val="000000"/>
                          <w14:ligatures w14:val="none"/>
                        </w:rPr>
                      </m:ctrlPr>
                    </m:fPr>
                    <m:num>
                      <m:r>
                        <w:rPr>
                          <w:rFonts w:ascii="Cambria Math" w:eastAsia="Times New Roman" w:hAnsi="Cambria Math" w:cs="Calibri"/>
                          <w:color w:val="000000"/>
                          <w14:ligatures w14:val="none"/>
                        </w:rPr>
                        <m:t>7139*</m:t>
                      </m:r>
                      <m:sSup>
                        <m:sSupPr>
                          <m:ctrlPr>
                            <w:rPr>
                              <w:rFonts w:ascii="Cambria Math" w:eastAsia="Times New Roman" w:hAnsi="Cambria Math" w:cs="Calibri"/>
                              <w:i/>
                              <w:color w:val="000000"/>
                              <w14:ligatures w14:val="none"/>
                            </w:rPr>
                          </m:ctrlPr>
                        </m:sSupPr>
                        <m:e>
                          <m:r>
                            <w:rPr>
                              <w:rFonts w:ascii="Cambria Math" w:eastAsia="Times New Roman" w:hAnsi="Cambria Math" w:cs="Calibri"/>
                              <w:color w:val="000000"/>
                              <w14:ligatures w14:val="none"/>
                            </w:rPr>
                            <m:t>t</m:t>
                          </m:r>
                        </m:e>
                        <m:sup>
                          <m:r>
                            <w:rPr>
                              <w:rFonts w:ascii="Cambria Math" w:eastAsia="Times New Roman" w:hAnsi="Cambria Math" w:cs="Calibri"/>
                              <w:color w:val="000000"/>
                              <w14:ligatures w14:val="none"/>
                            </w:rPr>
                            <m:t>5</m:t>
                          </m:r>
                        </m:sup>
                      </m:sSup>
                    </m:num>
                    <m:den>
                      <m:r>
                        <w:rPr>
                          <w:rFonts w:ascii="Cambria Math" w:eastAsia="Times New Roman" w:hAnsi="Cambria Math" w:cs="Calibri"/>
                          <w:color w:val="000000"/>
                          <w14:ligatures w14:val="none"/>
                        </w:rPr>
                        <m:t>2000000000000000000</m:t>
                      </m:r>
                    </m:den>
                  </m:f>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imes New Roman" w:hAnsi="Cambria Math" w:cs="Calibri"/>
                      <w:color w:val="000000"/>
                      <w14:ligatures w14:val="none"/>
                    </w:rPr>
                    <m:t>0.00005t×0.00005t×0.00005t×0.00001</m:t>
                  </m:r>
                  <m:r>
                    <m:rPr>
                      <m:sty m:val="p"/>
                    </m:rPr>
                    <w:rPr>
                      <w:rFonts w:ascii="Cambria Math" w:eastAsia="Times New Roman" w:hAnsi="Calibri" w:cs="Calibri"/>
                      <w:color w:val="000000"/>
                      <w14:ligatures w14:val="none"/>
                    </w:rPr>
                    <m:t>t</m:t>
                  </m:r>
                  <m:r>
                    <m:rPr>
                      <m:sty m:val="p"/>
                    </m:rPr>
                    <w:rPr>
                      <w:rFonts w:ascii="Cambria Math" w:eastAsia="Times New Roman" w:hAnsi="Cambria Math" w:cs="Calibri"/>
                      <w:color w:val="000000"/>
                      <w14:ligatures w14:val="none"/>
                    </w:rPr>
                    <m:t>×0.00005t×0.1t=</m:t>
                  </m:r>
                  <m:f>
                    <m:fPr>
                      <m:ctrlPr>
                        <w:rPr>
                          <w:rFonts w:ascii="Cambria Math" w:eastAsia="Times New Roman" w:hAnsi="Cambria Math" w:cs="Calibri"/>
                          <w:color w:val="000000"/>
                          <w14:ligatures w14:val="none"/>
                        </w:rPr>
                      </m:ctrlPr>
                    </m:fPr>
                    <m:num>
                      <m:sSup>
                        <m:sSupPr>
                          <m:ctrlPr>
                            <w:rPr>
                              <w:rFonts w:ascii="Cambria Math" w:eastAsia="Times New Roman" w:hAnsi="Cambria Math" w:cs="Calibri"/>
                              <w:color w:val="000000"/>
                              <w14:ligatures w14:val="none"/>
                            </w:rPr>
                          </m:ctrlPr>
                        </m:sSupPr>
                        <m:e>
                          <m:r>
                            <m:rPr>
                              <m:sty m:val="p"/>
                            </m:rPr>
                            <w:rPr>
                              <w:rFonts w:ascii="Cambria Math" w:eastAsia="Times New Roman" w:hAnsi="Cambria Math" w:cs="Calibri"/>
                              <w:color w:val="000000"/>
                              <w14:ligatures w14:val="none"/>
                            </w:rPr>
                            <m:t>t</m:t>
                          </m:r>
                        </m:e>
                        <m:sup>
                          <m:r>
                            <m:rPr>
                              <m:sty m:val="p"/>
                            </m:rPr>
                            <w:rPr>
                              <w:rFonts w:ascii="Cambria Math" w:eastAsia="Times New Roman" w:hAnsi="Cambria Math" w:cs="Calibri"/>
                              <w:color w:val="000000"/>
                              <w14:ligatures w14:val="none"/>
                            </w:rPr>
                            <m:t>6</m:t>
                          </m:r>
                        </m:sup>
                      </m:sSup>
                    </m:num>
                    <m:den>
                      <m:r>
                        <m:rPr>
                          <m:sty m:val="p"/>
                        </m:rPr>
                        <w:rPr>
                          <w:rFonts w:ascii="Cambria Math" w:eastAsia="Times New Roman" w:hAnsi="Cambria Math" w:cs="Calibri"/>
                          <w:color w:val="000000"/>
                          <w14:ligatures w14:val="none"/>
                        </w:rPr>
                        <m:t>160000000000000000000000</m:t>
                      </m:r>
                    </m:den>
                  </m:f>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imes New Roman" w:hAnsi="Cambria Math" w:cs="Calibri"/>
                      <w:color w:val="000000"/>
                      <w14:ligatures w14:val="none"/>
                    </w:rPr>
                    <m:t>0.0055t×0.01t×0.000001t×0.01t×0.01t=</m:t>
                  </m:r>
                  <m:f>
                    <m:fPr>
                      <m:ctrlPr>
                        <w:rPr>
                          <w:rFonts w:ascii="Cambria Math" w:eastAsia="Times New Roman" w:hAnsi="Cambria Math" w:cs="Calibri"/>
                          <w:i/>
                          <w:color w:val="000000"/>
                          <w14:ligatures w14:val="none"/>
                        </w:rPr>
                      </m:ctrlPr>
                    </m:fPr>
                    <m:num>
                      <m:r>
                        <w:rPr>
                          <w:rFonts w:ascii="Cambria Math" w:eastAsia="Times New Roman" w:hAnsi="Cambria Math" w:cs="Calibri"/>
                          <w:color w:val="000000"/>
                          <w14:ligatures w14:val="none"/>
                        </w:rPr>
                        <m:t>11*</m:t>
                      </m:r>
                      <m:sSup>
                        <m:sSupPr>
                          <m:ctrlPr>
                            <w:rPr>
                              <w:rFonts w:ascii="Cambria Math" w:eastAsia="Times New Roman" w:hAnsi="Cambria Math" w:cs="Calibri"/>
                              <w:i/>
                              <w:color w:val="000000"/>
                              <w14:ligatures w14:val="none"/>
                            </w:rPr>
                          </m:ctrlPr>
                        </m:sSupPr>
                        <m:e>
                          <m:r>
                            <w:rPr>
                              <w:rFonts w:ascii="Cambria Math" w:eastAsia="Times New Roman" w:hAnsi="Cambria Math" w:cs="Calibri"/>
                              <w:color w:val="000000"/>
                              <w14:ligatures w14:val="none"/>
                            </w:rPr>
                            <m:t>t</m:t>
                          </m:r>
                        </m:e>
                        <m:sup>
                          <m:r>
                            <w:rPr>
                              <w:rFonts w:ascii="Cambria Math" w:eastAsia="Times New Roman" w:hAnsi="Cambria Math" w:cs="Calibri"/>
                              <w:color w:val="000000"/>
                              <w14:ligatures w14:val="none"/>
                            </w:rPr>
                            <m:t>5</m:t>
                          </m:r>
                        </m:sup>
                      </m:sSup>
                    </m:num>
                    <m:den>
                      <m:r>
                        <w:rPr>
                          <w:rFonts w:ascii="Cambria Math" w:eastAsia="Times New Roman" w:hAnsi="Cambria Math" w:cs="Calibri"/>
                          <w:color w:val="000000"/>
                          <w14:ligatures w14:val="none"/>
                        </w:rPr>
                        <m:t>2000000000000000</m:t>
                      </m:r>
                    </m:den>
                  </m:f>
                </m:e>
              </m:eqArr>
            </m:e>
          </m:d>
        </m:oMath>
      </m:oMathPara>
    </w:p>
    <w:p w14:paraId="166D4BBE" w14:textId="77777777" w:rsidR="00F5713B" w:rsidRPr="00EC6B0B" w:rsidRDefault="00F5713B" w:rsidP="00F5713B">
      <w:pPr>
        <w:rPr>
          <w:rFonts w:eastAsiaTheme="minorEastAsia"/>
        </w:rPr>
      </w:pPr>
      <m:oMathPara>
        <m:oMath>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oMath>
      </m:oMathPara>
    </w:p>
    <w:p w14:paraId="79FF7DEE" w14:textId="77777777" w:rsidR="00F5713B" w:rsidRDefault="00F5713B" w:rsidP="00F5713B">
      <w:pPr>
        <w:rPr>
          <w:rFonts w:eastAsiaTheme="minorEastAsia"/>
        </w:rPr>
      </w:pPr>
      <w:r>
        <w:rPr>
          <w:rFonts w:eastAsiaTheme="minorEastAsia"/>
        </w:rPr>
        <w:t xml:space="preserve">But the formulas above are valid when </w:t>
      </w:r>
      <w:proofErr w:type="spellStart"/>
      <w:r>
        <w:rPr>
          <w:rFonts w:eastAsiaTheme="minorEastAsia"/>
        </w:rPr>
        <w:t>t</w:t>
      </w:r>
      <w:proofErr w:type="spellEnd"/>
      <w:r>
        <w:rPr>
          <w:rFonts w:eastAsiaTheme="minorEastAsia"/>
        </w:rPr>
        <w:t xml:space="preserve"> is small but for our problem where t=50000 we </w:t>
      </w:r>
      <w:proofErr w:type="spellStart"/>
      <w:r>
        <w:rPr>
          <w:rFonts w:eastAsiaTheme="minorEastAsia"/>
        </w:rPr>
        <w:t>can not</w:t>
      </w:r>
      <w:proofErr w:type="spellEnd"/>
      <w:r>
        <w:rPr>
          <w:rFonts w:eastAsiaTheme="minorEastAsia"/>
        </w:rPr>
        <w:t xml:space="preserve"> use the approximation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t</m:t>
        </m:r>
      </m:oMath>
    </w:p>
    <w:p w14:paraId="598EFF5B" w14:textId="77777777" w:rsidR="00F5713B" w:rsidRDefault="00F5713B" w:rsidP="00F5713B">
      <w:pPr>
        <w:rPr>
          <w:rFonts w:eastAsiaTheme="minorEastAsia"/>
        </w:rPr>
      </w:pPr>
      <w:proofErr w:type="gramStart"/>
      <w:r>
        <w:rPr>
          <w:rFonts w:eastAsiaTheme="minorEastAsia"/>
        </w:rPr>
        <w:t>So</w:t>
      </w:r>
      <w:proofErr w:type="gramEnd"/>
      <w:r>
        <w:rPr>
          <w:rFonts w:eastAsiaTheme="minorEastAsia"/>
        </w:rPr>
        <w:t xml:space="preserve"> we </w:t>
      </w:r>
      <w:proofErr w:type="gramStart"/>
      <w:r>
        <w:rPr>
          <w:rFonts w:eastAsiaTheme="minorEastAsia"/>
        </w:rPr>
        <w:t>have :</w:t>
      </w:r>
      <w:proofErr w:type="gramEnd"/>
    </w:p>
    <w:p w14:paraId="5DE7357A" w14:textId="77777777" w:rsidR="00F5713B" w:rsidRPr="00AC2FA5" w:rsidRDefault="00000000" w:rsidP="00F5713B">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-0.001t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r>
                    <m:rPr>
                      <m:sty m:val="p"/>
                    </m:rPr>
                    <w:rPr>
                      <w:rFonts w:ascii="Cambria Math" w:eastAsia="Times New Roman" w:hAnsi="Cambria Math" w:cs="Calibri"/>
                      <w:color w:val="000000"/>
                      <w14:ligatures w14:val="none"/>
                    </w:rPr>
                    <m:t>×</m:t>
                  </m:r>
                  <m:d>
                    <m:dPr>
                      <m:begChr m:val="["/>
                      <m:endChr m:val="]"/>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1-</m:t>
                      </m:r>
                      <m:func>
                        <m:funcPr>
                          <m:ctrlPr>
                            <w:rPr>
                              <w:rFonts w:ascii="Cambria Math" w:eastAsia="Times New Roman" w:hAnsi="Cambria Math" w:cs="Calibri"/>
                              <w:color w:val="000000"/>
                              <w14:ligatures w14:val="none"/>
                            </w:rPr>
                          </m:ctrlPr>
                        </m:funcPr>
                        <m:fName>
                          <m:r>
                            <m:rPr>
                              <m:sty m:val="p"/>
                            </m:rPr>
                            <w:rPr>
                              <w:rFonts w:ascii="Cambria Math" w:eastAsia="Times New Roman" w:hAnsi="Cambria Math" w:cs="Calibri"/>
                              <w:color w:val="000000"/>
                              <w14:ligatures w14:val="none"/>
                            </w:rPr>
                            <m:t>exp</m:t>
                          </m:r>
                        </m:fName>
                        <m:e>
                          <m:d>
                            <m:dPr>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-0.0055t</m:t>
                              </m:r>
                            </m:e>
                          </m:d>
                        </m:e>
                      </m:func>
                    </m:e>
                  </m:d>
                  <m:r>
                    <m:rPr>
                      <m:sty m:val="p"/>
                    </m:rPr>
                    <w:rPr>
                      <w:rFonts w:ascii="Cambria Math" w:eastAsia="Times New Roman" w:hAnsi="Cambria Math" w:cs="Calibri"/>
                      <w:color w:val="000000"/>
                      <w14:ligatures w14:val="none"/>
                    </w:rPr>
                    <m:t>×</m:t>
                  </m:r>
                  <m:d>
                    <m:dPr>
                      <m:begChr m:val="["/>
                      <m:endChr m:val="]"/>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1-</m:t>
                      </m:r>
                      <m:func>
                        <m:funcPr>
                          <m:ctrlPr>
                            <w:rPr>
                              <w:rFonts w:ascii="Cambria Math" w:eastAsia="Times New Roman" w:hAnsi="Cambria Math" w:cs="Calibri"/>
                              <w:color w:val="000000"/>
                              <w14:ligatures w14:val="none"/>
                            </w:rPr>
                          </m:ctrlPr>
                        </m:funcPr>
                        <m:fName>
                          <m:r>
                            <m:rPr>
                              <m:sty m:val="p"/>
                            </m:rPr>
                            <w:rPr>
                              <w:rFonts w:ascii="Cambria Math" w:eastAsia="Times New Roman" w:hAnsi="Cambria Math" w:cs="Calibri"/>
                              <w:color w:val="000000"/>
                              <w14:ligatures w14:val="none"/>
                            </w:rPr>
                            <m:t>exp</m:t>
                          </m:r>
                        </m:fName>
                        <m:e>
                          <m:d>
                            <m:dPr>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-0.0059t</m:t>
                              </m:r>
                            </m:e>
                          </m:d>
                        </m:e>
                      </m:func>
                    </m:e>
                  </m:d>
                  <m:r>
                    <m:rPr>
                      <m:sty m:val="p"/>
                    </m:rPr>
                    <w:rPr>
                      <w:rFonts w:ascii="Cambria Math" w:eastAsia="Times New Roman" w:hAnsi="Cambria Math" w:cs="Calibri"/>
                      <w:color w:val="000000"/>
                      <w14:ligatures w14:val="none"/>
                    </w:rPr>
                    <m:t>×</m:t>
                  </m:r>
                  <m:d>
                    <m:dPr>
                      <m:begChr m:val="["/>
                      <m:endChr m:val="]"/>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1-</m:t>
                      </m:r>
                      <m:func>
                        <m:funcPr>
                          <m:ctrlPr>
                            <w:rPr>
                              <w:rFonts w:ascii="Cambria Math" w:eastAsia="Times New Roman" w:hAnsi="Cambria Math" w:cs="Calibri"/>
                              <w:color w:val="000000"/>
                              <w14:ligatures w14:val="none"/>
                            </w:rPr>
                          </m:ctrlPr>
                        </m:funcPr>
                        <m:fName>
                          <m:r>
                            <m:rPr>
                              <m:sty m:val="p"/>
                            </m:rPr>
                            <w:rPr>
                              <w:rFonts w:ascii="Cambria Math" w:eastAsia="Times New Roman" w:hAnsi="Cambria Math" w:cs="Calibri"/>
                              <w:color w:val="000000"/>
                              <w14:ligatures w14:val="none"/>
                            </w:rPr>
                            <m:t>exp</m:t>
                          </m:r>
                        </m:fName>
                        <m:e>
                          <m:d>
                            <m:dPr>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-0.0022t</m:t>
                              </m:r>
                            </m:e>
                          </m:d>
                        </m:e>
                      </m:func>
                    </m:e>
                  </m:d>
                  <m:r>
                    <m:rPr>
                      <m:sty m:val="p"/>
                    </m:rPr>
                    <w:rPr>
                      <w:rFonts w:ascii="Cambria Math" w:eastAsia="Times New Roman" w:hAnsi="Cambria Math" w:cs="Calibri"/>
                      <w:color w:val="000000"/>
                      <w14:ligatures w14:val="none"/>
                    </w:rPr>
                    <m:t>×</m:t>
                  </m:r>
                </m:e>
                <m:e>
                  <m:d>
                    <m:dPr>
                      <m:begChr m:val="["/>
                      <m:endChr m:val="]"/>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1-</m:t>
                      </m:r>
                      <m:func>
                        <m:funcPr>
                          <m:ctrlPr>
                            <w:rPr>
                              <w:rFonts w:ascii="Cambria Math" w:eastAsia="Times New Roman" w:hAnsi="Cambria Math" w:cs="Calibri"/>
                              <w:color w:val="000000"/>
                              <w14:ligatures w14:val="none"/>
                            </w:rPr>
                          </m:ctrlPr>
                        </m:funcPr>
                        <m:fName>
                          <m:r>
                            <m:rPr>
                              <m:sty m:val="p"/>
                            </m:rPr>
                            <w:rPr>
                              <w:rFonts w:ascii="Cambria Math" w:eastAsia="Times New Roman" w:hAnsi="Cambria Math" w:cs="Calibri"/>
                              <w:color w:val="000000"/>
                              <w14:ligatures w14:val="none"/>
                            </w:rPr>
                            <m:t>exp</m:t>
                          </m:r>
                        </m:fName>
                        <m:e>
                          <m:d>
                            <m:dPr>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-0.00005t</m:t>
                              </m:r>
                            </m:e>
                          </m:d>
                        </m:e>
                      </m:func>
                    </m:e>
                  </m:d>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-0.00005t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r>
                    <m:rPr>
                      <m:sty m:val="p"/>
                    </m:rPr>
                    <w:rPr>
                      <w:rFonts w:ascii="Cambria Math" w:eastAsia="Times New Roman" w:hAnsi="Cambria Math" w:cs="Calibri"/>
                      <w:color w:val="000000"/>
                      <w14:ligatures w14:val="none"/>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-0.00005t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r>
                    <m:rPr>
                      <m:sty m:val="p"/>
                    </m:rPr>
                    <w:rPr>
                      <w:rFonts w:ascii="Cambria Math" w:eastAsia="Times New Roman" w:hAnsi="Cambria Math" w:cs="Calibri"/>
                      <w:color w:val="000000"/>
                      <w14:ligatures w14:val="none"/>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-0.00005t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r>
                    <m:rPr>
                      <m:sty m:val="p"/>
                    </m:rPr>
                    <w:rPr>
                      <w:rFonts w:ascii="Cambria Math" w:eastAsia="Times New Roman" w:hAnsi="Cambria Math" w:cs="Calibri"/>
                      <w:color w:val="000000"/>
                      <w14:ligatures w14:val="none"/>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-0.00001t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ctrlPr>
                    <w:rPr>
                      <w:rFonts w:ascii="Cambria Math" w:eastAsia="Cambria Math" w:hAnsi="Cambria Math" w:cs="Cambria Math"/>
                      <w:i/>
                    </w:rPr>
                  </m:ctrlPr>
                </m:e>
                <m:e>
                  <m:r>
                    <m:rPr>
                      <m:sty m:val="p"/>
                    </m:rPr>
                    <w:rPr>
                      <w:rFonts w:ascii="Cambria Math" w:eastAsia="Times New Roman" w:hAnsi="Cambria Math" w:cs="Calibri"/>
                      <w:color w:val="000000"/>
                      <w14:ligatures w14:val="none"/>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-0.00005t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r>
                    <m:rPr>
                      <m:sty m:val="p"/>
                    </m:rPr>
                    <w:rPr>
                      <w:rFonts w:ascii="Cambria Math" w:eastAsia="Times New Roman" w:hAnsi="Cambria Math" w:cs="Calibri"/>
                      <w:color w:val="000000"/>
                      <w14:ligatures w14:val="none"/>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-0.1t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-0.0055t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r>
                    <m:rPr>
                      <m:sty m:val="p"/>
                    </m:rPr>
                    <w:rPr>
                      <w:rFonts w:ascii="Cambria Math" w:eastAsia="Times New Roman" w:hAnsi="Cambria Math" w:cs="Calibri"/>
                      <w:color w:val="000000"/>
                      <w14:ligatures w14:val="none"/>
                    </w:rPr>
                    <m:t>×</m:t>
                  </m:r>
                  <m:d>
                    <m:dPr>
                      <m:begChr m:val="["/>
                      <m:endChr m:val="]"/>
                      <m:ctrlPr>
                        <w:rPr>
                          <w:rFonts w:ascii="Cambria Math" w:eastAsia="Times New Roman" w:hAnsi="Cambria Math" w:cs="Calibri"/>
                          <w:color w:val="000000"/>
                          <w14:ligatures w14:val="none"/>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-0.01t</m:t>
                              </m:r>
                              <m:ctrlPr>
                                <w:rPr>
                                  <w:rFonts w:ascii="Cambria Math" w:eastAsia="Times New Roman" w:hAnsi="Cambria Math" w:cs="Calibri"/>
                                  <w:color w:val="000000"/>
                                  <w14:ligatures w14:val="none"/>
                                </w:rPr>
                              </m:ctrlPr>
                            </m:e>
                          </m:d>
                        </m:e>
                      </m:func>
                    </m:e>
                  </m:d>
                  <m:r>
                    <m:rPr>
                      <m:sty m:val="p"/>
                    </m:rPr>
                    <w:rPr>
                      <w:rFonts w:ascii="Cambria Math" w:eastAsia="Times New Roman" w:hAnsi="Cambria Math" w:cs="Calibri"/>
                      <w:color w:val="000000"/>
                      <w14:ligatures w14:val="none"/>
                    </w:rPr>
                    <m:t>×</m:t>
                  </m:r>
                  <m:d>
                    <m:dPr>
                      <m:begChr m:val="["/>
                      <m:endChr m:val="]"/>
                      <m:ctrlPr>
                        <w:rPr>
                          <w:rFonts w:ascii="Cambria Math" w:eastAsia="Times New Roman" w:hAnsi="Cambria Math" w:cs="Calibri"/>
                          <w:color w:val="000000"/>
                          <w14:ligatures w14:val="none"/>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-0.000001t</m:t>
                              </m:r>
                              <m:ctrlPr>
                                <w:rPr>
                                  <w:rFonts w:ascii="Cambria Math" w:eastAsia="Times New Roman" w:hAnsi="Cambria Math" w:cs="Calibri"/>
                                  <w:color w:val="000000"/>
                                  <w14:ligatures w14:val="none"/>
                                </w:rPr>
                              </m:ctrlPr>
                            </m:e>
                          </m:d>
                        </m:e>
                      </m:func>
                    </m:e>
                  </m:d>
                  <m:r>
                    <m:rPr>
                      <m:sty m:val="p"/>
                    </m:rPr>
                    <w:rPr>
                      <w:rFonts w:ascii="Cambria Math" w:eastAsia="Times New Roman" w:hAnsi="Cambria Math" w:cs="Calibri"/>
                      <w:color w:val="000000"/>
                      <w14:ligatures w14:val="none"/>
                    </w:rPr>
                    <m:t>×</m:t>
                  </m:r>
                  <m:d>
                    <m:dPr>
                      <m:begChr m:val="["/>
                      <m:endChr m:val="]"/>
                      <m:ctrlPr>
                        <w:rPr>
                          <w:rFonts w:ascii="Cambria Math" w:eastAsia="Times New Roman" w:hAnsi="Cambria Math" w:cs="Calibri"/>
                          <w:color w:val="000000"/>
                          <w14:ligatures w14:val="none"/>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-0.01t</m:t>
                              </m:r>
                              <m:ctrlPr>
                                <w:rPr>
                                  <w:rFonts w:ascii="Cambria Math" w:eastAsia="Times New Roman" w:hAnsi="Cambria Math" w:cs="Calibri"/>
                                  <w:color w:val="000000"/>
                                  <w14:ligatures w14:val="none"/>
                                </w:rPr>
                              </m:ctrlPr>
                            </m:e>
                          </m:d>
                        </m:e>
                      </m:func>
                    </m:e>
                  </m:d>
                  <m:ctrlPr>
                    <w:rPr>
                      <w:rFonts w:ascii="Cambria Math" w:eastAsia="Cambria Math" w:hAnsi="Cambria Math" w:cs="Cambria Math"/>
                      <w:i/>
                      <w:color w:val="000000"/>
                      <w14:ligatures w14:val="none"/>
                    </w:rPr>
                  </m:ctrlPr>
                </m:e>
                <m:e>
                  <m:r>
                    <m:rPr>
                      <m:sty m:val="p"/>
                    </m:rPr>
                    <w:rPr>
                      <w:rFonts w:ascii="Cambria Math" w:eastAsia="Times New Roman" w:hAnsi="Cambria Math" w:cs="Calibri"/>
                      <w:color w:val="000000"/>
                      <w14:ligatures w14:val="none"/>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-0.01t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e>
              </m:eqArr>
            </m:e>
          </m:d>
        </m:oMath>
      </m:oMathPara>
    </w:p>
    <w:p w14:paraId="09FB66FC" w14:textId="77777777" w:rsidR="00F5713B" w:rsidRPr="00AC2FA5" w:rsidRDefault="00000000" w:rsidP="00F5713B">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50,000</m:t>
                      </m:r>
                    </m:e>
                  </m:d>
                  <m:r>
                    <w:rPr>
                      <w:rFonts w:ascii="Cambria Math" w:eastAsiaTheme="minorEastAsia" w:hAnsi="Cambria Math"/>
                    </w:rPr>
                    <m:t>=0.9179</m:t>
                  </m: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50,000</m:t>
                      </m:r>
                    </m:e>
                  </m:d>
                  <m:r>
                    <w:rPr>
                      <w:rFonts w:ascii="Cambria Math" w:eastAsiaTheme="minorEastAsia" w:hAnsi="Cambria Math"/>
                    </w:rPr>
                    <m:t>= 0.2793</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50,000</m:t>
                      </m:r>
                    </m:e>
                  </m:d>
                  <m:r>
                    <w:rPr>
                      <w:rFonts w:ascii="Cambria Math" w:eastAsiaTheme="minorEastAsia" w:hAnsi="Cambria Math"/>
                    </w:rPr>
                    <m:t>=0.0488</m:t>
                  </m:r>
                </m:e>
              </m:eqArr>
            </m:e>
          </m:d>
        </m:oMath>
      </m:oMathPara>
    </w:p>
    <w:p w14:paraId="0CAA86F9" w14:textId="77777777" w:rsidR="00F5713B" w:rsidRDefault="00F5713B" w:rsidP="00F5713B">
      <w:pPr>
        <w:rPr>
          <w:rFonts w:eastAsiaTheme="minorEastAsia"/>
        </w:rPr>
      </w:pPr>
      <w:proofErr w:type="gramStart"/>
      <w:r>
        <w:rPr>
          <w:rFonts w:eastAsiaTheme="minorEastAsia"/>
        </w:rPr>
        <w:t>so</w:t>
      </w:r>
      <w:proofErr w:type="gramEnd"/>
      <w:r>
        <w:rPr>
          <w:rFonts w:eastAsiaTheme="minorEastAsia"/>
        </w:rPr>
        <w:t xml:space="preserve"> our top event will occur according to the formula </w:t>
      </w:r>
      <w:proofErr w:type="gramStart"/>
      <w:r>
        <w:rPr>
          <w:rFonts w:eastAsiaTheme="minorEastAsia"/>
        </w:rPr>
        <w:t>below :</w:t>
      </w:r>
      <w:proofErr w:type="gramEnd"/>
    </w:p>
    <w:p w14:paraId="0508C57E" w14:textId="77777777" w:rsidR="00F5713B" w:rsidRPr="00EC6B0B" w:rsidRDefault="00F5713B" w:rsidP="00F5713B">
      <w:pPr>
        <w:rPr>
          <w:rFonts w:eastAsiaTheme="minorEastAsia"/>
        </w:rPr>
      </w:pPr>
      <m:oMathPara>
        <m:oMath>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=0.0125=1.25×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m:oMathPara>
    </w:p>
    <w:p w14:paraId="3C8D2DBE" w14:textId="77777777" w:rsidR="00F5713B" w:rsidRPr="00F04226" w:rsidRDefault="00F5713B" w:rsidP="00F5713B"/>
    <w:p w14:paraId="0F20A9FE" w14:textId="77777777" w:rsidR="00F5713B" w:rsidRDefault="00F5713B" w:rsidP="00F5713B">
      <w:pPr>
        <w:pStyle w:val="Heading2"/>
      </w:pPr>
      <w:r>
        <w:t xml:space="preserve">3.5 </w:t>
      </w:r>
      <w:r w:rsidRPr="00F04226">
        <w:t>Critical question</w:t>
      </w:r>
    </w:p>
    <w:p w14:paraId="73263230" w14:textId="77777777" w:rsidR="00F5713B" w:rsidRDefault="00F5713B" w:rsidP="00F5713B">
      <w:r w:rsidRPr="00337358">
        <w:rPr>
          <w:highlight w:val="yellow"/>
        </w:rPr>
        <w:t>Does baseline design meet FAA’s “extremely improbable” threshold?</w:t>
      </w:r>
    </w:p>
    <w:p w14:paraId="1B604F21" w14:textId="77777777" w:rsidR="00F5713B" w:rsidRPr="00AC2FA5" w:rsidRDefault="00F5713B" w:rsidP="00F5713B">
      <w:pPr>
        <w:rPr>
          <w:rFonts w:eastAsiaTheme="minorEastAsia"/>
        </w:rPr>
      </w:pPr>
      <w:r>
        <w:rPr>
          <w:rFonts w:eastAsiaTheme="minorEastAsia"/>
        </w:rPr>
        <w:t xml:space="preserve">As you can see it </w:t>
      </w:r>
      <w:r w:rsidRPr="00AC2FA5">
        <w:rPr>
          <w:rFonts w:eastAsiaTheme="minorEastAsia"/>
          <w:color w:val="EE0000"/>
        </w:rPr>
        <w:t xml:space="preserve">does not meet </w:t>
      </w:r>
      <w:r>
        <w:rPr>
          <w:rFonts w:eastAsiaTheme="minorEastAsia"/>
        </w:rPr>
        <w:t xml:space="preserve">FAA extremely improbable threshold which is </w:t>
      </w:r>
    </w:p>
    <w:p w14:paraId="58C869D9" w14:textId="77777777" w:rsidR="00F5713B" w:rsidRPr="00337358" w:rsidRDefault="00000000" w:rsidP="00F57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s</m:t>
              </m:r>
            </m:sub>
          </m:s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×5e4=5×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p w14:paraId="1B9180E7" w14:textId="77777777" w:rsidR="00F5713B" w:rsidRPr="00AC2FA5" w:rsidRDefault="00F5713B" w:rsidP="00F5713B">
      <w:pPr>
        <w:rPr>
          <w:rFonts w:eastAsiaTheme="minorEastAsia"/>
        </w:rPr>
      </w:pPr>
      <m:oMathPara>
        <m:oMath>
          <m:r>
            <w:rPr>
              <w:rFonts w:ascii="Cambria Math" w:eastAsiaTheme="minorEastAsia" w:hAnsi="Cambria Math"/>
            </w:rPr>
            <m:t>1.25×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&gt;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p w14:paraId="380AD3F1" w14:textId="77777777" w:rsidR="00F5713B" w:rsidRPr="00BA5E4E" w:rsidRDefault="00F5713B" w:rsidP="00F5713B">
      <w:pPr>
        <w:sectPr w:rsidR="00F5713B" w:rsidRPr="00BA5E4E" w:rsidSect="00F5713B">
          <w:headerReference w:type="default" r:id="rId24"/>
          <w:pgSz w:w="11906" w:h="16838" w:code="9"/>
          <w:pgMar w:top="1440" w:right="1440" w:bottom="1440" w:left="1440" w:header="720" w:footer="720" w:gutter="0"/>
          <w:cols w:space="720"/>
          <w:docGrid w:linePitch="360"/>
        </w:sectPr>
      </w:pPr>
    </w:p>
    <w:p w14:paraId="12719CF8" w14:textId="77777777" w:rsidR="00F5713B" w:rsidRDefault="00F5713B" w:rsidP="00F5713B">
      <w:pPr>
        <w:pStyle w:val="Heading1"/>
      </w:pPr>
      <w:bookmarkStart w:id="13" w:name="_Toc207829710"/>
      <w:r w:rsidRPr="00265B53">
        <w:lastRenderedPageBreak/>
        <w:t>Chapter 4</w:t>
      </w:r>
      <w:r>
        <w:t>:</w:t>
      </w:r>
      <w:r w:rsidRPr="00265B53">
        <w:t xml:space="preserve"> Failure Criticality &amp; Scenario Modeling</w:t>
      </w:r>
      <w:bookmarkEnd w:id="13"/>
    </w:p>
    <w:p w14:paraId="2B9F9675" w14:textId="77777777" w:rsidR="00F5713B" w:rsidRPr="00265B53" w:rsidRDefault="00F5713B" w:rsidP="00F5713B">
      <w:pPr>
        <w:pStyle w:val="Heading2"/>
      </w:pPr>
      <w:r>
        <w:t xml:space="preserve">4.1 </w:t>
      </w:r>
      <w:r w:rsidRPr="00265B53">
        <w:t>FMECA</w:t>
      </w:r>
    </w:p>
    <w:p w14:paraId="245BE178" w14:textId="77777777" w:rsidR="00F5713B" w:rsidRDefault="00F5713B" w:rsidP="00F5713B">
      <w:pPr>
        <w:jc w:val="both"/>
      </w:pPr>
      <w:r w:rsidRPr="00C56C61">
        <w:t>To account for FMECA, two approaches will be employed: either the more critical components must be identified through a series of sensitivity analyses and importance ranking calculations, or data from previous incidents and prior safety analyses will be utilized. Furthermore, in accordance with the MIL-STD-882 document, severity levels for incidents are selected on a scale from 1 to 4 (with 1 representing the highest severity), and probability of occurrence is denoted using letters from A to F (with A indicating the highest probability of occurrence).</w:t>
      </w:r>
    </w:p>
    <w:p w14:paraId="73E57FB3" w14:textId="07887DDC" w:rsidR="00F5713B" w:rsidRPr="00C56C61" w:rsidRDefault="00F5713B" w:rsidP="00F5713B">
      <w:pPr>
        <w:pStyle w:val="Caption"/>
        <w:keepNext/>
        <w:jc w:val="center"/>
        <w:rPr>
          <w:sz w:val="22"/>
          <w:szCs w:val="22"/>
        </w:rPr>
      </w:pPr>
      <w:r w:rsidRPr="00C56C61">
        <w:rPr>
          <w:sz w:val="22"/>
          <w:szCs w:val="22"/>
        </w:rPr>
        <w:t xml:space="preserve">Table </w:t>
      </w:r>
      <w:r w:rsidRPr="00C56C61">
        <w:rPr>
          <w:sz w:val="22"/>
          <w:szCs w:val="22"/>
        </w:rPr>
        <w:fldChar w:fldCharType="begin"/>
      </w:r>
      <w:r w:rsidRPr="00C56C61">
        <w:rPr>
          <w:sz w:val="22"/>
          <w:szCs w:val="22"/>
        </w:rPr>
        <w:instrText xml:space="preserve"> SEQ Table \* ARABIC </w:instrText>
      </w:r>
      <w:r w:rsidRPr="00C56C61">
        <w:rPr>
          <w:sz w:val="22"/>
          <w:szCs w:val="22"/>
        </w:rPr>
        <w:fldChar w:fldCharType="separate"/>
      </w:r>
      <w:r w:rsidR="00AF33AF">
        <w:rPr>
          <w:noProof/>
          <w:sz w:val="22"/>
          <w:szCs w:val="22"/>
        </w:rPr>
        <w:t>1</w:t>
      </w:r>
      <w:r w:rsidRPr="00C56C61">
        <w:rPr>
          <w:sz w:val="22"/>
          <w:szCs w:val="22"/>
        </w:rPr>
        <w:fldChar w:fldCharType="end"/>
      </w:r>
      <w:r w:rsidRPr="00C56C61">
        <w:rPr>
          <w:noProof/>
          <w:sz w:val="22"/>
          <w:szCs w:val="22"/>
        </w:rPr>
        <w:t xml:space="preserve"> - Every component reason for FMECA</w:t>
      </w:r>
    </w:p>
    <w:tbl>
      <w:tblPr>
        <w:tblStyle w:val="PlainTable3"/>
        <w:tblW w:w="10262" w:type="dxa"/>
        <w:tblInd w:w="-630" w:type="dxa"/>
        <w:tblLook w:val="04A0" w:firstRow="1" w:lastRow="0" w:firstColumn="1" w:lastColumn="0" w:noHBand="0" w:noVBand="1"/>
      </w:tblPr>
      <w:tblGrid>
        <w:gridCol w:w="1691"/>
        <w:gridCol w:w="5358"/>
        <w:gridCol w:w="3213"/>
      </w:tblGrid>
      <w:tr w:rsidR="00F5713B" w:rsidRPr="0010478A" w14:paraId="10F93213" w14:textId="77777777" w:rsidTr="00BE6C73">
        <w:trPr>
          <w:cnfStyle w:val="100000000000" w:firstRow="1" w:lastRow="0" w:firstColumn="0" w:lastColumn="0" w:oddVBand="0" w:evenVBand="0" w:oddHBand="0" w:evenHBand="0" w:firstRowFirstColumn="0" w:firstRowLastColumn="0" w:lastRowFirstColumn="0" w:lastRowLastColumn="0"/>
          <w:trHeight w:val="39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tcBorders>
            <w:hideMark/>
          </w:tcPr>
          <w:p w14:paraId="4660DE54" w14:textId="77777777" w:rsidR="00F5713B" w:rsidRPr="0010478A" w:rsidRDefault="00F5713B" w:rsidP="00BE6C73">
            <w:pPr>
              <w:spacing w:after="160" w:line="259" w:lineRule="auto"/>
            </w:pPr>
            <w:r w:rsidRPr="0010478A">
              <w:t>Component</w:t>
            </w:r>
          </w:p>
        </w:tc>
        <w:tc>
          <w:tcPr>
            <w:tcW w:w="0" w:type="auto"/>
            <w:tcBorders>
              <w:top w:val="single" w:sz="4" w:space="0" w:color="auto"/>
            </w:tcBorders>
            <w:hideMark/>
          </w:tcPr>
          <w:p w14:paraId="0D3E105D" w14:textId="77777777" w:rsidR="00F5713B" w:rsidRPr="0010478A" w:rsidRDefault="00F5713B" w:rsidP="00BE6C73">
            <w:pPr>
              <w:spacing w:after="160" w:line="259" w:lineRule="auto"/>
              <w:cnfStyle w:val="100000000000" w:firstRow="1" w:lastRow="0" w:firstColumn="0" w:lastColumn="0" w:oddVBand="0" w:evenVBand="0" w:oddHBand="0" w:evenHBand="0" w:firstRowFirstColumn="0" w:firstRowLastColumn="0" w:lastRowFirstColumn="0" w:lastRowLastColumn="0"/>
            </w:pPr>
            <w:r w:rsidRPr="0010478A">
              <w:t>Reason for Being Critical</w:t>
            </w:r>
          </w:p>
        </w:tc>
        <w:tc>
          <w:tcPr>
            <w:tcW w:w="0" w:type="auto"/>
            <w:tcBorders>
              <w:top w:val="single" w:sz="4" w:space="0" w:color="auto"/>
            </w:tcBorders>
            <w:hideMark/>
          </w:tcPr>
          <w:p w14:paraId="21067D14" w14:textId="77777777" w:rsidR="00F5713B" w:rsidRPr="0010478A" w:rsidRDefault="00F5713B" w:rsidP="00BE6C73">
            <w:pPr>
              <w:spacing w:after="160" w:line="259" w:lineRule="auto"/>
              <w:cnfStyle w:val="100000000000" w:firstRow="1" w:lastRow="0" w:firstColumn="0" w:lastColumn="0" w:oddVBand="0" w:evenVBand="0" w:oddHBand="0" w:evenHBand="0" w:firstRowFirstColumn="0" w:firstRowLastColumn="0" w:lastRowFirstColumn="0" w:lastRowLastColumn="0"/>
            </w:pPr>
            <w:r w:rsidRPr="0010478A">
              <w:t>Reliable Source</w:t>
            </w:r>
          </w:p>
        </w:tc>
      </w:tr>
      <w:tr w:rsidR="00F5713B" w:rsidRPr="0010478A" w14:paraId="13D81AC7" w14:textId="77777777" w:rsidTr="00BE6C73">
        <w:trPr>
          <w:cnfStyle w:val="000000100000" w:firstRow="0" w:lastRow="0" w:firstColumn="0" w:lastColumn="0" w:oddVBand="0" w:evenVBand="0" w:oddHBand="1" w:evenHBand="0" w:firstRowFirstColumn="0" w:firstRowLastColumn="0" w:lastRowFirstColumn="0" w:lastRowLastColumn="0"/>
          <w:trHeight w:val="1680"/>
        </w:trPr>
        <w:tc>
          <w:tcPr>
            <w:cnfStyle w:val="001000000000" w:firstRow="0" w:lastRow="0" w:firstColumn="1" w:lastColumn="0" w:oddVBand="0" w:evenVBand="0" w:oddHBand="0" w:evenHBand="0" w:firstRowFirstColumn="0" w:firstRowLastColumn="0" w:lastRowFirstColumn="0" w:lastRowLastColumn="0"/>
            <w:tcW w:w="0" w:type="auto"/>
            <w:hideMark/>
          </w:tcPr>
          <w:p w14:paraId="4302B328" w14:textId="77777777" w:rsidR="00F5713B" w:rsidRPr="0010478A" w:rsidRDefault="00F5713B" w:rsidP="00BE6C73">
            <w:pPr>
              <w:spacing w:after="160" w:line="259" w:lineRule="auto"/>
            </w:pPr>
            <w:r w:rsidRPr="0010478A">
              <w:t>Oxygen Cylinder</w:t>
            </w:r>
          </w:p>
        </w:tc>
        <w:tc>
          <w:tcPr>
            <w:tcW w:w="0" w:type="auto"/>
            <w:hideMark/>
          </w:tcPr>
          <w:p w14:paraId="599FDE78" w14:textId="77777777" w:rsidR="00F5713B" w:rsidRPr="0010478A" w:rsidRDefault="00F5713B" w:rsidP="00BE6C73">
            <w:pPr>
              <w:spacing w:after="160" w:line="259" w:lineRule="auto"/>
              <w:cnfStyle w:val="000000100000" w:firstRow="0" w:lastRow="0" w:firstColumn="0" w:lastColumn="0" w:oddVBand="0" w:evenVBand="0" w:oddHBand="1" w:evenHBand="0" w:firstRowFirstColumn="0" w:firstRowLastColumn="0" w:lastRowFirstColumn="0" w:lastRowLastColumn="0"/>
            </w:pPr>
            <w:r w:rsidRPr="0010478A">
              <w:t xml:space="preserve">The oxygen cylinder stores high-pressure oxygen essential for crew survival during depressurization; failure (e.g., leak or rupture) can cause immediate oxygen loss, hypoxia, or explosion risk due to </w:t>
            </w:r>
            <w:proofErr w:type="spellStart"/>
            <w:r w:rsidRPr="0010478A">
              <w:t>overpressurization</w:t>
            </w:r>
            <w:proofErr w:type="spellEnd"/>
            <w:r w:rsidRPr="0010478A">
              <w:t xml:space="preserve"> in extreme conditions.</w:t>
            </w:r>
          </w:p>
        </w:tc>
        <w:tc>
          <w:tcPr>
            <w:tcW w:w="0" w:type="auto"/>
            <w:hideMark/>
          </w:tcPr>
          <w:p w14:paraId="652692BC" w14:textId="77777777" w:rsidR="00F5713B" w:rsidRPr="0010478A" w:rsidRDefault="00F5713B" w:rsidP="00BE6C73">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10478A">
              <w:t>SKYbrary</w:t>
            </w:r>
            <w:proofErr w:type="spellEnd"/>
            <w:r w:rsidRPr="0010478A">
              <w:t xml:space="preserve"> Aviation Safety article on aircraft oxygen systems; B737.org.uk emergency equipment page.</w:t>
            </w:r>
          </w:p>
        </w:tc>
      </w:tr>
      <w:tr w:rsidR="00F5713B" w:rsidRPr="0010478A" w14:paraId="4D4F06AB" w14:textId="77777777" w:rsidTr="00BE6C73">
        <w:trPr>
          <w:trHeight w:val="1669"/>
        </w:trPr>
        <w:tc>
          <w:tcPr>
            <w:cnfStyle w:val="001000000000" w:firstRow="0" w:lastRow="0" w:firstColumn="1" w:lastColumn="0" w:oddVBand="0" w:evenVBand="0" w:oddHBand="0" w:evenHBand="0" w:firstRowFirstColumn="0" w:firstRowLastColumn="0" w:lastRowFirstColumn="0" w:lastRowLastColumn="0"/>
            <w:tcW w:w="0" w:type="auto"/>
            <w:hideMark/>
          </w:tcPr>
          <w:p w14:paraId="64880E05" w14:textId="77777777" w:rsidR="00F5713B" w:rsidRPr="0010478A" w:rsidRDefault="00F5713B" w:rsidP="00BE6C73">
            <w:pPr>
              <w:spacing w:after="160" w:line="259" w:lineRule="auto"/>
            </w:pPr>
            <w:r w:rsidRPr="0010478A">
              <w:t>Pressure Regulator</w:t>
            </w:r>
          </w:p>
        </w:tc>
        <w:tc>
          <w:tcPr>
            <w:tcW w:w="0" w:type="auto"/>
            <w:hideMark/>
          </w:tcPr>
          <w:p w14:paraId="528ECBD4" w14:textId="77777777" w:rsidR="00F5713B" w:rsidRPr="0010478A" w:rsidRDefault="00F5713B" w:rsidP="00BE6C73">
            <w:pPr>
              <w:spacing w:after="160" w:line="259" w:lineRule="auto"/>
              <w:cnfStyle w:val="000000000000" w:firstRow="0" w:lastRow="0" w:firstColumn="0" w:lastColumn="0" w:oddVBand="0" w:evenVBand="0" w:oddHBand="0" w:evenHBand="0" w:firstRowFirstColumn="0" w:firstRowLastColumn="0" w:lastRowFirstColumn="0" w:lastRowLastColumn="0"/>
            </w:pPr>
            <w:r w:rsidRPr="0010478A">
              <w:t>It controls and reduces oxygen pressure for safe delivery; failures can lead to insufficient flow (causing crew incapacitation) or excessive pressure (damaging masks/system), as seen in FAA-mandated inspections for switch failures that delay warnings.</w:t>
            </w:r>
          </w:p>
        </w:tc>
        <w:tc>
          <w:tcPr>
            <w:tcW w:w="0" w:type="auto"/>
            <w:hideMark/>
          </w:tcPr>
          <w:p w14:paraId="4B2E6114" w14:textId="77777777" w:rsidR="00F5713B" w:rsidRPr="0010478A" w:rsidRDefault="00F5713B" w:rsidP="00BE6C73">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10478A">
              <w:t>TechXplore</w:t>
            </w:r>
            <w:proofErr w:type="spellEnd"/>
            <w:r w:rsidRPr="0010478A">
              <w:t xml:space="preserve"> report on US regulator orders for Boeing inspections; Business Insider on Boeing 737 switch issue.</w:t>
            </w:r>
          </w:p>
        </w:tc>
      </w:tr>
      <w:tr w:rsidR="00F5713B" w:rsidRPr="0010478A" w14:paraId="133FC99A" w14:textId="77777777" w:rsidTr="00BE6C73">
        <w:trPr>
          <w:cnfStyle w:val="000000100000" w:firstRow="0" w:lastRow="0" w:firstColumn="0" w:lastColumn="0" w:oddVBand="0" w:evenVBand="0" w:oddHBand="1" w:evenHBand="0" w:firstRowFirstColumn="0" w:firstRowLastColumn="0" w:lastRowFirstColumn="0" w:lastRowLastColumn="0"/>
          <w:trHeight w:val="1669"/>
        </w:trPr>
        <w:tc>
          <w:tcPr>
            <w:cnfStyle w:val="001000000000" w:firstRow="0" w:lastRow="0" w:firstColumn="1" w:lastColumn="0" w:oddVBand="0" w:evenVBand="0" w:oddHBand="0" w:evenHBand="0" w:firstRowFirstColumn="0" w:firstRowLastColumn="0" w:lastRowFirstColumn="0" w:lastRowLastColumn="0"/>
            <w:tcW w:w="0" w:type="auto"/>
            <w:hideMark/>
          </w:tcPr>
          <w:p w14:paraId="6BBFB61F" w14:textId="77777777" w:rsidR="00F5713B" w:rsidRPr="0010478A" w:rsidRDefault="00F5713B" w:rsidP="00BE6C73">
            <w:pPr>
              <w:spacing w:after="160" w:line="259" w:lineRule="auto"/>
            </w:pPr>
            <w:r w:rsidRPr="0010478A">
              <w:t>Oxygen Masks</w:t>
            </w:r>
          </w:p>
        </w:tc>
        <w:tc>
          <w:tcPr>
            <w:tcW w:w="0" w:type="auto"/>
            <w:hideMark/>
          </w:tcPr>
          <w:p w14:paraId="34BAA199" w14:textId="77777777" w:rsidR="00F5713B" w:rsidRPr="0010478A" w:rsidRDefault="00F5713B" w:rsidP="00BE6C73">
            <w:pPr>
              <w:spacing w:after="160" w:line="259" w:lineRule="auto"/>
              <w:cnfStyle w:val="000000100000" w:firstRow="0" w:lastRow="0" w:firstColumn="0" w:lastColumn="0" w:oddVBand="0" w:evenVBand="0" w:oddHBand="1" w:evenHBand="0" w:firstRowFirstColumn="0" w:firstRowLastColumn="0" w:lastRowFirstColumn="0" w:lastRowLastColumn="0"/>
            </w:pPr>
            <w:r w:rsidRPr="0010478A">
              <w:t>Masks provide direct oxygen to crew during emergencies; faults like displacement or blockage prevent effective delivery, potentially leading to rapid hypoxia and loss of aircraft control, prompting FAA airworthiness directives for inspections.</w:t>
            </w:r>
          </w:p>
        </w:tc>
        <w:tc>
          <w:tcPr>
            <w:tcW w:w="0" w:type="auto"/>
            <w:hideMark/>
          </w:tcPr>
          <w:p w14:paraId="76D6386E" w14:textId="77777777" w:rsidR="00F5713B" w:rsidRPr="0010478A" w:rsidRDefault="00F5713B" w:rsidP="00BE6C73">
            <w:pPr>
              <w:spacing w:after="160" w:line="259" w:lineRule="auto"/>
              <w:cnfStyle w:val="000000100000" w:firstRow="0" w:lastRow="0" w:firstColumn="0" w:lastColumn="0" w:oddVBand="0" w:evenVBand="0" w:oddHBand="1" w:evenHBand="0" w:firstRowFirstColumn="0" w:firstRowLastColumn="0" w:lastRowFirstColumn="0" w:lastRowLastColumn="0"/>
            </w:pPr>
            <w:r w:rsidRPr="0010478A">
              <w:t>Reuters on FAA orders for 2,600 Boeing 737 inspections; Simple Flying on FAA checks for oxygen mask faults.</w:t>
            </w:r>
          </w:p>
        </w:tc>
      </w:tr>
      <w:tr w:rsidR="00F5713B" w:rsidRPr="0010478A" w14:paraId="700F6C70" w14:textId="77777777" w:rsidTr="00BE6C73">
        <w:trPr>
          <w:trHeight w:val="1416"/>
        </w:trPr>
        <w:tc>
          <w:tcPr>
            <w:cnfStyle w:val="001000000000" w:firstRow="0" w:lastRow="0" w:firstColumn="1" w:lastColumn="0" w:oddVBand="0" w:evenVBand="0" w:oddHBand="0" w:evenHBand="0" w:firstRowFirstColumn="0" w:firstRowLastColumn="0" w:lastRowFirstColumn="0" w:lastRowLastColumn="0"/>
            <w:tcW w:w="0" w:type="auto"/>
            <w:hideMark/>
          </w:tcPr>
          <w:p w14:paraId="1125D351" w14:textId="77777777" w:rsidR="00F5713B" w:rsidRPr="0010478A" w:rsidRDefault="00F5713B" w:rsidP="00BE6C73">
            <w:pPr>
              <w:spacing w:after="160" w:line="259" w:lineRule="auto"/>
            </w:pPr>
            <w:r w:rsidRPr="0010478A">
              <w:t>Pressure Transducer</w:t>
            </w:r>
          </w:p>
        </w:tc>
        <w:tc>
          <w:tcPr>
            <w:tcW w:w="0" w:type="auto"/>
            <w:hideMark/>
          </w:tcPr>
          <w:p w14:paraId="73289101" w14:textId="77777777" w:rsidR="00F5713B" w:rsidRPr="0010478A" w:rsidRDefault="00F5713B" w:rsidP="00BE6C73">
            <w:pPr>
              <w:spacing w:after="160" w:line="259" w:lineRule="auto"/>
              <w:cnfStyle w:val="000000000000" w:firstRow="0" w:lastRow="0" w:firstColumn="0" w:lastColumn="0" w:oddVBand="0" w:evenVBand="0" w:oddHBand="0" w:evenHBand="0" w:firstRowFirstColumn="0" w:firstRowLastColumn="0" w:lastRowFirstColumn="0" w:lastRowLastColumn="0"/>
            </w:pPr>
            <w:r w:rsidRPr="0010478A">
              <w:t>This sensor monitors system pressure to detect issues early; failures result in undetected leaks or false readings, delaying crew response and risking oxygen depletion, as highlighted in FAA orders for cabin pressure sensor inspections.</w:t>
            </w:r>
          </w:p>
        </w:tc>
        <w:tc>
          <w:tcPr>
            <w:tcW w:w="0" w:type="auto"/>
            <w:hideMark/>
          </w:tcPr>
          <w:p w14:paraId="764FD79C" w14:textId="77777777" w:rsidR="00F5713B" w:rsidRPr="0010478A" w:rsidRDefault="00F5713B" w:rsidP="00BE6C73">
            <w:pPr>
              <w:spacing w:after="160" w:line="259" w:lineRule="auto"/>
              <w:cnfStyle w:val="000000000000" w:firstRow="0" w:lastRow="0" w:firstColumn="0" w:lastColumn="0" w:oddVBand="0" w:evenVBand="0" w:oddHBand="0" w:evenHBand="0" w:firstRowFirstColumn="0" w:firstRowLastColumn="0" w:lastRowFirstColumn="0" w:lastRowLastColumn="0"/>
            </w:pPr>
            <w:r w:rsidRPr="0010478A">
              <w:t>NBC DFW on FAA orders for Boeing 737 cabin pressure sensors; Business Insider on switch failure leading to low oxygen.</w:t>
            </w:r>
          </w:p>
        </w:tc>
      </w:tr>
      <w:tr w:rsidR="00F5713B" w:rsidRPr="0010478A" w14:paraId="5FF4FCA7" w14:textId="77777777" w:rsidTr="00BE6C73">
        <w:trPr>
          <w:cnfStyle w:val="000000100000" w:firstRow="0" w:lastRow="0" w:firstColumn="0" w:lastColumn="0" w:oddVBand="0" w:evenVBand="0" w:oddHBand="1" w:evenHBand="0" w:firstRowFirstColumn="0" w:firstRowLastColumn="0" w:lastRowFirstColumn="0" w:lastRowLastColumn="0"/>
          <w:trHeight w:val="1669"/>
        </w:trPr>
        <w:tc>
          <w:tcPr>
            <w:cnfStyle w:val="001000000000" w:firstRow="0" w:lastRow="0" w:firstColumn="1" w:lastColumn="0" w:oddVBand="0" w:evenVBand="0" w:oddHBand="0" w:evenHBand="0" w:firstRowFirstColumn="0" w:firstRowLastColumn="0" w:lastRowFirstColumn="0" w:lastRowLastColumn="0"/>
            <w:tcW w:w="0" w:type="auto"/>
            <w:hideMark/>
          </w:tcPr>
          <w:p w14:paraId="1ABFECC4" w14:textId="77777777" w:rsidR="00F5713B" w:rsidRPr="0010478A" w:rsidRDefault="00F5713B" w:rsidP="00BE6C73">
            <w:pPr>
              <w:spacing w:after="160" w:line="259" w:lineRule="auto"/>
            </w:pPr>
            <w:r w:rsidRPr="0010478A">
              <w:t>Tubing/Lines</w:t>
            </w:r>
          </w:p>
        </w:tc>
        <w:tc>
          <w:tcPr>
            <w:tcW w:w="0" w:type="auto"/>
            <w:hideMark/>
          </w:tcPr>
          <w:p w14:paraId="4FEADA38" w14:textId="77777777" w:rsidR="00F5713B" w:rsidRPr="0010478A" w:rsidRDefault="00F5713B" w:rsidP="00BE6C73">
            <w:pPr>
              <w:spacing w:after="160" w:line="259" w:lineRule="auto"/>
              <w:cnfStyle w:val="000000100000" w:firstRow="0" w:lastRow="0" w:firstColumn="0" w:lastColumn="0" w:oddVBand="0" w:evenVBand="0" w:oddHBand="1" w:evenHBand="0" w:firstRowFirstColumn="0" w:firstRowLastColumn="0" w:lastRowFirstColumn="0" w:lastRowLastColumn="0"/>
            </w:pPr>
            <w:r w:rsidRPr="0010478A">
              <w:t>These lines distribute oxygen throughout the system; issues like leaks from corrosion or vibration cause pressure loss and contamination, compromising the entire system, as noted in FAA reports on passenger oxygen supply failures.</w:t>
            </w:r>
          </w:p>
        </w:tc>
        <w:tc>
          <w:tcPr>
            <w:tcW w:w="0" w:type="auto"/>
            <w:hideMark/>
          </w:tcPr>
          <w:p w14:paraId="7FC266F7" w14:textId="77777777" w:rsidR="00F5713B" w:rsidRPr="0010478A" w:rsidRDefault="00F5713B" w:rsidP="00BE6C73">
            <w:pPr>
              <w:spacing w:after="160" w:line="259" w:lineRule="auto"/>
              <w:cnfStyle w:val="000000100000" w:firstRow="0" w:lastRow="0" w:firstColumn="0" w:lastColumn="0" w:oddVBand="0" w:evenVBand="0" w:oddHBand="1" w:evenHBand="0" w:firstRowFirstColumn="0" w:firstRowLastColumn="0" w:lastRowFirstColumn="0" w:lastRowLastColumn="0"/>
            </w:pPr>
            <w:r w:rsidRPr="0010478A">
              <w:t>Reuters on FAA inspections for oxygen mask issues (including supply lines); Aviation Week on FAA order for 737 oxygen system inspections.</w:t>
            </w:r>
          </w:p>
        </w:tc>
      </w:tr>
    </w:tbl>
    <w:p w14:paraId="548D744C" w14:textId="77777777" w:rsidR="00F5713B" w:rsidRDefault="00F5713B" w:rsidP="00F5713B">
      <w:pPr>
        <w:sectPr w:rsidR="00F5713B" w:rsidSect="00F5713B">
          <w:headerReference w:type="default" r:id="rId25"/>
          <w:pgSz w:w="11906" w:h="16838" w:code="9"/>
          <w:pgMar w:top="1440" w:right="1440" w:bottom="1440" w:left="1440" w:header="720" w:footer="720" w:gutter="0"/>
          <w:cols w:space="720"/>
          <w:docGrid w:linePitch="360"/>
        </w:sectPr>
      </w:pPr>
    </w:p>
    <w:p w14:paraId="51B37B73" w14:textId="63869B4E" w:rsidR="00F5713B" w:rsidRPr="00C56C61" w:rsidRDefault="00F5713B" w:rsidP="00F5713B">
      <w:pPr>
        <w:pStyle w:val="Caption"/>
        <w:keepNext/>
        <w:jc w:val="center"/>
        <w:rPr>
          <w:sz w:val="22"/>
          <w:szCs w:val="22"/>
        </w:rPr>
      </w:pPr>
      <w:r w:rsidRPr="00C56C61">
        <w:rPr>
          <w:sz w:val="22"/>
          <w:szCs w:val="22"/>
        </w:rPr>
        <w:lastRenderedPageBreak/>
        <w:t xml:space="preserve">Table </w:t>
      </w:r>
      <w:r w:rsidRPr="00C56C61">
        <w:rPr>
          <w:sz w:val="22"/>
          <w:szCs w:val="22"/>
        </w:rPr>
        <w:fldChar w:fldCharType="begin"/>
      </w:r>
      <w:r w:rsidRPr="00C56C61">
        <w:rPr>
          <w:sz w:val="22"/>
          <w:szCs w:val="22"/>
        </w:rPr>
        <w:instrText xml:space="preserve"> SEQ Table \* ARABIC </w:instrText>
      </w:r>
      <w:r w:rsidRPr="00C56C61">
        <w:rPr>
          <w:sz w:val="22"/>
          <w:szCs w:val="22"/>
        </w:rPr>
        <w:fldChar w:fldCharType="separate"/>
      </w:r>
      <w:r w:rsidR="00AF33AF">
        <w:rPr>
          <w:noProof/>
          <w:sz w:val="22"/>
          <w:szCs w:val="22"/>
        </w:rPr>
        <w:t>2</w:t>
      </w:r>
      <w:r w:rsidRPr="00C56C61">
        <w:rPr>
          <w:sz w:val="22"/>
          <w:szCs w:val="22"/>
        </w:rPr>
        <w:fldChar w:fldCharType="end"/>
      </w:r>
      <w:r w:rsidRPr="00C56C61">
        <w:rPr>
          <w:noProof/>
          <w:sz w:val="22"/>
          <w:szCs w:val="22"/>
        </w:rPr>
        <w:t xml:space="preserve"> - FMECA</w:t>
      </w:r>
    </w:p>
    <w:tbl>
      <w:tblPr>
        <w:tblStyle w:val="GridTable5Dark-Accent3"/>
        <w:tblW w:w="15923" w:type="dxa"/>
        <w:jc w:val="center"/>
        <w:tblLook w:val="04A0" w:firstRow="1" w:lastRow="0" w:firstColumn="1" w:lastColumn="0" w:noHBand="0" w:noVBand="1"/>
      </w:tblPr>
      <w:tblGrid>
        <w:gridCol w:w="1457"/>
        <w:gridCol w:w="1411"/>
        <w:gridCol w:w="1729"/>
        <w:gridCol w:w="1787"/>
        <w:gridCol w:w="1493"/>
        <w:gridCol w:w="1326"/>
        <w:gridCol w:w="872"/>
        <w:gridCol w:w="1686"/>
        <w:gridCol w:w="1250"/>
        <w:gridCol w:w="1399"/>
        <w:gridCol w:w="1513"/>
      </w:tblGrid>
      <w:tr w:rsidR="00F5713B" w:rsidRPr="0010478A" w14:paraId="04D26785" w14:textId="77777777" w:rsidTr="00BE6C73">
        <w:trPr>
          <w:cnfStyle w:val="100000000000" w:firstRow="1" w:lastRow="0" w:firstColumn="0" w:lastColumn="0" w:oddVBand="0" w:evenVBand="0" w:oddHBand="0" w:evenHBand="0" w:firstRowFirstColumn="0" w:firstRowLastColumn="0" w:lastRowFirstColumn="0" w:lastRowLastColumn="0"/>
          <w:trHeight w:val="19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93BD92" w14:textId="77777777" w:rsidR="00F5713B" w:rsidRPr="0010478A" w:rsidRDefault="00F5713B" w:rsidP="00BE6C73">
            <w:pPr>
              <w:spacing w:line="259" w:lineRule="auto"/>
            </w:pPr>
            <w:r w:rsidRPr="0010478A">
              <w:t>Component</w:t>
            </w:r>
          </w:p>
        </w:tc>
        <w:tc>
          <w:tcPr>
            <w:tcW w:w="0" w:type="auto"/>
            <w:hideMark/>
          </w:tcPr>
          <w:p w14:paraId="57DC7F3A" w14:textId="77777777" w:rsidR="00F5713B" w:rsidRPr="0010478A" w:rsidRDefault="00F5713B" w:rsidP="00BE6C73">
            <w:pPr>
              <w:spacing w:line="259" w:lineRule="auto"/>
              <w:cnfStyle w:val="100000000000" w:firstRow="1" w:lastRow="0" w:firstColumn="0" w:lastColumn="0" w:oddVBand="0" w:evenVBand="0" w:oddHBand="0" w:evenHBand="0" w:firstRowFirstColumn="0" w:firstRowLastColumn="0" w:lastRowFirstColumn="0" w:lastRowLastColumn="0"/>
            </w:pPr>
            <w:r w:rsidRPr="0010478A">
              <w:t>Failure Mode</w:t>
            </w:r>
          </w:p>
        </w:tc>
        <w:tc>
          <w:tcPr>
            <w:tcW w:w="0" w:type="auto"/>
            <w:hideMark/>
          </w:tcPr>
          <w:p w14:paraId="4109B135" w14:textId="77777777" w:rsidR="00F5713B" w:rsidRPr="0010478A" w:rsidRDefault="00F5713B" w:rsidP="00BE6C73">
            <w:pPr>
              <w:spacing w:line="259" w:lineRule="auto"/>
              <w:cnfStyle w:val="100000000000" w:firstRow="1" w:lastRow="0" w:firstColumn="0" w:lastColumn="0" w:oddVBand="0" w:evenVBand="0" w:oddHBand="0" w:evenHBand="0" w:firstRowFirstColumn="0" w:firstRowLastColumn="0" w:lastRowFirstColumn="0" w:lastRowLastColumn="0"/>
            </w:pPr>
            <w:r w:rsidRPr="0010478A">
              <w:t>Causes</w:t>
            </w:r>
          </w:p>
        </w:tc>
        <w:tc>
          <w:tcPr>
            <w:tcW w:w="0" w:type="auto"/>
            <w:hideMark/>
          </w:tcPr>
          <w:p w14:paraId="2BE00FA1" w14:textId="77777777" w:rsidR="00F5713B" w:rsidRPr="0010478A" w:rsidRDefault="00F5713B" w:rsidP="00BE6C73">
            <w:pPr>
              <w:spacing w:line="259" w:lineRule="auto"/>
              <w:cnfStyle w:val="100000000000" w:firstRow="1" w:lastRow="0" w:firstColumn="0" w:lastColumn="0" w:oddVBand="0" w:evenVBand="0" w:oddHBand="0" w:evenHBand="0" w:firstRowFirstColumn="0" w:firstRowLastColumn="0" w:lastRowFirstColumn="0" w:lastRowLastColumn="0"/>
            </w:pPr>
            <w:r w:rsidRPr="0010478A">
              <w:t>Effects</w:t>
            </w:r>
          </w:p>
        </w:tc>
        <w:tc>
          <w:tcPr>
            <w:tcW w:w="0" w:type="auto"/>
            <w:hideMark/>
          </w:tcPr>
          <w:p w14:paraId="4DC45101" w14:textId="77777777" w:rsidR="00F5713B" w:rsidRPr="0010478A" w:rsidRDefault="00F5713B" w:rsidP="00BE6C73">
            <w:pPr>
              <w:spacing w:line="259" w:lineRule="auto"/>
              <w:cnfStyle w:val="100000000000" w:firstRow="1" w:lastRow="0" w:firstColumn="0" w:lastColumn="0" w:oddVBand="0" w:evenVBand="0" w:oddHBand="0" w:evenHBand="0" w:firstRowFirstColumn="0" w:firstRowLastColumn="0" w:lastRowFirstColumn="0" w:lastRowLastColumn="0"/>
            </w:pPr>
            <w:r w:rsidRPr="0010478A">
              <w:t>Severity</w:t>
            </w:r>
          </w:p>
        </w:tc>
        <w:tc>
          <w:tcPr>
            <w:tcW w:w="0" w:type="auto"/>
            <w:hideMark/>
          </w:tcPr>
          <w:p w14:paraId="7F647212" w14:textId="77777777" w:rsidR="00F5713B" w:rsidRPr="0010478A" w:rsidRDefault="00F5713B" w:rsidP="00BE6C73">
            <w:pPr>
              <w:spacing w:line="259" w:lineRule="auto"/>
              <w:cnfStyle w:val="100000000000" w:firstRow="1" w:lastRow="0" w:firstColumn="0" w:lastColumn="0" w:oddVBand="0" w:evenVBand="0" w:oddHBand="0" w:evenHBand="0" w:firstRowFirstColumn="0" w:firstRowLastColumn="0" w:lastRowFirstColumn="0" w:lastRowLastColumn="0"/>
            </w:pPr>
            <w:r w:rsidRPr="0010478A">
              <w:t>Probability</w:t>
            </w:r>
          </w:p>
        </w:tc>
        <w:tc>
          <w:tcPr>
            <w:tcW w:w="0" w:type="auto"/>
            <w:hideMark/>
          </w:tcPr>
          <w:p w14:paraId="4B790D28" w14:textId="77777777" w:rsidR="00F5713B" w:rsidRPr="0010478A" w:rsidRDefault="00F5713B" w:rsidP="00BE6C73">
            <w:pPr>
              <w:spacing w:line="259" w:lineRule="auto"/>
              <w:cnfStyle w:val="100000000000" w:firstRow="1" w:lastRow="0" w:firstColumn="0" w:lastColumn="0" w:oddVBand="0" w:evenVBand="0" w:oddHBand="0" w:evenHBand="0" w:firstRowFirstColumn="0" w:firstRowLastColumn="0" w:lastRowFirstColumn="0" w:lastRowLastColumn="0"/>
            </w:pPr>
            <w:r w:rsidRPr="0010478A">
              <w:t>Risk</w:t>
            </w:r>
          </w:p>
        </w:tc>
        <w:tc>
          <w:tcPr>
            <w:tcW w:w="0" w:type="auto"/>
            <w:hideMark/>
          </w:tcPr>
          <w:p w14:paraId="7DFA91AB" w14:textId="77777777" w:rsidR="00F5713B" w:rsidRPr="0010478A" w:rsidRDefault="00F5713B" w:rsidP="00BE6C73">
            <w:pPr>
              <w:spacing w:line="259" w:lineRule="auto"/>
              <w:cnfStyle w:val="100000000000" w:firstRow="1" w:lastRow="0" w:firstColumn="0" w:lastColumn="0" w:oddVBand="0" w:evenVBand="0" w:oddHBand="0" w:evenHBand="0" w:firstRowFirstColumn="0" w:firstRowLastColumn="0" w:lastRowFirstColumn="0" w:lastRowLastColumn="0"/>
            </w:pPr>
            <w:r w:rsidRPr="0010478A">
              <w:t>Mitigation Measures</w:t>
            </w:r>
          </w:p>
        </w:tc>
        <w:tc>
          <w:tcPr>
            <w:tcW w:w="0" w:type="auto"/>
            <w:hideMark/>
          </w:tcPr>
          <w:p w14:paraId="10B33AAB" w14:textId="77777777" w:rsidR="00F5713B" w:rsidRPr="0010478A" w:rsidRDefault="00F5713B" w:rsidP="00BE6C73">
            <w:pPr>
              <w:spacing w:line="259" w:lineRule="auto"/>
              <w:cnfStyle w:val="100000000000" w:firstRow="1" w:lastRow="0" w:firstColumn="0" w:lastColumn="0" w:oddVBand="0" w:evenVBand="0" w:oddHBand="0" w:evenHBand="0" w:firstRowFirstColumn="0" w:firstRowLastColumn="0" w:lastRowFirstColumn="0" w:lastRowLastColumn="0"/>
            </w:pPr>
            <w:r w:rsidRPr="0010478A">
              <w:t>Post-Mitigation Risk</w:t>
            </w:r>
          </w:p>
        </w:tc>
        <w:tc>
          <w:tcPr>
            <w:tcW w:w="0" w:type="auto"/>
            <w:hideMark/>
          </w:tcPr>
          <w:p w14:paraId="46DE7B2D" w14:textId="77777777" w:rsidR="00F5713B" w:rsidRPr="0010478A" w:rsidRDefault="00F5713B" w:rsidP="00BE6C73">
            <w:pPr>
              <w:spacing w:line="259" w:lineRule="auto"/>
              <w:cnfStyle w:val="100000000000" w:firstRow="1" w:lastRow="0" w:firstColumn="0" w:lastColumn="0" w:oddVBand="0" w:evenVBand="0" w:oddHBand="0" w:evenHBand="0" w:firstRowFirstColumn="0" w:firstRowLastColumn="0" w:lastRowFirstColumn="0" w:lastRowLastColumn="0"/>
            </w:pPr>
            <w:r w:rsidRPr="0010478A">
              <w:t>Detection</w:t>
            </w:r>
          </w:p>
        </w:tc>
        <w:tc>
          <w:tcPr>
            <w:tcW w:w="0" w:type="auto"/>
            <w:hideMark/>
          </w:tcPr>
          <w:p w14:paraId="60284B02" w14:textId="77777777" w:rsidR="00F5713B" w:rsidRPr="0010478A" w:rsidRDefault="00F5713B" w:rsidP="00BE6C73">
            <w:pPr>
              <w:spacing w:line="259" w:lineRule="auto"/>
              <w:cnfStyle w:val="100000000000" w:firstRow="1" w:lastRow="0" w:firstColumn="0" w:lastColumn="0" w:oddVBand="0" w:evenVBand="0" w:oddHBand="0" w:evenHBand="0" w:firstRowFirstColumn="0" w:firstRowLastColumn="0" w:lastRowFirstColumn="0" w:lastRowLastColumn="0"/>
            </w:pPr>
            <w:r w:rsidRPr="0010478A">
              <w:t>Verification</w:t>
            </w:r>
          </w:p>
        </w:tc>
      </w:tr>
      <w:tr w:rsidR="00F5713B" w:rsidRPr="0010478A" w14:paraId="15107301" w14:textId="77777777" w:rsidTr="00BE6C73">
        <w:trPr>
          <w:cnfStyle w:val="000000100000" w:firstRow="0" w:lastRow="0" w:firstColumn="0" w:lastColumn="0" w:oddVBand="0" w:evenVBand="0" w:oddHBand="1" w:evenHBand="0" w:firstRowFirstColumn="0" w:firstRowLastColumn="0" w:lastRowFirstColumn="0" w:lastRowLastColumn="0"/>
          <w:trHeight w:val="155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D9F9FD" w14:textId="77777777" w:rsidR="00F5713B" w:rsidRPr="0010478A" w:rsidRDefault="00F5713B" w:rsidP="00BE6C73">
            <w:pPr>
              <w:spacing w:line="259" w:lineRule="auto"/>
            </w:pPr>
            <w:r w:rsidRPr="0010478A">
              <w:t>Oxygen Cylinder</w:t>
            </w:r>
          </w:p>
        </w:tc>
        <w:tc>
          <w:tcPr>
            <w:tcW w:w="0" w:type="auto"/>
            <w:hideMark/>
          </w:tcPr>
          <w:p w14:paraId="435819E1"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Pressure leak or explosion</w:t>
            </w:r>
          </w:p>
        </w:tc>
        <w:tc>
          <w:tcPr>
            <w:tcW w:w="0" w:type="auto"/>
            <w:hideMark/>
          </w:tcPr>
          <w:p w14:paraId="25E5A4B5"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Corrosion, mechanical damage, overpressure</w:t>
            </w:r>
          </w:p>
        </w:tc>
        <w:tc>
          <w:tcPr>
            <w:tcW w:w="0" w:type="auto"/>
            <w:hideMark/>
          </w:tcPr>
          <w:p w14:paraId="75EC70AB"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Oxygen depletion, crew hypoxia, fire risk</w:t>
            </w:r>
          </w:p>
        </w:tc>
        <w:tc>
          <w:tcPr>
            <w:tcW w:w="0" w:type="auto"/>
            <w:hideMark/>
          </w:tcPr>
          <w:p w14:paraId="0AAB43D0"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1 (Catastrophic)</w:t>
            </w:r>
          </w:p>
        </w:tc>
        <w:tc>
          <w:tcPr>
            <w:tcW w:w="0" w:type="auto"/>
            <w:hideMark/>
          </w:tcPr>
          <w:p w14:paraId="6755476B"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C (Occasional)</w:t>
            </w:r>
          </w:p>
        </w:tc>
        <w:tc>
          <w:tcPr>
            <w:tcW w:w="0" w:type="auto"/>
            <w:hideMark/>
          </w:tcPr>
          <w:p w14:paraId="4DA1D14D"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High</w:t>
            </w:r>
          </w:p>
        </w:tc>
        <w:tc>
          <w:tcPr>
            <w:tcW w:w="0" w:type="auto"/>
            <w:hideMark/>
          </w:tcPr>
          <w:p w14:paraId="53E7535C"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Periodic inspections, use of resistant materials, backup system</w:t>
            </w:r>
          </w:p>
        </w:tc>
        <w:tc>
          <w:tcPr>
            <w:tcW w:w="0" w:type="auto"/>
            <w:hideMark/>
          </w:tcPr>
          <w:p w14:paraId="6C75C8D6"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Medium</w:t>
            </w:r>
          </w:p>
        </w:tc>
        <w:tc>
          <w:tcPr>
            <w:tcW w:w="0" w:type="auto"/>
            <w:hideMark/>
          </w:tcPr>
          <w:p w14:paraId="7DA6A077"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5 (Moderate detection with test tools)</w:t>
            </w:r>
          </w:p>
        </w:tc>
        <w:tc>
          <w:tcPr>
            <w:tcW w:w="0" w:type="auto"/>
            <w:hideMark/>
          </w:tcPr>
          <w:p w14:paraId="7C66F6A1"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Annual pressure testing (e.g., C35001-37)</w:t>
            </w:r>
          </w:p>
        </w:tc>
      </w:tr>
      <w:tr w:rsidR="00F5713B" w:rsidRPr="0010478A" w14:paraId="6502CED8" w14:textId="77777777" w:rsidTr="00BE6C73">
        <w:trPr>
          <w:trHeight w:val="109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18B239" w14:textId="77777777" w:rsidR="00F5713B" w:rsidRPr="0010478A" w:rsidRDefault="00F5713B" w:rsidP="00BE6C73">
            <w:pPr>
              <w:spacing w:line="259" w:lineRule="auto"/>
            </w:pPr>
            <w:r w:rsidRPr="0010478A">
              <w:t>Pressure Regulator</w:t>
            </w:r>
          </w:p>
        </w:tc>
        <w:tc>
          <w:tcPr>
            <w:tcW w:w="0" w:type="auto"/>
            <w:hideMark/>
          </w:tcPr>
          <w:p w14:paraId="557A0BC6"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Improper pressure regulation (high/low)</w:t>
            </w:r>
          </w:p>
        </w:tc>
        <w:tc>
          <w:tcPr>
            <w:tcW w:w="0" w:type="auto"/>
            <w:hideMark/>
          </w:tcPr>
          <w:p w14:paraId="46228751"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Mechanical failure, clogging</w:t>
            </w:r>
          </w:p>
        </w:tc>
        <w:tc>
          <w:tcPr>
            <w:tcW w:w="0" w:type="auto"/>
            <w:hideMark/>
          </w:tcPr>
          <w:p w14:paraId="35AE06D8"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Insufficient or excessive oxygen, mask damage</w:t>
            </w:r>
          </w:p>
        </w:tc>
        <w:tc>
          <w:tcPr>
            <w:tcW w:w="0" w:type="auto"/>
            <w:hideMark/>
          </w:tcPr>
          <w:p w14:paraId="70494CD4"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2 (Critical)</w:t>
            </w:r>
          </w:p>
        </w:tc>
        <w:tc>
          <w:tcPr>
            <w:tcW w:w="0" w:type="auto"/>
            <w:hideMark/>
          </w:tcPr>
          <w:p w14:paraId="47156257"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B (Probable)</w:t>
            </w:r>
          </w:p>
        </w:tc>
        <w:tc>
          <w:tcPr>
            <w:tcW w:w="0" w:type="auto"/>
            <w:hideMark/>
          </w:tcPr>
          <w:p w14:paraId="1A6A913A"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High</w:t>
            </w:r>
          </w:p>
        </w:tc>
        <w:tc>
          <w:tcPr>
            <w:tcW w:w="0" w:type="auto"/>
            <w:hideMark/>
          </w:tcPr>
          <w:p w14:paraId="05522DF3"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Redundant design, input filters, automatic monitoring</w:t>
            </w:r>
          </w:p>
        </w:tc>
        <w:tc>
          <w:tcPr>
            <w:tcW w:w="0" w:type="auto"/>
            <w:hideMark/>
          </w:tcPr>
          <w:p w14:paraId="3CB96884"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Low</w:t>
            </w:r>
          </w:p>
        </w:tc>
        <w:tc>
          <w:tcPr>
            <w:tcW w:w="0" w:type="auto"/>
            <w:hideMark/>
          </w:tcPr>
          <w:p w14:paraId="2FEB745C"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3 (Easy detection with indicators)</w:t>
            </w:r>
          </w:p>
        </w:tc>
        <w:tc>
          <w:tcPr>
            <w:tcW w:w="0" w:type="auto"/>
            <w:hideMark/>
          </w:tcPr>
          <w:p w14:paraId="76DBB02E"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Simulation testing in AMM 35-12</w:t>
            </w:r>
          </w:p>
        </w:tc>
      </w:tr>
      <w:tr w:rsidR="00F5713B" w:rsidRPr="0010478A" w14:paraId="50D84633" w14:textId="77777777" w:rsidTr="00BE6C73">
        <w:trPr>
          <w:cnfStyle w:val="000000100000" w:firstRow="0" w:lastRow="0" w:firstColumn="0" w:lastColumn="0" w:oddVBand="0" w:evenVBand="0" w:oddHBand="1" w:evenHBand="0" w:firstRowFirstColumn="0" w:firstRowLastColumn="0" w:lastRowFirstColumn="0" w:lastRowLastColumn="0"/>
          <w:trHeight w:val="121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C6114E" w14:textId="77777777" w:rsidR="00F5713B" w:rsidRPr="0010478A" w:rsidRDefault="00F5713B" w:rsidP="00BE6C73">
            <w:pPr>
              <w:spacing w:line="259" w:lineRule="auto"/>
            </w:pPr>
            <w:r w:rsidRPr="0010478A">
              <w:t>Oxygen Masks</w:t>
            </w:r>
          </w:p>
        </w:tc>
        <w:tc>
          <w:tcPr>
            <w:tcW w:w="0" w:type="auto"/>
            <w:hideMark/>
          </w:tcPr>
          <w:p w14:paraId="4492B933"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Failure in oxygen delivery (leak or blockage)</w:t>
            </w:r>
          </w:p>
        </w:tc>
        <w:tc>
          <w:tcPr>
            <w:tcW w:w="0" w:type="auto"/>
            <w:hideMark/>
          </w:tcPr>
          <w:p w14:paraId="4BD7A787"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Physical damage, wear</w:t>
            </w:r>
          </w:p>
        </w:tc>
        <w:tc>
          <w:tcPr>
            <w:tcW w:w="0" w:type="auto"/>
            <w:hideMark/>
          </w:tcPr>
          <w:p w14:paraId="2B42C341"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Immediate crew hypoxia, loss of aircraft control</w:t>
            </w:r>
          </w:p>
        </w:tc>
        <w:tc>
          <w:tcPr>
            <w:tcW w:w="0" w:type="auto"/>
            <w:hideMark/>
          </w:tcPr>
          <w:p w14:paraId="3B496CF4"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1 (Catastrophic)</w:t>
            </w:r>
          </w:p>
        </w:tc>
        <w:tc>
          <w:tcPr>
            <w:tcW w:w="0" w:type="auto"/>
            <w:hideMark/>
          </w:tcPr>
          <w:p w14:paraId="0AE5AC67"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C (Occasional)</w:t>
            </w:r>
          </w:p>
        </w:tc>
        <w:tc>
          <w:tcPr>
            <w:tcW w:w="0" w:type="auto"/>
            <w:hideMark/>
          </w:tcPr>
          <w:p w14:paraId="2813A424"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High</w:t>
            </w:r>
          </w:p>
        </w:tc>
        <w:tc>
          <w:tcPr>
            <w:tcW w:w="0" w:type="auto"/>
            <w:hideMark/>
          </w:tcPr>
          <w:p w14:paraId="148CBFD0"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Quick-donning masks, pre-flight testing</w:t>
            </w:r>
          </w:p>
        </w:tc>
        <w:tc>
          <w:tcPr>
            <w:tcW w:w="0" w:type="auto"/>
            <w:hideMark/>
          </w:tcPr>
          <w:p w14:paraId="76A75405"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Medium</w:t>
            </w:r>
          </w:p>
        </w:tc>
        <w:tc>
          <w:tcPr>
            <w:tcW w:w="0" w:type="auto"/>
            <w:hideMark/>
          </w:tcPr>
          <w:p w14:paraId="0C4F2C45"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4 (Detection via checklist)</w:t>
            </w:r>
          </w:p>
        </w:tc>
        <w:tc>
          <w:tcPr>
            <w:tcW w:w="0" w:type="auto"/>
            <w:hideMark/>
          </w:tcPr>
          <w:p w14:paraId="54620EA2"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FAA inspections for B737 models</w:t>
            </w:r>
          </w:p>
        </w:tc>
      </w:tr>
      <w:tr w:rsidR="00F5713B" w:rsidRPr="0010478A" w14:paraId="23697BD5" w14:textId="77777777" w:rsidTr="00BE6C73">
        <w:trPr>
          <w:trHeight w:val="97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09FB35" w14:textId="77777777" w:rsidR="00F5713B" w:rsidRPr="0010478A" w:rsidRDefault="00F5713B" w:rsidP="00BE6C73">
            <w:pPr>
              <w:spacing w:line="259" w:lineRule="auto"/>
            </w:pPr>
            <w:r w:rsidRPr="0010478A">
              <w:t>Pressure Transducer</w:t>
            </w:r>
          </w:p>
        </w:tc>
        <w:tc>
          <w:tcPr>
            <w:tcW w:w="0" w:type="auto"/>
            <w:hideMark/>
          </w:tcPr>
          <w:p w14:paraId="5DF6CA36"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Incorrect pressure reading</w:t>
            </w:r>
          </w:p>
        </w:tc>
        <w:tc>
          <w:tcPr>
            <w:tcW w:w="0" w:type="auto"/>
            <w:hideMark/>
          </w:tcPr>
          <w:p w14:paraId="5FB86F07"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Electronic failure, miscalibration</w:t>
            </w:r>
          </w:p>
        </w:tc>
        <w:tc>
          <w:tcPr>
            <w:tcW w:w="0" w:type="auto"/>
            <w:hideMark/>
          </w:tcPr>
          <w:p w14:paraId="41885196"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Undetected leak, delayed response</w:t>
            </w:r>
          </w:p>
        </w:tc>
        <w:tc>
          <w:tcPr>
            <w:tcW w:w="0" w:type="auto"/>
            <w:hideMark/>
          </w:tcPr>
          <w:p w14:paraId="25AEAC81"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2 (Critical)</w:t>
            </w:r>
          </w:p>
        </w:tc>
        <w:tc>
          <w:tcPr>
            <w:tcW w:w="0" w:type="auto"/>
            <w:hideMark/>
          </w:tcPr>
          <w:p w14:paraId="391C8F81"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D (Remote)</w:t>
            </w:r>
          </w:p>
        </w:tc>
        <w:tc>
          <w:tcPr>
            <w:tcW w:w="0" w:type="auto"/>
            <w:hideMark/>
          </w:tcPr>
          <w:p w14:paraId="17BA1C03"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Serious</w:t>
            </w:r>
          </w:p>
        </w:tc>
        <w:tc>
          <w:tcPr>
            <w:tcW w:w="0" w:type="auto"/>
            <w:hideMark/>
          </w:tcPr>
          <w:p w14:paraId="59D151E4"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Redundant sensors, automatic alerts</w:t>
            </w:r>
          </w:p>
        </w:tc>
        <w:tc>
          <w:tcPr>
            <w:tcW w:w="0" w:type="auto"/>
            <w:hideMark/>
          </w:tcPr>
          <w:p w14:paraId="4E3F7783"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Low</w:t>
            </w:r>
          </w:p>
        </w:tc>
        <w:tc>
          <w:tcPr>
            <w:tcW w:w="0" w:type="auto"/>
            <w:hideMark/>
          </w:tcPr>
          <w:p w14:paraId="73D8B4B4"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6 (Difficult detection without tools)</w:t>
            </w:r>
          </w:p>
        </w:tc>
        <w:tc>
          <w:tcPr>
            <w:tcW w:w="0" w:type="auto"/>
            <w:hideMark/>
          </w:tcPr>
          <w:p w14:paraId="5B994E9B" w14:textId="77777777" w:rsidR="00F5713B" w:rsidRPr="0010478A" w:rsidRDefault="00F5713B" w:rsidP="00BE6C73">
            <w:pPr>
              <w:spacing w:line="259" w:lineRule="auto"/>
              <w:cnfStyle w:val="000000000000" w:firstRow="0" w:lastRow="0" w:firstColumn="0" w:lastColumn="0" w:oddVBand="0" w:evenVBand="0" w:oddHBand="0" w:evenHBand="0" w:firstRowFirstColumn="0" w:firstRowLastColumn="0" w:lastRowFirstColumn="0" w:lastRowLastColumn="0"/>
            </w:pPr>
            <w:r w:rsidRPr="0010478A">
              <w:t>Periodic calibration with pressure gauge</w:t>
            </w:r>
          </w:p>
        </w:tc>
      </w:tr>
      <w:tr w:rsidR="00F5713B" w:rsidRPr="0010478A" w14:paraId="5C904E98" w14:textId="77777777" w:rsidTr="00BE6C73">
        <w:trPr>
          <w:cnfStyle w:val="000000100000" w:firstRow="0" w:lastRow="0" w:firstColumn="0" w:lastColumn="0" w:oddVBand="0" w:evenVBand="0" w:oddHBand="1" w:evenHBand="0" w:firstRowFirstColumn="0" w:firstRowLastColumn="0" w:lastRowFirstColumn="0" w:lastRowLastColumn="0"/>
          <w:trHeight w:val="132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C066F5" w14:textId="77777777" w:rsidR="00F5713B" w:rsidRPr="0010478A" w:rsidRDefault="00F5713B" w:rsidP="00BE6C73">
            <w:pPr>
              <w:spacing w:line="259" w:lineRule="auto"/>
            </w:pPr>
            <w:r w:rsidRPr="0010478A">
              <w:t>Tubing/Lines</w:t>
            </w:r>
          </w:p>
        </w:tc>
        <w:tc>
          <w:tcPr>
            <w:tcW w:w="0" w:type="auto"/>
            <w:hideMark/>
          </w:tcPr>
          <w:p w14:paraId="103A90E9"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Leak or crack</w:t>
            </w:r>
          </w:p>
        </w:tc>
        <w:tc>
          <w:tcPr>
            <w:tcW w:w="0" w:type="auto"/>
            <w:hideMark/>
          </w:tcPr>
          <w:p w14:paraId="31D5EE32"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Corrosion, vibration, weak connections</w:t>
            </w:r>
          </w:p>
        </w:tc>
        <w:tc>
          <w:tcPr>
            <w:tcW w:w="0" w:type="auto"/>
            <w:hideMark/>
          </w:tcPr>
          <w:p w14:paraId="771FCCCD"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System pressure loss, contamination</w:t>
            </w:r>
          </w:p>
        </w:tc>
        <w:tc>
          <w:tcPr>
            <w:tcW w:w="0" w:type="auto"/>
            <w:hideMark/>
          </w:tcPr>
          <w:p w14:paraId="1A00D01B"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2 (Critical)</w:t>
            </w:r>
          </w:p>
        </w:tc>
        <w:tc>
          <w:tcPr>
            <w:tcW w:w="0" w:type="auto"/>
            <w:hideMark/>
          </w:tcPr>
          <w:p w14:paraId="2C3C6A8F"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B (Probable)</w:t>
            </w:r>
          </w:p>
        </w:tc>
        <w:tc>
          <w:tcPr>
            <w:tcW w:w="0" w:type="auto"/>
            <w:hideMark/>
          </w:tcPr>
          <w:p w14:paraId="24D0C61E"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High</w:t>
            </w:r>
          </w:p>
        </w:tc>
        <w:tc>
          <w:tcPr>
            <w:tcW w:w="0" w:type="auto"/>
            <w:hideMark/>
          </w:tcPr>
          <w:p w14:paraId="784D4263"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Stainless steel usage, flareless fittings, visual inspections</w:t>
            </w:r>
          </w:p>
        </w:tc>
        <w:tc>
          <w:tcPr>
            <w:tcW w:w="0" w:type="auto"/>
            <w:hideMark/>
          </w:tcPr>
          <w:p w14:paraId="46F8D9D5"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Medium</w:t>
            </w:r>
          </w:p>
        </w:tc>
        <w:tc>
          <w:tcPr>
            <w:tcW w:w="0" w:type="auto"/>
            <w:hideMark/>
          </w:tcPr>
          <w:p w14:paraId="53C9A29C"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2 (Easy detection with leak tests)</w:t>
            </w:r>
          </w:p>
        </w:tc>
        <w:tc>
          <w:tcPr>
            <w:tcW w:w="0" w:type="auto"/>
            <w:hideMark/>
          </w:tcPr>
          <w:p w14:paraId="79701987" w14:textId="77777777" w:rsidR="00F5713B" w:rsidRPr="0010478A" w:rsidRDefault="00F5713B" w:rsidP="00BE6C73">
            <w:pPr>
              <w:spacing w:line="259" w:lineRule="auto"/>
              <w:cnfStyle w:val="000000100000" w:firstRow="0" w:lastRow="0" w:firstColumn="0" w:lastColumn="0" w:oddVBand="0" w:evenVBand="0" w:oddHBand="1" w:evenHBand="0" w:firstRowFirstColumn="0" w:firstRowLastColumn="0" w:lastRowFirstColumn="0" w:lastRowLastColumn="0"/>
            </w:pPr>
            <w:r w:rsidRPr="0010478A">
              <w:t>Pressure testing per FAA AD</w:t>
            </w:r>
          </w:p>
        </w:tc>
      </w:tr>
    </w:tbl>
    <w:p w14:paraId="2724157B" w14:textId="77777777" w:rsidR="00F5713B" w:rsidRDefault="00F5713B" w:rsidP="00F5713B">
      <w:pPr>
        <w:sectPr w:rsidR="00F5713B" w:rsidSect="00F5713B">
          <w:headerReference w:type="default" r:id="rId26"/>
          <w:pgSz w:w="16838" w:h="11906" w:orient="landscape" w:code="9"/>
          <w:pgMar w:top="1440" w:right="1440" w:bottom="1440" w:left="1440" w:header="720" w:footer="720" w:gutter="0"/>
          <w:cols w:space="720"/>
          <w:docGrid w:linePitch="360"/>
        </w:sectPr>
      </w:pPr>
    </w:p>
    <w:p w14:paraId="2E58D79E" w14:textId="77777777" w:rsidR="00F5713B" w:rsidRDefault="00F5713B" w:rsidP="00F5713B">
      <w:pPr>
        <w:pStyle w:val="Heading2"/>
      </w:pPr>
      <w:r>
        <w:lastRenderedPageBreak/>
        <w:t xml:space="preserve">4.2 </w:t>
      </w:r>
      <w:r w:rsidRPr="00265B53">
        <w:t>Fault Tree Analysis (FTA)</w:t>
      </w:r>
    </w:p>
    <w:p w14:paraId="21548A43" w14:textId="77777777" w:rsidR="00F5713B" w:rsidRPr="00265B53" w:rsidRDefault="00F5713B" w:rsidP="00F5713B">
      <w:r>
        <w:rPr>
          <w:noProof/>
        </w:rPr>
        <w:drawing>
          <wp:inline distT="0" distB="0" distL="0" distR="0" wp14:anchorId="4DC4F99C" wp14:editId="18A8C4CB">
            <wp:extent cx="5731510" cy="2522855"/>
            <wp:effectExtent l="0" t="0" r="2540" b="0"/>
            <wp:docPr id="117292067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20670" name="Graphic 1172920670"/>
                    <pic:cNvPicPr/>
                  </pic:nvPicPr>
                  <pic:blipFill>
                    <a:blip r:embed="rId27">
                      <a:extLst>
                        <a:ext uri="{96DAC541-7B7A-43D3-8B79-37D633B846F1}">
                          <asvg:svgBlip xmlns:asvg="http://schemas.microsoft.com/office/drawing/2016/SVG/main" r:embed="rId28"/>
                        </a:ext>
                      </a:extLst>
                    </a:blip>
                    <a:stretch>
                      <a:fillRect/>
                    </a:stretch>
                  </pic:blipFill>
                  <pic:spPr>
                    <a:xfrm>
                      <a:off x="0" y="0"/>
                      <a:ext cx="5731510" cy="2522855"/>
                    </a:xfrm>
                    <a:prstGeom prst="rect">
                      <a:avLst/>
                    </a:prstGeom>
                  </pic:spPr>
                </pic:pic>
              </a:graphicData>
            </a:graphic>
          </wp:inline>
        </w:drawing>
      </w:r>
    </w:p>
    <w:tbl>
      <w:tblPr>
        <w:tblStyle w:val="PlainTable3"/>
        <w:tblW w:w="8140" w:type="dxa"/>
        <w:tblLook w:val="04A0" w:firstRow="1" w:lastRow="0" w:firstColumn="1" w:lastColumn="0" w:noHBand="0" w:noVBand="1"/>
      </w:tblPr>
      <w:tblGrid>
        <w:gridCol w:w="608"/>
        <w:gridCol w:w="1060"/>
        <w:gridCol w:w="6520"/>
      </w:tblGrid>
      <w:tr w:rsidR="00F5713B" w:rsidRPr="00D62904" w14:paraId="38C6176C" w14:textId="77777777" w:rsidTr="00BE6C73">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560" w:type="dxa"/>
            <w:noWrap/>
            <w:hideMark/>
          </w:tcPr>
          <w:p w14:paraId="4348F937" w14:textId="77777777" w:rsidR="00F5713B" w:rsidRPr="00D62904" w:rsidRDefault="00F5713B" w:rsidP="00BE6C73">
            <w:pPr>
              <w:rPr>
                <w:rFonts w:ascii="Arial" w:eastAsia="Times New Roman" w:hAnsi="Arial" w:cs="Arial"/>
                <w:color w:val="000000"/>
                <w14:ligatures w14:val="none"/>
              </w:rPr>
            </w:pPr>
            <w:r w:rsidRPr="00D62904">
              <w:rPr>
                <w:rFonts w:ascii="Arial" w:eastAsia="Times New Roman" w:hAnsi="Arial" w:cs="Arial"/>
                <w:color w:val="000000"/>
                <w14:ligatures w14:val="none"/>
              </w:rPr>
              <w:t>No.</w:t>
            </w:r>
          </w:p>
        </w:tc>
        <w:tc>
          <w:tcPr>
            <w:tcW w:w="1060" w:type="dxa"/>
            <w:noWrap/>
            <w:hideMark/>
          </w:tcPr>
          <w:p w14:paraId="618D9AC1" w14:textId="77777777" w:rsidR="00F5713B" w:rsidRPr="00D62904" w:rsidRDefault="00F5713B" w:rsidP="00BE6C7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Pr>
                <w:rFonts w:ascii="Arial" w:eastAsia="Times New Roman" w:hAnsi="Arial" w:cs="Arial"/>
                <w:color w:val="000000"/>
                <w14:ligatures w14:val="none"/>
              </w:rPr>
              <w:t>ID</w:t>
            </w:r>
          </w:p>
        </w:tc>
        <w:tc>
          <w:tcPr>
            <w:tcW w:w="6520" w:type="dxa"/>
            <w:noWrap/>
            <w:hideMark/>
          </w:tcPr>
          <w:p w14:paraId="1076CDE9" w14:textId="77777777" w:rsidR="00F5713B" w:rsidRPr="00D62904" w:rsidRDefault="00F5713B" w:rsidP="00BE6C7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Description</w:t>
            </w:r>
          </w:p>
        </w:tc>
      </w:tr>
      <w:tr w:rsidR="00F5713B" w:rsidRPr="00D62904" w14:paraId="233E057C" w14:textId="77777777" w:rsidTr="00BE6C7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227D516B"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w:t>
            </w:r>
          </w:p>
        </w:tc>
        <w:tc>
          <w:tcPr>
            <w:tcW w:w="1060" w:type="dxa"/>
            <w:noWrap/>
            <w:hideMark/>
          </w:tcPr>
          <w:p w14:paraId="3CA93EC7"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TOP</w:t>
            </w:r>
          </w:p>
        </w:tc>
        <w:tc>
          <w:tcPr>
            <w:tcW w:w="6520" w:type="dxa"/>
            <w:noWrap/>
            <w:hideMark/>
          </w:tcPr>
          <w:p w14:paraId="43DA2804"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Insufficient oxygen delivery during decompression</w:t>
            </w:r>
          </w:p>
        </w:tc>
      </w:tr>
      <w:tr w:rsidR="00F5713B" w:rsidRPr="00D62904" w14:paraId="725C0E1C" w14:textId="77777777" w:rsidTr="00BE6C73">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1D652C55"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2</w:t>
            </w:r>
          </w:p>
        </w:tc>
        <w:tc>
          <w:tcPr>
            <w:tcW w:w="1060" w:type="dxa"/>
            <w:noWrap/>
            <w:hideMark/>
          </w:tcPr>
          <w:p w14:paraId="4D627AE4"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G1</w:t>
            </w:r>
          </w:p>
        </w:tc>
        <w:tc>
          <w:tcPr>
            <w:tcW w:w="6520" w:type="dxa"/>
            <w:noWrap/>
            <w:hideMark/>
          </w:tcPr>
          <w:p w14:paraId="561157A4"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Leaks and pressure problems in the tank</w:t>
            </w:r>
          </w:p>
        </w:tc>
      </w:tr>
      <w:tr w:rsidR="00F5713B" w:rsidRPr="00D62904" w14:paraId="2406FEE1" w14:textId="77777777" w:rsidTr="00BE6C7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509638B7"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3</w:t>
            </w:r>
          </w:p>
        </w:tc>
        <w:tc>
          <w:tcPr>
            <w:tcW w:w="1060" w:type="dxa"/>
            <w:noWrap/>
            <w:hideMark/>
          </w:tcPr>
          <w:p w14:paraId="2E0A97BA"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G2</w:t>
            </w:r>
          </w:p>
        </w:tc>
        <w:tc>
          <w:tcPr>
            <w:tcW w:w="6520" w:type="dxa"/>
            <w:noWrap/>
            <w:hideMark/>
          </w:tcPr>
          <w:p w14:paraId="676B8CD7"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Leaks in transmission lines</w:t>
            </w:r>
          </w:p>
        </w:tc>
      </w:tr>
      <w:tr w:rsidR="00F5713B" w:rsidRPr="00D62904" w14:paraId="14F710AA" w14:textId="77777777" w:rsidTr="00BE6C73">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3B6CD15C"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4</w:t>
            </w:r>
          </w:p>
        </w:tc>
        <w:tc>
          <w:tcPr>
            <w:tcW w:w="1060" w:type="dxa"/>
            <w:noWrap/>
            <w:hideMark/>
          </w:tcPr>
          <w:p w14:paraId="58A8852C"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G3</w:t>
            </w:r>
          </w:p>
        </w:tc>
        <w:tc>
          <w:tcPr>
            <w:tcW w:w="6520" w:type="dxa"/>
            <w:noWrap/>
            <w:hideMark/>
          </w:tcPr>
          <w:p w14:paraId="5409BF27"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Inability of the crew to recognize and use the oxygen system</w:t>
            </w:r>
          </w:p>
        </w:tc>
      </w:tr>
      <w:tr w:rsidR="00F5713B" w:rsidRPr="00D62904" w14:paraId="784F7813" w14:textId="77777777" w:rsidTr="00BE6C7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654706E6"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5</w:t>
            </w:r>
          </w:p>
        </w:tc>
        <w:tc>
          <w:tcPr>
            <w:tcW w:w="1060" w:type="dxa"/>
            <w:noWrap/>
            <w:hideMark/>
          </w:tcPr>
          <w:p w14:paraId="70E087C8"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P1</w:t>
            </w:r>
          </w:p>
        </w:tc>
        <w:tc>
          <w:tcPr>
            <w:tcW w:w="6520" w:type="dxa"/>
            <w:noWrap/>
            <w:hideMark/>
          </w:tcPr>
          <w:p w14:paraId="70C608E0"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Gas leak or burst oxygen cylinder</w:t>
            </w:r>
          </w:p>
        </w:tc>
      </w:tr>
      <w:tr w:rsidR="00F5713B" w:rsidRPr="00D62904" w14:paraId="1CA30364" w14:textId="77777777" w:rsidTr="00BE6C73">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1BBE771A"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6</w:t>
            </w:r>
          </w:p>
        </w:tc>
        <w:tc>
          <w:tcPr>
            <w:tcW w:w="1060" w:type="dxa"/>
            <w:noWrap/>
            <w:hideMark/>
          </w:tcPr>
          <w:p w14:paraId="74EBE035"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P2</w:t>
            </w:r>
          </w:p>
        </w:tc>
        <w:tc>
          <w:tcPr>
            <w:tcW w:w="6520" w:type="dxa"/>
            <w:noWrap/>
            <w:hideMark/>
          </w:tcPr>
          <w:p w14:paraId="18054133"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Gas leak in the pressure gauge or failure to measure pressure</w:t>
            </w:r>
          </w:p>
        </w:tc>
      </w:tr>
      <w:tr w:rsidR="00F5713B" w:rsidRPr="00D62904" w14:paraId="4333425D" w14:textId="77777777" w:rsidTr="00BE6C7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34C5E035"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7</w:t>
            </w:r>
          </w:p>
        </w:tc>
        <w:tc>
          <w:tcPr>
            <w:tcW w:w="1060" w:type="dxa"/>
            <w:noWrap/>
            <w:hideMark/>
          </w:tcPr>
          <w:p w14:paraId="263712AB"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P3</w:t>
            </w:r>
          </w:p>
        </w:tc>
        <w:tc>
          <w:tcPr>
            <w:tcW w:w="6520" w:type="dxa"/>
            <w:noWrap/>
            <w:hideMark/>
          </w:tcPr>
          <w:p w14:paraId="29D3F38D"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Gas not passing through the manual valve</w:t>
            </w:r>
          </w:p>
        </w:tc>
      </w:tr>
      <w:tr w:rsidR="00F5713B" w:rsidRPr="00D62904" w14:paraId="01450B3E" w14:textId="77777777" w:rsidTr="00BE6C73">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2085B0F8"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8</w:t>
            </w:r>
          </w:p>
        </w:tc>
        <w:tc>
          <w:tcPr>
            <w:tcW w:w="1060" w:type="dxa"/>
            <w:noWrap/>
            <w:hideMark/>
          </w:tcPr>
          <w:p w14:paraId="43E2E300"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P4</w:t>
            </w:r>
          </w:p>
        </w:tc>
        <w:tc>
          <w:tcPr>
            <w:tcW w:w="6520" w:type="dxa"/>
            <w:noWrap/>
            <w:hideMark/>
          </w:tcPr>
          <w:p w14:paraId="722B46B9"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Failure to adjust the gas pressure output from the tank</w:t>
            </w:r>
          </w:p>
        </w:tc>
      </w:tr>
      <w:tr w:rsidR="00F5713B" w:rsidRPr="00D62904" w14:paraId="3F0C8418" w14:textId="77777777" w:rsidTr="00BE6C7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50CCE984"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9</w:t>
            </w:r>
          </w:p>
        </w:tc>
        <w:tc>
          <w:tcPr>
            <w:tcW w:w="1060" w:type="dxa"/>
            <w:noWrap/>
            <w:hideMark/>
          </w:tcPr>
          <w:p w14:paraId="60275C4C"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P5</w:t>
            </w:r>
          </w:p>
        </w:tc>
        <w:tc>
          <w:tcPr>
            <w:tcW w:w="6520" w:type="dxa"/>
            <w:noWrap/>
            <w:hideMark/>
          </w:tcPr>
          <w:p w14:paraId="610CB1C4"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Gas not reaching the cockpit</w:t>
            </w:r>
          </w:p>
        </w:tc>
      </w:tr>
      <w:tr w:rsidR="00F5713B" w:rsidRPr="00D62904" w14:paraId="46064B16" w14:textId="77777777" w:rsidTr="00BE6C73">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5E346907"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10</w:t>
            </w:r>
          </w:p>
        </w:tc>
        <w:tc>
          <w:tcPr>
            <w:tcW w:w="1060" w:type="dxa"/>
            <w:noWrap/>
            <w:hideMark/>
          </w:tcPr>
          <w:p w14:paraId="1BAE295B"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P6</w:t>
            </w:r>
          </w:p>
        </w:tc>
        <w:tc>
          <w:tcPr>
            <w:tcW w:w="6520" w:type="dxa"/>
            <w:noWrap/>
            <w:hideMark/>
          </w:tcPr>
          <w:p w14:paraId="03754C8C"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Lack of/improper distribution of gas</w:t>
            </w:r>
          </w:p>
        </w:tc>
      </w:tr>
      <w:tr w:rsidR="00F5713B" w:rsidRPr="00D62904" w14:paraId="1B6AE279" w14:textId="77777777" w:rsidTr="00BE6C7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7A7B559E"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11</w:t>
            </w:r>
          </w:p>
        </w:tc>
        <w:tc>
          <w:tcPr>
            <w:tcW w:w="1060" w:type="dxa"/>
            <w:noWrap/>
            <w:hideMark/>
          </w:tcPr>
          <w:p w14:paraId="68908B4D"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P7</w:t>
            </w:r>
          </w:p>
        </w:tc>
        <w:tc>
          <w:tcPr>
            <w:tcW w:w="6520" w:type="dxa"/>
            <w:noWrap/>
            <w:hideMark/>
          </w:tcPr>
          <w:p w14:paraId="0C3D0163"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Gas not reaching from the distribution plate to the storage box</w:t>
            </w:r>
          </w:p>
        </w:tc>
      </w:tr>
      <w:tr w:rsidR="00F5713B" w:rsidRPr="00D62904" w14:paraId="44A55165" w14:textId="77777777" w:rsidTr="00BE6C73">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6E7EF593"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12</w:t>
            </w:r>
          </w:p>
        </w:tc>
        <w:tc>
          <w:tcPr>
            <w:tcW w:w="1060" w:type="dxa"/>
            <w:noWrap/>
            <w:hideMark/>
          </w:tcPr>
          <w:p w14:paraId="179FFC65"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P8</w:t>
            </w:r>
          </w:p>
        </w:tc>
        <w:tc>
          <w:tcPr>
            <w:tcW w:w="6520" w:type="dxa"/>
            <w:noWrap/>
            <w:hideMark/>
          </w:tcPr>
          <w:p w14:paraId="6FA2690F"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Leakage in storage box</w:t>
            </w:r>
          </w:p>
        </w:tc>
      </w:tr>
      <w:tr w:rsidR="00F5713B" w:rsidRPr="00D62904" w14:paraId="265B16B0" w14:textId="77777777" w:rsidTr="00BE6C7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15306DBB"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13</w:t>
            </w:r>
          </w:p>
        </w:tc>
        <w:tc>
          <w:tcPr>
            <w:tcW w:w="1060" w:type="dxa"/>
            <w:noWrap/>
            <w:hideMark/>
          </w:tcPr>
          <w:p w14:paraId="7DEE50D5"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P9</w:t>
            </w:r>
          </w:p>
        </w:tc>
        <w:tc>
          <w:tcPr>
            <w:tcW w:w="6520" w:type="dxa"/>
            <w:noWrap/>
            <w:hideMark/>
          </w:tcPr>
          <w:p w14:paraId="3A9FFA88"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No gas flow in the mask hose</w:t>
            </w:r>
          </w:p>
        </w:tc>
      </w:tr>
      <w:tr w:rsidR="00F5713B" w:rsidRPr="00D62904" w14:paraId="058878A1" w14:textId="77777777" w:rsidTr="00BE6C73">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0F822B44"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14</w:t>
            </w:r>
          </w:p>
        </w:tc>
        <w:tc>
          <w:tcPr>
            <w:tcW w:w="1060" w:type="dxa"/>
            <w:noWrap/>
            <w:hideMark/>
          </w:tcPr>
          <w:p w14:paraId="0FC29491"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P10</w:t>
            </w:r>
          </w:p>
        </w:tc>
        <w:tc>
          <w:tcPr>
            <w:tcW w:w="6520" w:type="dxa"/>
            <w:noWrap/>
            <w:hideMark/>
          </w:tcPr>
          <w:p w14:paraId="36CA2F61"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Error in cockpit oxygen pressure report</w:t>
            </w:r>
          </w:p>
        </w:tc>
      </w:tr>
      <w:tr w:rsidR="00F5713B" w:rsidRPr="00D62904" w14:paraId="1A1B5B93" w14:textId="77777777" w:rsidTr="00BE6C7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5F886A8A"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15</w:t>
            </w:r>
          </w:p>
        </w:tc>
        <w:tc>
          <w:tcPr>
            <w:tcW w:w="1060" w:type="dxa"/>
            <w:noWrap/>
            <w:hideMark/>
          </w:tcPr>
          <w:p w14:paraId="0F6C16DD"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P11</w:t>
            </w:r>
          </w:p>
        </w:tc>
        <w:tc>
          <w:tcPr>
            <w:tcW w:w="6520" w:type="dxa"/>
            <w:noWrap/>
            <w:hideMark/>
          </w:tcPr>
          <w:p w14:paraId="40B5D0E3"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Error in cockpit toxic gas/smoke report</w:t>
            </w:r>
          </w:p>
        </w:tc>
      </w:tr>
      <w:tr w:rsidR="00F5713B" w:rsidRPr="00D62904" w14:paraId="41C86C21" w14:textId="77777777" w:rsidTr="00BE6C73">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2694D857"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16</w:t>
            </w:r>
          </w:p>
        </w:tc>
        <w:tc>
          <w:tcPr>
            <w:tcW w:w="1060" w:type="dxa"/>
            <w:noWrap/>
            <w:hideMark/>
          </w:tcPr>
          <w:p w14:paraId="373C5573"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S1</w:t>
            </w:r>
          </w:p>
        </w:tc>
        <w:tc>
          <w:tcPr>
            <w:tcW w:w="6520" w:type="dxa"/>
            <w:noWrap/>
            <w:hideMark/>
          </w:tcPr>
          <w:p w14:paraId="20A7006F"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Failure to relieve excess pressure from the tank and pipes</w:t>
            </w:r>
          </w:p>
        </w:tc>
      </w:tr>
      <w:tr w:rsidR="00F5713B" w:rsidRPr="00D62904" w14:paraId="7EC28A05" w14:textId="77777777" w:rsidTr="00BE6C7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40E9049B"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17</w:t>
            </w:r>
          </w:p>
        </w:tc>
        <w:tc>
          <w:tcPr>
            <w:tcW w:w="1060" w:type="dxa"/>
            <w:noWrap/>
            <w:hideMark/>
          </w:tcPr>
          <w:p w14:paraId="46628740"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S2</w:t>
            </w:r>
          </w:p>
        </w:tc>
        <w:tc>
          <w:tcPr>
            <w:tcW w:w="6520" w:type="dxa"/>
            <w:noWrap/>
            <w:hideMark/>
          </w:tcPr>
          <w:p w14:paraId="4CEB6D07"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Oxygen mask failure</w:t>
            </w:r>
          </w:p>
        </w:tc>
      </w:tr>
      <w:tr w:rsidR="00F5713B" w:rsidRPr="00D62904" w14:paraId="58D6321A" w14:textId="77777777" w:rsidTr="00BE6C73">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0835D1EA"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18</w:t>
            </w:r>
          </w:p>
        </w:tc>
        <w:tc>
          <w:tcPr>
            <w:tcW w:w="1060" w:type="dxa"/>
            <w:noWrap/>
            <w:hideMark/>
          </w:tcPr>
          <w:p w14:paraId="13C2A74C"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H1</w:t>
            </w:r>
          </w:p>
        </w:tc>
        <w:tc>
          <w:tcPr>
            <w:tcW w:w="6520" w:type="dxa"/>
            <w:noWrap/>
            <w:hideMark/>
          </w:tcPr>
          <w:p w14:paraId="2D98C54F"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Pilot's failure to understand oxygen pressure drop</w:t>
            </w:r>
          </w:p>
        </w:tc>
      </w:tr>
      <w:tr w:rsidR="00F5713B" w:rsidRPr="00D62904" w14:paraId="6C710859" w14:textId="77777777" w:rsidTr="00BE6C7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2C4CF773"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19</w:t>
            </w:r>
          </w:p>
        </w:tc>
        <w:tc>
          <w:tcPr>
            <w:tcW w:w="1060" w:type="dxa"/>
            <w:noWrap/>
            <w:hideMark/>
          </w:tcPr>
          <w:p w14:paraId="1FBDAEC0"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H2</w:t>
            </w:r>
          </w:p>
        </w:tc>
        <w:tc>
          <w:tcPr>
            <w:tcW w:w="6520" w:type="dxa"/>
            <w:noWrap/>
            <w:hideMark/>
          </w:tcPr>
          <w:p w14:paraId="4AE5C986" w14:textId="77777777" w:rsidR="00F5713B" w:rsidRPr="00D62904" w:rsidRDefault="00F5713B" w:rsidP="00BE6C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Pilot's failure to understand toxic gas/smoking</w:t>
            </w:r>
          </w:p>
        </w:tc>
      </w:tr>
      <w:tr w:rsidR="00F5713B" w:rsidRPr="00D62904" w14:paraId="784F81DC" w14:textId="77777777" w:rsidTr="00BE6C73">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475A2309" w14:textId="77777777" w:rsidR="00F5713B" w:rsidRPr="00D62904" w:rsidRDefault="00F5713B" w:rsidP="00BE6C73">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20</w:t>
            </w:r>
          </w:p>
        </w:tc>
        <w:tc>
          <w:tcPr>
            <w:tcW w:w="1060" w:type="dxa"/>
            <w:noWrap/>
            <w:hideMark/>
          </w:tcPr>
          <w:p w14:paraId="67FEEEE7"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H3</w:t>
            </w:r>
          </w:p>
        </w:tc>
        <w:tc>
          <w:tcPr>
            <w:tcW w:w="6520" w:type="dxa"/>
            <w:noWrap/>
            <w:hideMark/>
          </w:tcPr>
          <w:p w14:paraId="3A1FFD91" w14:textId="77777777" w:rsidR="00F5713B" w:rsidRPr="00D62904" w:rsidRDefault="00F5713B" w:rsidP="00BE6C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Incorrect use of masks</w:t>
            </w:r>
          </w:p>
        </w:tc>
      </w:tr>
    </w:tbl>
    <w:p w14:paraId="1D35BB20" w14:textId="77777777" w:rsidR="00F5713B" w:rsidRPr="00265B53" w:rsidRDefault="00F5713B" w:rsidP="00F5713B">
      <w:pPr>
        <w:ind w:left="360"/>
      </w:pPr>
      <w:r>
        <w:t>M</w:t>
      </w:r>
      <w:r w:rsidRPr="00265B53">
        <w:t>inimal cut sets</w:t>
      </w:r>
      <w:r>
        <w:t>:</w:t>
      </w:r>
      <w:r>
        <w:br/>
      </w:r>
      <m:oMathPara>
        <m:oMath>
          <m:d>
            <m:dPr>
              <m:begChr m:val="{"/>
              <m:endChr m:val="}"/>
              <m:ctrlPr>
                <w:rPr>
                  <w:rFonts w:ascii="Cambria Math" w:hAnsi="Cambria Math"/>
                  <w:i/>
                </w:rPr>
              </m:ctrlPr>
            </m:dPr>
            <m:e>
              <m:r>
                <w:rPr>
                  <w:rFonts w:ascii="Cambria Math" w:hAnsi="Cambria Math"/>
                </w:rPr>
                <m:t>P1</m:t>
              </m:r>
            </m:e>
          </m:d>
          <m:r>
            <w:rPr>
              <w:rFonts w:ascii="Cambria Math" w:hAnsi="Cambria Math"/>
            </w:rPr>
            <m:t>,</m:t>
          </m:r>
          <m:d>
            <m:dPr>
              <m:begChr m:val="{"/>
              <m:endChr m:val="}"/>
              <m:ctrlPr>
                <w:rPr>
                  <w:rFonts w:ascii="Cambria Math" w:hAnsi="Cambria Math"/>
                  <w:i/>
                </w:rPr>
              </m:ctrlPr>
            </m:dPr>
            <m:e>
              <m:r>
                <w:rPr>
                  <w:rFonts w:ascii="Cambria Math" w:hAnsi="Cambria Math"/>
                </w:rPr>
                <m:t>P2</m:t>
              </m:r>
            </m:e>
          </m:d>
          <m:r>
            <w:rPr>
              <w:rFonts w:ascii="Cambria Math" w:hAnsi="Cambria Math"/>
            </w:rPr>
            <m:t>,</m:t>
          </m:r>
          <m:d>
            <m:dPr>
              <m:begChr m:val="{"/>
              <m:endChr m:val="}"/>
              <m:ctrlPr>
                <w:rPr>
                  <w:rFonts w:ascii="Cambria Math" w:hAnsi="Cambria Math"/>
                  <w:i/>
                </w:rPr>
              </m:ctrlPr>
            </m:dPr>
            <m:e>
              <m:r>
                <w:rPr>
                  <w:rFonts w:ascii="Cambria Math" w:hAnsi="Cambria Math"/>
                </w:rPr>
                <m:t>P3</m:t>
              </m:r>
            </m:e>
          </m:d>
          <m:r>
            <w:rPr>
              <w:rFonts w:ascii="Cambria Math" w:hAnsi="Cambria Math"/>
            </w:rPr>
            <m:t>,</m:t>
          </m:r>
          <m:d>
            <m:dPr>
              <m:begChr m:val="{"/>
              <m:endChr m:val="}"/>
              <m:ctrlPr>
                <w:rPr>
                  <w:rFonts w:ascii="Cambria Math" w:hAnsi="Cambria Math"/>
                  <w:i/>
                </w:rPr>
              </m:ctrlPr>
            </m:dPr>
            <m:e>
              <m:r>
                <w:rPr>
                  <w:rFonts w:ascii="Cambria Math" w:hAnsi="Cambria Math"/>
                </w:rPr>
                <m:t>P4</m:t>
              </m:r>
            </m:e>
          </m:d>
          <m:r>
            <w:rPr>
              <w:rFonts w:ascii="Cambria Math" w:hAnsi="Cambria Math"/>
            </w:rPr>
            <m:t>,</m:t>
          </m:r>
          <m:d>
            <m:dPr>
              <m:begChr m:val="{"/>
              <m:endChr m:val="}"/>
              <m:ctrlPr>
                <w:rPr>
                  <w:rFonts w:ascii="Cambria Math" w:hAnsi="Cambria Math"/>
                  <w:i/>
                </w:rPr>
              </m:ctrlPr>
            </m:dPr>
            <m:e>
              <m:r>
                <w:rPr>
                  <w:rFonts w:ascii="Cambria Math" w:hAnsi="Cambria Math"/>
                </w:rPr>
                <m:t>P5</m:t>
              </m:r>
            </m:e>
          </m:d>
          <m:r>
            <w:rPr>
              <w:rFonts w:ascii="Cambria Math" w:hAnsi="Cambria Math"/>
            </w:rPr>
            <m:t>,</m:t>
          </m:r>
          <m:d>
            <m:dPr>
              <m:begChr m:val="{"/>
              <m:endChr m:val="}"/>
              <m:ctrlPr>
                <w:rPr>
                  <w:rFonts w:ascii="Cambria Math" w:hAnsi="Cambria Math"/>
                  <w:i/>
                </w:rPr>
              </m:ctrlPr>
            </m:dPr>
            <m:e>
              <m:r>
                <w:rPr>
                  <w:rFonts w:ascii="Cambria Math" w:hAnsi="Cambria Math"/>
                </w:rPr>
                <m:t>P6</m:t>
              </m:r>
            </m:e>
          </m:d>
          <m:r>
            <w:rPr>
              <w:rFonts w:ascii="Cambria Math" w:hAnsi="Cambria Math"/>
            </w:rPr>
            <m:t>,</m:t>
          </m:r>
          <m:d>
            <m:dPr>
              <m:begChr m:val="{"/>
              <m:endChr m:val="}"/>
              <m:ctrlPr>
                <w:rPr>
                  <w:rFonts w:ascii="Cambria Math" w:hAnsi="Cambria Math"/>
                  <w:i/>
                </w:rPr>
              </m:ctrlPr>
            </m:dPr>
            <m:e>
              <m:r>
                <w:rPr>
                  <w:rFonts w:ascii="Cambria Math" w:hAnsi="Cambria Math"/>
                </w:rPr>
                <m:t>P7</m:t>
              </m:r>
            </m:e>
          </m:d>
          <m:r>
            <w:rPr>
              <w:rFonts w:ascii="Cambria Math" w:hAnsi="Cambria Math"/>
            </w:rPr>
            <m:t>,</m:t>
          </m:r>
          <m:d>
            <m:dPr>
              <m:begChr m:val="{"/>
              <m:endChr m:val="}"/>
              <m:ctrlPr>
                <w:rPr>
                  <w:rFonts w:ascii="Cambria Math" w:hAnsi="Cambria Math"/>
                  <w:i/>
                </w:rPr>
              </m:ctrlPr>
            </m:dPr>
            <m:e>
              <m:r>
                <w:rPr>
                  <w:rFonts w:ascii="Cambria Math" w:hAnsi="Cambria Math"/>
                </w:rPr>
                <m:t>P8</m:t>
              </m:r>
            </m:e>
          </m:d>
          <m:r>
            <w:rPr>
              <w:rFonts w:ascii="Cambria Math" w:hAnsi="Cambria Math"/>
            </w:rPr>
            <m:t>,</m:t>
          </m:r>
          <m:d>
            <m:dPr>
              <m:begChr m:val="{"/>
              <m:endChr m:val="}"/>
              <m:ctrlPr>
                <w:rPr>
                  <w:rFonts w:ascii="Cambria Math" w:hAnsi="Cambria Math"/>
                  <w:i/>
                </w:rPr>
              </m:ctrlPr>
            </m:dPr>
            <m:e>
              <m:r>
                <w:rPr>
                  <w:rFonts w:ascii="Cambria Math" w:hAnsi="Cambria Math"/>
                </w:rPr>
                <m:t>P9</m:t>
              </m:r>
            </m:e>
          </m:d>
          <m:r>
            <w:rPr>
              <w:rFonts w:ascii="Cambria Math" w:hAnsi="Cambria Math"/>
            </w:rPr>
            <m:t>,</m:t>
          </m:r>
          <m:d>
            <m:dPr>
              <m:begChr m:val="{"/>
              <m:endChr m:val="}"/>
              <m:ctrlPr>
                <w:rPr>
                  <w:rFonts w:ascii="Cambria Math" w:hAnsi="Cambria Math"/>
                  <w:i/>
                </w:rPr>
              </m:ctrlPr>
            </m:dPr>
            <m:e>
              <m:r>
                <w:rPr>
                  <w:rFonts w:ascii="Cambria Math" w:hAnsi="Cambria Math"/>
                </w:rPr>
                <m:t>P10</m:t>
              </m:r>
            </m:e>
          </m:d>
          <m:r>
            <w:rPr>
              <w:rFonts w:ascii="Cambria Math" w:hAnsi="Cambria Math"/>
            </w:rPr>
            <m:t>,</m:t>
          </m:r>
          <m:d>
            <m:dPr>
              <m:begChr m:val="{"/>
              <m:endChr m:val="}"/>
              <m:ctrlPr>
                <w:rPr>
                  <w:rFonts w:ascii="Cambria Math" w:hAnsi="Cambria Math"/>
                  <w:i/>
                </w:rPr>
              </m:ctrlPr>
            </m:dPr>
            <m:e>
              <m:r>
                <w:rPr>
                  <w:rFonts w:ascii="Cambria Math" w:hAnsi="Cambria Math"/>
                </w:rPr>
                <m:t>P11</m:t>
              </m:r>
            </m:e>
          </m:d>
          <m:r>
            <w:rPr>
              <w:rFonts w:ascii="Cambria Math" w:hAnsi="Cambria Math"/>
            </w:rPr>
            <m:t>,</m:t>
          </m:r>
          <m:d>
            <m:dPr>
              <m:begChr m:val="{"/>
              <m:endChr m:val="}"/>
              <m:ctrlPr>
                <w:rPr>
                  <w:rFonts w:ascii="Cambria Math" w:hAnsi="Cambria Math"/>
                  <w:i/>
                </w:rPr>
              </m:ctrlPr>
            </m:dPr>
            <m:e>
              <m:r>
                <w:rPr>
                  <w:rFonts w:ascii="Cambria Math" w:hAnsi="Cambria Math"/>
                </w:rPr>
                <m:t>S1</m:t>
              </m:r>
            </m:e>
          </m:d>
          <m:r>
            <w:rPr>
              <w:rFonts w:ascii="Cambria Math" w:hAnsi="Cambria Math"/>
            </w:rPr>
            <m:t>,</m:t>
          </m:r>
          <m:d>
            <m:dPr>
              <m:begChr m:val="{"/>
              <m:endChr m:val="}"/>
              <m:ctrlPr>
                <w:rPr>
                  <w:rFonts w:ascii="Cambria Math" w:hAnsi="Cambria Math"/>
                  <w:i/>
                </w:rPr>
              </m:ctrlPr>
            </m:dPr>
            <m:e>
              <m:r>
                <w:rPr>
                  <w:rFonts w:ascii="Cambria Math" w:hAnsi="Cambria Math"/>
                </w:rPr>
                <m:t>S2</m:t>
              </m:r>
            </m:e>
          </m:d>
          <m:r>
            <w:rPr>
              <w:rFonts w:ascii="Cambria Math" w:hAnsi="Cambria Math"/>
            </w:rPr>
            <m:t>,</m:t>
          </m:r>
          <m:d>
            <m:dPr>
              <m:begChr m:val="{"/>
              <m:endChr m:val="}"/>
              <m:ctrlPr>
                <w:rPr>
                  <w:rFonts w:ascii="Cambria Math" w:hAnsi="Cambria Math"/>
                  <w:i/>
                </w:rPr>
              </m:ctrlPr>
            </m:dPr>
            <m:e>
              <m:r>
                <w:rPr>
                  <w:rFonts w:ascii="Cambria Math" w:hAnsi="Cambria Math"/>
                </w:rPr>
                <m:t>H1</m:t>
              </m:r>
            </m:e>
          </m:d>
          <m:r>
            <w:rPr>
              <w:rFonts w:ascii="Cambria Math" w:hAnsi="Cambria Math"/>
            </w:rPr>
            <m:t>,</m:t>
          </m:r>
          <m:d>
            <m:dPr>
              <m:begChr m:val="{"/>
              <m:endChr m:val="}"/>
              <m:ctrlPr>
                <w:rPr>
                  <w:rFonts w:ascii="Cambria Math" w:hAnsi="Cambria Math"/>
                  <w:i/>
                </w:rPr>
              </m:ctrlPr>
            </m:dPr>
            <m:e>
              <m:r>
                <w:rPr>
                  <w:rFonts w:ascii="Cambria Math" w:hAnsi="Cambria Math"/>
                </w:rPr>
                <m:t>H2</m:t>
              </m:r>
            </m:e>
          </m:d>
          <m:r>
            <w:rPr>
              <w:rFonts w:ascii="Cambria Math" w:hAnsi="Cambria Math"/>
            </w:rPr>
            <m:t>,{H3}</m:t>
          </m:r>
        </m:oMath>
      </m:oMathPara>
    </w:p>
    <w:p w14:paraId="31588B2D" w14:textId="77777777" w:rsidR="00F5713B" w:rsidRPr="00265B53" w:rsidRDefault="00F5713B" w:rsidP="00F5713B">
      <w:pPr>
        <w:pStyle w:val="Heading2"/>
      </w:pPr>
      <w:r>
        <w:t xml:space="preserve">4.3 </w:t>
      </w:r>
      <w:r w:rsidRPr="00265B53">
        <w:t>Monte Carlo Simulation</w:t>
      </w:r>
    </w:p>
    <w:p w14:paraId="2CDFFAF1" w14:textId="77777777" w:rsidR="00F5713B" w:rsidRPr="00337358" w:rsidRDefault="00F5713B" w:rsidP="00F5713B">
      <w:pPr>
        <w:numPr>
          <w:ilvl w:val="0"/>
          <w:numId w:val="14"/>
        </w:numPr>
        <w:rPr>
          <w:highlight w:val="yellow"/>
        </w:rPr>
      </w:pPr>
      <w:r w:rsidRPr="00337358">
        <w:rPr>
          <w:highlight w:val="yellow"/>
        </w:rPr>
        <w:t>Run ~10,000 trials to validate analytical probabilities.</w:t>
      </w:r>
    </w:p>
    <w:p w14:paraId="27AAAEDE" w14:textId="77777777" w:rsidR="00F5713B" w:rsidRDefault="00F5713B" w:rsidP="00F5713B">
      <w:pPr>
        <w:numPr>
          <w:ilvl w:val="0"/>
          <w:numId w:val="14"/>
        </w:numPr>
        <w:rPr>
          <w:highlight w:val="yellow"/>
        </w:rPr>
      </w:pPr>
      <w:r w:rsidRPr="00337358">
        <w:rPr>
          <w:highlight w:val="yellow"/>
        </w:rPr>
        <w:t>Compare with deterministic results.</w:t>
      </w:r>
    </w:p>
    <w:p w14:paraId="5A0340C8" w14:textId="77777777" w:rsidR="00F5713B" w:rsidRDefault="00F5713B" w:rsidP="00F5713B">
      <w:pPr>
        <w:numPr>
          <w:ilvl w:val="0"/>
          <w:numId w:val="14"/>
        </w:numPr>
        <w:rPr>
          <w:highlight w:val="yellow"/>
        </w:rPr>
      </w:pPr>
      <w:r w:rsidRPr="007777E9">
        <w:rPr>
          <w:highlight w:val="yellow"/>
        </w:rPr>
        <w:t xml:space="preserve">Are your assumed failure rates defensible given </w:t>
      </w:r>
      <w:proofErr w:type="spellStart"/>
      <w:r w:rsidRPr="007777E9">
        <w:rPr>
          <w:highlight w:val="yellow"/>
        </w:rPr>
        <w:t>realworld</w:t>
      </w:r>
      <w:proofErr w:type="spellEnd"/>
      <w:r w:rsidRPr="007777E9">
        <w:rPr>
          <w:highlight w:val="yellow"/>
        </w:rPr>
        <w:t xml:space="preserve"> incidents like Alaska Airlines Flight 261</w:t>
      </w:r>
    </w:p>
    <w:p w14:paraId="49D91318" w14:textId="77777777" w:rsidR="00F5713B" w:rsidRPr="00337358" w:rsidRDefault="00F5713B" w:rsidP="00F5713B">
      <w:pPr>
        <w:ind w:left="720"/>
        <w:rPr>
          <w:highlight w:val="yellow"/>
        </w:rPr>
      </w:pPr>
    </w:p>
    <w:p w14:paraId="27BE62C7" w14:textId="77777777" w:rsidR="00F5713B" w:rsidRDefault="00F5713B" w:rsidP="00F5713B"/>
    <w:p w14:paraId="4DE024B7" w14:textId="77777777" w:rsidR="00F5713B" w:rsidRDefault="00F5713B" w:rsidP="00F5713B"/>
    <w:p w14:paraId="2AED51B4" w14:textId="77777777" w:rsidR="00F5713B" w:rsidRDefault="00F5713B" w:rsidP="00F5713B">
      <w:pPr>
        <w:rPr>
          <w:rFonts w:eastAsiaTheme="minorEastAsia"/>
        </w:rPr>
      </w:pPr>
      <w:r>
        <w:rPr>
          <w:rFonts w:eastAsiaTheme="minorEastAsia"/>
        </w:rPr>
        <w:t>Because all elements are series so we have 16 minimal cutest in size of 1 for our system which are as follows:</w:t>
      </w:r>
    </w:p>
    <w:p w14:paraId="6D643C55" w14:textId="77777777" w:rsidR="00F5713B" w:rsidRPr="00AC69FF" w:rsidRDefault="00000000" w:rsidP="00F5713B">
      <w:pPr>
        <w:rPr>
          <w:rFonts w:eastAsiaTheme="minorEastAsia"/>
        </w:rPr>
      </w:pPr>
      <m:oMathPara>
        <m:oMath>
          <m:eqArr>
            <m:eqArrPr>
              <m:ctrlPr>
                <w:rPr>
                  <w:rFonts w:ascii="Cambria Math" w:hAnsi="Cambria Math"/>
                  <w:i/>
                </w:rPr>
              </m:ctrlPr>
            </m:eqArr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Oxygen Cylinder</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probability of failure of Pressure Transducer/Gauge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Manual Isolation Valve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Storage Regulator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Discharge Equipment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Storage to Cockpit Piping</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Distribution manifold</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To Storage Box piplines</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Storage Box Assembly</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face mask pipeline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2,6</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face mask</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cockpit pressure gague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detecting decompression</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toxic gas sensor</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Detecting toxic gas/smoke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using face mask</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1,5</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3,2</m:t>
                  </m:r>
                </m:sub>
              </m:sSub>
            </m:e>
          </m:eqArr>
        </m:oMath>
      </m:oMathPara>
    </w:p>
    <w:p w14:paraId="396B6FD5" w14:textId="77777777" w:rsidR="00F5713B" w:rsidRDefault="00F5713B" w:rsidP="00F5713B">
      <w:pPr>
        <w:rPr>
          <w:rFonts w:eastAsiaTheme="minorEastAsia"/>
          <w:color w:val="EE0000"/>
        </w:rPr>
      </w:pPr>
      <w:r>
        <w:rPr>
          <w:rFonts w:eastAsiaTheme="minorEastAsia"/>
        </w:rPr>
        <w:t xml:space="preserve"> </w:t>
      </w:r>
      <m:oMath>
        <m:r>
          <w:rPr>
            <w:rFonts w:ascii="Cambria Math" w:eastAsiaTheme="minorEastAsia" w:hAnsi="Cambria Math"/>
          </w:rPr>
          <m:t xml:space="preserve">all </m:t>
        </m:r>
        <m:sSub>
          <m:sSubPr>
            <m:ctrlPr>
              <w:rPr>
                <w:rFonts w:ascii="Cambria Math" w:eastAsiaTheme="minorEastAsia" w:hAnsi="Cambria Math"/>
                <w:i/>
                <w:color w:val="EE0000"/>
              </w:rPr>
            </m:ctrlPr>
          </m:sSubPr>
          <m:e>
            <m:r>
              <w:rPr>
                <w:rFonts w:ascii="Cambria Math" w:eastAsiaTheme="minorEastAsia" w:hAnsi="Cambria Math"/>
                <w:color w:val="EE0000"/>
              </w:rPr>
              <m:t>q</m:t>
            </m:r>
          </m:e>
          <m:sub>
            <m:r>
              <w:rPr>
                <w:rFonts w:ascii="Cambria Math" w:eastAsiaTheme="minorEastAsia" w:hAnsi="Cambria Math"/>
                <w:color w:val="EE0000"/>
              </w:rPr>
              <m:t>i,j</m:t>
            </m:r>
          </m:sub>
        </m:sSub>
        <m:r>
          <w:rPr>
            <w:rFonts w:ascii="Cambria Math" w:eastAsiaTheme="minorEastAsia" w:hAnsi="Cambria Math"/>
            <w:color w:val="EE0000"/>
          </w:rPr>
          <m:t>=</m:t>
        </m:r>
        <m:sSub>
          <m:sSubPr>
            <m:ctrlPr>
              <w:rPr>
                <w:rFonts w:ascii="Cambria Math" w:eastAsiaTheme="minorEastAsia" w:hAnsi="Cambria Math"/>
                <w:i/>
                <w:color w:val="EE0000"/>
              </w:rPr>
            </m:ctrlPr>
          </m:sSubPr>
          <m:e>
            <m:acc>
              <m:accPr>
                <m:chr m:val="̌"/>
                <m:ctrlPr>
                  <w:rPr>
                    <w:rFonts w:ascii="Cambria Math" w:eastAsiaTheme="minorEastAsia" w:hAnsi="Cambria Math"/>
                    <w:i/>
                    <w:color w:val="EE0000"/>
                  </w:rPr>
                </m:ctrlPr>
              </m:accPr>
              <m:e>
                <m:r>
                  <w:rPr>
                    <w:rFonts w:ascii="Cambria Math" w:eastAsiaTheme="minorEastAsia" w:hAnsi="Cambria Math"/>
                    <w:color w:val="EE0000"/>
                  </w:rPr>
                  <m:t>Q</m:t>
                </m:r>
              </m:e>
            </m:acc>
          </m:e>
          <m:sub>
            <m:r>
              <w:rPr>
                <w:rFonts w:ascii="Cambria Math" w:eastAsiaTheme="minorEastAsia" w:hAnsi="Cambria Math"/>
                <w:color w:val="EE0000"/>
              </w:rPr>
              <m:t>i,j</m:t>
            </m:r>
          </m:sub>
        </m:sSub>
      </m:oMath>
    </w:p>
    <w:p w14:paraId="69AE0808" w14:textId="77777777" w:rsidR="00F5713B" w:rsidRDefault="00F5713B" w:rsidP="00F5713B">
      <w:pPr>
        <w:rPr>
          <w:rFonts w:eastAsiaTheme="minorEastAsia"/>
        </w:rPr>
      </w:pPr>
    </w:p>
    <w:p w14:paraId="547709F3" w14:textId="77777777" w:rsidR="00F5713B" w:rsidRPr="00DD4518" w:rsidRDefault="00F5713B" w:rsidP="00F5713B">
      <w:pPr>
        <w:rPr>
          <w:rFonts w:eastAsiaTheme="minorEastAsia"/>
          <w:sz w:val="40"/>
          <w:szCs w:val="40"/>
        </w:rPr>
      </w:pPr>
      <w:r>
        <w:rPr>
          <w:rFonts w:eastAsiaTheme="minorEastAsia"/>
          <w:sz w:val="40"/>
          <w:szCs w:val="40"/>
          <w:highlight w:val="yellow"/>
        </w:rPr>
        <w:t xml:space="preserve">Monte Carlo </w:t>
      </w:r>
      <w:proofErr w:type="gramStart"/>
      <w:r>
        <w:rPr>
          <w:rFonts w:eastAsiaTheme="minorEastAsia"/>
          <w:sz w:val="40"/>
          <w:szCs w:val="40"/>
          <w:highlight w:val="yellow"/>
        </w:rPr>
        <w:t>simulation</w:t>
      </w:r>
      <w:r w:rsidRPr="00DD4518">
        <w:rPr>
          <w:rFonts w:eastAsiaTheme="minorEastAsia"/>
          <w:sz w:val="40"/>
          <w:szCs w:val="40"/>
          <w:highlight w:val="yellow"/>
        </w:rPr>
        <w:t xml:space="preserve"> :</w:t>
      </w:r>
      <w:proofErr w:type="gramEnd"/>
    </w:p>
    <w:p w14:paraId="75C59075" w14:textId="77777777" w:rsidR="00F5713B" w:rsidRDefault="00F5713B" w:rsidP="00F5713B">
      <w:pPr>
        <w:rPr>
          <w:rFonts w:eastAsiaTheme="minorEastAsia"/>
        </w:rPr>
      </w:pPr>
      <w:r>
        <w:rPr>
          <w:rFonts w:eastAsiaTheme="minorEastAsia"/>
        </w:rPr>
        <w:t xml:space="preserve">It is a bit vague in this situation for this concept because we do not have limit state function for our project yet and limit state function can be reached via physical model of the problem and distribution of each </w:t>
      </w:r>
      <w:proofErr w:type="gramStart"/>
      <w:r>
        <w:rPr>
          <w:rFonts w:eastAsiaTheme="minorEastAsia"/>
        </w:rPr>
        <w:t>variables</w:t>
      </w:r>
      <w:proofErr w:type="gramEnd"/>
      <w:r>
        <w:rPr>
          <w:rFonts w:eastAsiaTheme="minorEastAsia"/>
        </w:rPr>
        <w:t xml:space="preserve"> that we do not </w:t>
      </w:r>
      <w:proofErr w:type="gramStart"/>
      <w:r>
        <w:rPr>
          <w:rFonts w:eastAsiaTheme="minorEastAsia"/>
        </w:rPr>
        <w:t>have .</w:t>
      </w:r>
      <w:proofErr w:type="gramEnd"/>
      <w:r>
        <w:rPr>
          <w:rFonts w:eastAsiaTheme="minorEastAsia"/>
        </w:rPr>
        <w:t xml:space="preserve"> </w:t>
      </w:r>
    </w:p>
    <w:p w14:paraId="3743C8E6" w14:textId="77777777" w:rsidR="00F5713B" w:rsidRDefault="00F5713B" w:rsidP="00F5713B">
      <w:pPr>
        <w:rPr>
          <w:rFonts w:eastAsiaTheme="minorEastAsia"/>
        </w:rPr>
      </w:pPr>
      <w:r>
        <w:rPr>
          <w:rFonts w:eastAsiaTheme="minorEastAsia"/>
        </w:rPr>
        <w:t>But I struggle to string somethings together to create a limit state function whole system</w:t>
      </w:r>
    </w:p>
    <w:p w14:paraId="3E7EE4B7" w14:textId="77777777" w:rsidR="00F5713B" w:rsidRDefault="00F5713B" w:rsidP="00F5713B">
      <w:pPr>
        <w:rPr>
          <w:rFonts w:eastAsiaTheme="minorEastAsia"/>
        </w:rPr>
      </w:pPr>
      <w:r>
        <w:rPr>
          <w:rFonts w:eastAsiaTheme="minorEastAsia"/>
        </w:rPr>
        <w:t xml:space="preserve">According to our code in </w:t>
      </w:r>
      <w:proofErr w:type="spellStart"/>
      <w:r>
        <w:rPr>
          <w:rFonts w:eastAsiaTheme="minorEastAsia"/>
        </w:rPr>
        <w:t>RBD.m</w:t>
      </w:r>
      <w:proofErr w:type="spellEnd"/>
      <w:r>
        <w:rPr>
          <w:rFonts w:eastAsiaTheme="minorEastAsia"/>
        </w:rPr>
        <w:t xml:space="preserve"> and </w:t>
      </w:r>
      <w:proofErr w:type="spellStart"/>
      <w:r>
        <w:rPr>
          <w:rFonts w:eastAsiaTheme="minorEastAsia"/>
        </w:rPr>
        <w:t>RBD_Id</w:t>
      </w:r>
      <w:proofErr w:type="spellEnd"/>
      <w:r>
        <w:rPr>
          <w:rFonts w:eastAsiaTheme="minorEastAsia"/>
        </w:rPr>
        <w:t xml:space="preserve">=1 </w:t>
      </w:r>
    </w:p>
    <w:p w14:paraId="25190D0F" w14:textId="77777777" w:rsidR="00F5713B" w:rsidRPr="00D270B3" w:rsidRDefault="00F5713B" w:rsidP="00F5713B">
      <w:pPr>
        <w:rPr>
          <w:rFonts w:eastAsiaTheme="minorEastAsia"/>
        </w:rPr>
      </w:pPr>
      <w:r>
        <w:rPr>
          <w:rFonts w:eastAsiaTheme="minorEastAsia"/>
        </w:rPr>
        <w:t xml:space="preserve">Our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nary>
        <m:r>
          <w:rPr>
            <w:rFonts w:ascii="Cambria Math" w:eastAsiaTheme="minorEastAsia" w:hAnsi="Cambria Math"/>
          </w:rPr>
          <m:t>=</m:t>
        </m:r>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t</m:t>
                    </m:r>
                  </m:e>
                </m:d>
              </m:e>
            </m:func>
          </m:e>
        </m:nary>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r>
                  <w:rPr>
                    <w:rFonts w:ascii="Cambria Math" w:eastAsiaTheme="minorEastAsia" w:hAnsi="Cambria Math"/>
                  </w:rPr>
                  <m:t>exponential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e>
                </m:d>
              </m:e>
            </m:nary>
          </m:num>
          <m:den>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e>
            </m:nary>
          </m:den>
        </m:f>
        <m:r>
          <w:rPr>
            <w:rFonts w:ascii="Cambria Math" w:eastAsiaTheme="minorEastAsia" w:hAnsi="Cambria Math"/>
          </w:rPr>
          <m:t xml:space="preserve">  and we then say if it become </m:t>
        </m:r>
      </m:oMath>
    </w:p>
    <w:p w14:paraId="4D16C45A" w14:textId="77777777" w:rsidR="00F5713B" w:rsidRDefault="00F5713B" w:rsidP="00F5713B">
      <w:pPr>
        <w:rPr>
          <w:rFonts w:eastAsiaTheme="minorEastAsia"/>
        </w:rPr>
      </w:pPr>
      <w:r>
        <w:rPr>
          <w:rFonts w:eastAsiaTheme="minorEastAsia"/>
        </w:rPr>
        <w:t xml:space="preserve"> </w:t>
      </w:r>
      <m:oMath>
        <m:r>
          <w:rPr>
            <w:rFonts w:ascii="Cambria Math" w:eastAsiaTheme="minorEastAsia" w:hAnsi="Cambria Math"/>
          </w:rPr>
          <m:t>less than zero then we fail so     g</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r>
                  <w:rPr>
                    <w:rFonts w:ascii="Cambria Math" w:eastAsiaTheme="minorEastAsia" w:hAnsi="Cambria Math"/>
                  </w:rPr>
                  <m:t>exponential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e>
                </m:d>
              </m:e>
            </m:nary>
          </m:num>
          <m:den>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e>
            </m:nary>
          </m:den>
        </m:f>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num>
          <m:den>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e>
            </m:nary>
          </m:den>
        </m:f>
        <m:r>
          <w:rPr>
            <w:rFonts w:ascii="Cambria Math" w:eastAsiaTheme="minorEastAsia" w:hAnsi="Cambria Math"/>
          </w:rPr>
          <m:t xml:space="preserve">   where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 xml:space="preserve">) </m:t>
        </m:r>
      </m:oMath>
    </w:p>
    <w:p w14:paraId="7D778A9B" w14:textId="77777777" w:rsidR="00F5713B" w:rsidRDefault="00F5713B" w:rsidP="00F5713B">
      <w:pPr>
        <w:rPr>
          <w:rFonts w:eastAsiaTheme="minorEastAsia"/>
        </w:rPr>
      </w:pPr>
      <w:r>
        <w:rPr>
          <w:rFonts w:eastAsiaTheme="minorEastAsia"/>
        </w:rPr>
        <w:t xml:space="preserve">Due to our denominator is nonzero then our equivalent limit state function will </w:t>
      </w:r>
      <w:proofErr w:type="gramStart"/>
      <w:r>
        <w:rPr>
          <w:rFonts w:eastAsiaTheme="minorEastAsia"/>
        </w:rPr>
        <w:t>be :</w:t>
      </w:r>
      <w:proofErr w:type="gramEnd"/>
    </w:p>
    <w:p w14:paraId="6E0D5B4F" w14:textId="77777777" w:rsidR="00F5713B" w:rsidRPr="00324F88" w:rsidRDefault="00F5713B" w:rsidP="00F5713B">
      <w:pPr>
        <w:rPr>
          <w:rFonts w:eastAsiaTheme="minorEastAsia"/>
          <w:color w:val="EE0000"/>
        </w:rPr>
      </w:pPr>
      <m:oMathPara>
        <m:oMath>
          <m:r>
            <w:rPr>
              <w:rFonts w:ascii="Cambria Math" w:eastAsiaTheme="minorEastAsia" w:hAnsi="Cambria Math"/>
            </w:rPr>
            <m:t xml:space="preserve"> </m:t>
          </m:r>
          <m:r>
            <w:rPr>
              <w:rFonts w:ascii="Cambria Math" w:eastAsiaTheme="minorEastAsia" w:hAnsi="Cambria Math"/>
              <w:color w:val="EE0000"/>
            </w:rPr>
            <m:t xml:space="preserve"> </m:t>
          </m:r>
          <m:sSub>
            <m:sSubPr>
              <m:ctrlPr>
                <w:rPr>
                  <w:rFonts w:ascii="Cambria Math" w:eastAsiaTheme="minorEastAsia" w:hAnsi="Cambria Math"/>
                  <w:i/>
                  <w:color w:val="EE0000"/>
                </w:rPr>
              </m:ctrlPr>
            </m:sSubPr>
            <m:e>
              <m:r>
                <w:rPr>
                  <w:rFonts w:ascii="Cambria Math" w:eastAsiaTheme="minorEastAsia" w:hAnsi="Cambria Math"/>
                  <w:color w:val="EE0000"/>
                </w:rPr>
                <m:t>g</m:t>
              </m:r>
            </m:e>
            <m:sub>
              <m:r>
                <w:rPr>
                  <w:rFonts w:ascii="Cambria Math" w:eastAsiaTheme="minorEastAsia" w:hAnsi="Cambria Math"/>
                  <w:color w:val="EE0000"/>
                </w:rPr>
                <m:t>s</m:t>
              </m:r>
            </m:sub>
          </m:sSub>
          <m:d>
            <m:dPr>
              <m:ctrlPr>
                <w:rPr>
                  <w:rFonts w:ascii="Cambria Math" w:eastAsiaTheme="minorEastAsia" w:hAnsi="Cambria Math"/>
                  <w:i/>
                  <w:color w:val="EE0000"/>
                </w:rPr>
              </m:ctrlPr>
            </m:dPr>
            <m:e>
              <m:r>
                <w:rPr>
                  <w:rFonts w:ascii="Cambria Math" w:eastAsiaTheme="minorEastAsia" w:hAnsi="Cambria Math"/>
                  <w:color w:val="EE0000"/>
                </w:rPr>
                <m:t>t</m:t>
              </m:r>
            </m:e>
          </m:d>
          <m:r>
            <w:rPr>
              <w:rFonts w:ascii="Cambria Math" w:eastAsiaTheme="minorEastAsia" w:hAnsi="Cambria Math"/>
              <w:color w:val="EE0000"/>
            </w:rPr>
            <m:t>=</m:t>
          </m:r>
          <m:nary>
            <m:naryPr>
              <m:chr m:val="∏"/>
              <m:limLoc m:val="undOvr"/>
              <m:ctrlPr>
                <w:rPr>
                  <w:rFonts w:ascii="Cambria Math" w:eastAsiaTheme="minorEastAsia" w:hAnsi="Cambria Math"/>
                  <w:i/>
                  <w:color w:val="EE0000"/>
                  <w:kern w:val="2"/>
                  <w:sz w:val="24"/>
                  <w:szCs w:val="24"/>
                  <w:lang w:bidi="ar-SA"/>
                </w:rPr>
              </m:ctrlPr>
            </m:naryPr>
            <m:sub>
              <m:r>
                <w:rPr>
                  <w:rFonts w:ascii="Cambria Math" w:eastAsiaTheme="minorEastAsia" w:hAnsi="Cambria Math"/>
                  <w:color w:val="EE0000"/>
                </w:rPr>
                <m:t>i=1</m:t>
              </m:r>
            </m:sub>
            <m:sup>
              <m:r>
                <w:rPr>
                  <w:rFonts w:ascii="Cambria Math" w:eastAsiaTheme="minorEastAsia" w:hAnsi="Cambria Math"/>
                  <w:color w:val="EE0000"/>
                </w:rPr>
                <m:t>16</m:t>
              </m:r>
            </m:sup>
            <m:e>
              <m:sSub>
                <m:sSubPr>
                  <m:ctrlPr>
                    <w:rPr>
                      <w:rFonts w:ascii="Cambria Math" w:eastAsiaTheme="minorEastAsia" w:hAnsi="Cambria Math"/>
                      <w:i/>
                      <w:color w:val="EE0000"/>
                    </w:rPr>
                  </m:ctrlPr>
                </m:sSubPr>
                <m:e>
                  <m:r>
                    <w:rPr>
                      <w:rFonts w:ascii="Cambria Math" w:eastAsiaTheme="minorEastAsia" w:hAnsi="Cambria Math"/>
                      <w:color w:val="EE0000"/>
                    </w:rPr>
                    <m:t>X</m:t>
                  </m:r>
                </m:e>
                <m:sub>
                  <m:r>
                    <w:rPr>
                      <w:rFonts w:ascii="Cambria Math" w:eastAsiaTheme="minorEastAsia" w:hAnsi="Cambria Math"/>
                      <w:color w:val="EE0000"/>
                    </w:rPr>
                    <m:t>i</m:t>
                  </m:r>
                </m:sub>
              </m:sSub>
            </m:e>
          </m:nary>
          <m:r>
            <w:rPr>
              <w:rFonts w:ascii="Cambria Math" w:eastAsiaTheme="minorEastAsia" w:hAnsi="Cambria Math"/>
              <w:color w:val="EE0000"/>
            </w:rPr>
            <m:t xml:space="preserve">   where  </m:t>
          </m:r>
          <m:sSub>
            <m:sSubPr>
              <m:ctrlPr>
                <w:rPr>
                  <w:rFonts w:ascii="Cambria Math" w:eastAsiaTheme="minorEastAsia" w:hAnsi="Cambria Math"/>
                  <w:i/>
                  <w:color w:val="EE0000"/>
                </w:rPr>
              </m:ctrlPr>
            </m:sSubPr>
            <m:e>
              <m:r>
                <w:rPr>
                  <w:rFonts w:ascii="Cambria Math" w:eastAsiaTheme="minorEastAsia" w:hAnsi="Cambria Math"/>
                  <w:color w:val="EE0000"/>
                </w:rPr>
                <m:t>X</m:t>
              </m:r>
            </m:e>
            <m:sub>
              <m:r>
                <w:rPr>
                  <w:rFonts w:ascii="Cambria Math" w:eastAsiaTheme="minorEastAsia" w:hAnsi="Cambria Math"/>
                  <w:color w:val="EE0000"/>
                </w:rPr>
                <m:t>i</m:t>
              </m:r>
            </m:sub>
          </m:sSub>
          <m:r>
            <w:rPr>
              <w:rFonts w:ascii="Cambria Math" w:eastAsiaTheme="minorEastAsia" w:hAnsi="Cambria Math"/>
              <w:color w:val="EE0000"/>
            </w:rPr>
            <m:t>~</m:t>
          </m:r>
          <m:r>
            <m:rPr>
              <m:sty m:val="p"/>
            </m:rPr>
            <w:rPr>
              <w:rFonts w:ascii="Cambria Math" w:eastAsiaTheme="minorEastAsia" w:hAnsi="Cambria Math"/>
              <w:color w:val="EE0000"/>
            </w:rPr>
            <m:t>exp⁡</m:t>
          </m:r>
          <m:r>
            <w:rPr>
              <w:rFonts w:ascii="Cambria Math" w:eastAsiaTheme="minorEastAsia" w:hAnsi="Cambria Math"/>
              <w:color w:val="EE0000"/>
            </w:rPr>
            <m:t>(x,</m:t>
          </m:r>
          <m:sSub>
            <m:sSubPr>
              <m:ctrlPr>
                <w:rPr>
                  <w:rFonts w:ascii="Cambria Math" w:eastAsiaTheme="minorEastAsia" w:hAnsi="Cambria Math"/>
                  <w:i/>
                  <w:color w:val="EE0000"/>
                </w:rPr>
              </m:ctrlPr>
            </m:sSubPr>
            <m:e>
              <m:r>
                <w:rPr>
                  <w:rFonts w:ascii="Cambria Math" w:eastAsiaTheme="minorEastAsia" w:hAnsi="Cambria Math"/>
                  <w:color w:val="EE0000"/>
                </w:rPr>
                <m:t>λ</m:t>
              </m:r>
            </m:e>
            <m:sub>
              <m:r>
                <w:rPr>
                  <w:rFonts w:ascii="Cambria Math" w:eastAsiaTheme="minorEastAsia" w:hAnsi="Cambria Math"/>
                  <w:color w:val="EE0000"/>
                </w:rPr>
                <m:t>i</m:t>
              </m:r>
            </m:sub>
          </m:sSub>
          <m:r>
            <w:rPr>
              <w:rFonts w:ascii="Cambria Math" w:eastAsiaTheme="minorEastAsia" w:hAnsi="Cambria Math"/>
              <w:color w:val="EE0000"/>
            </w:rPr>
            <m:t>)</m:t>
          </m:r>
        </m:oMath>
      </m:oMathPara>
    </w:p>
    <w:p w14:paraId="1174E169" w14:textId="77777777" w:rsidR="00F5713B" w:rsidRDefault="00F5713B" w:rsidP="00F5713B">
      <w:pPr>
        <w:rPr>
          <w:rFonts w:eastAsiaTheme="minorEastAsia"/>
        </w:rPr>
      </w:pPr>
      <w:r>
        <w:rPr>
          <w:rFonts w:eastAsiaTheme="minorEastAsia"/>
        </w:rPr>
        <w:lastRenderedPageBreak/>
        <w:t>You can see our answer in detail in “</w:t>
      </w:r>
      <w:r w:rsidRPr="009F64C4">
        <w:rPr>
          <w:rFonts w:eastAsiaTheme="minorEastAsia"/>
        </w:rPr>
        <w:t>Q_</w:t>
      </w:r>
      <w:r>
        <w:rPr>
          <w:rFonts w:eastAsiaTheme="minorEastAsia"/>
        </w:rPr>
        <w:t>2</w:t>
      </w:r>
      <w:r w:rsidRPr="009F64C4">
        <w:rPr>
          <w:rFonts w:eastAsiaTheme="minorEastAsia"/>
        </w:rPr>
        <w:t>_</w:t>
      </w:r>
      <w:r>
        <w:rPr>
          <w:rFonts w:eastAsiaTheme="minorEastAsia"/>
        </w:rPr>
        <w:t xml:space="preserve">MC.docx” but I bring only some details here and its </w:t>
      </w:r>
      <w:proofErr w:type="spellStart"/>
      <w:r>
        <w:rPr>
          <w:rFonts w:eastAsiaTheme="minorEastAsia"/>
        </w:rPr>
        <w:t>matlab</w:t>
      </w:r>
      <w:proofErr w:type="spellEnd"/>
      <w:r>
        <w:rPr>
          <w:rFonts w:eastAsiaTheme="minorEastAsia"/>
        </w:rPr>
        <w:t xml:space="preserve"> code is available in “</w:t>
      </w:r>
      <w:r w:rsidRPr="009F64C4">
        <w:rPr>
          <w:rFonts w:eastAsiaTheme="minorEastAsia"/>
        </w:rPr>
        <w:t>Q</w:t>
      </w:r>
      <w:r>
        <w:rPr>
          <w:rFonts w:eastAsiaTheme="minorEastAsia"/>
        </w:rPr>
        <w:t>2.mlx”:</w:t>
      </w:r>
    </w:p>
    <w:p w14:paraId="4BF8286D" w14:textId="77777777" w:rsidR="00F5713B" w:rsidRDefault="00F5713B" w:rsidP="00F5713B">
      <w:pPr>
        <w:rPr>
          <w:rFonts w:eastAsiaTheme="minorEastAsia"/>
        </w:rPr>
      </w:pPr>
    </w:p>
    <w:p w14:paraId="0A33A8AE" w14:textId="77777777" w:rsidR="00F5713B" w:rsidRDefault="00F5713B" w:rsidP="00F5713B">
      <w:pPr>
        <w:pStyle w:val="Title"/>
      </w:pPr>
      <w:r>
        <w:t>Oxygen System</w:t>
      </w:r>
    </w:p>
    <w:p w14:paraId="7ADACED5" w14:textId="77777777" w:rsidR="00F5713B" w:rsidRDefault="00F5713B" w:rsidP="00F5713B">
      <w:pPr>
        <w:pStyle w:val="Heading1"/>
      </w:pPr>
      <w:r>
        <w:t>INITIALIZE UQLAB</w:t>
      </w:r>
    </w:p>
    <w:p w14:paraId="373DC75A" w14:textId="77777777" w:rsidR="00F5713B" w:rsidRDefault="00F5713B" w:rsidP="00F5713B">
      <w:pPr>
        <w:pStyle w:val="Text"/>
      </w:pPr>
      <w:r>
        <w:t xml:space="preserve">Clear all variables from the workspace, set the random number generator for reproducible results, and initialize the </w:t>
      </w:r>
      <w:proofErr w:type="spellStart"/>
      <w:r>
        <w:t>UQLab</w:t>
      </w:r>
      <w:proofErr w:type="spellEnd"/>
      <w:r>
        <w:t xml:space="preserve"> framework:</w:t>
      </w:r>
    </w:p>
    <w:p w14:paraId="581598D7" w14:textId="77777777" w:rsidR="00F5713B" w:rsidRDefault="00F5713B" w:rsidP="00F5713B">
      <w:pPr>
        <w:pStyle w:val="Code"/>
      </w:pPr>
      <w:r>
        <w:rPr>
          <w:noProof/>
        </w:rPr>
        <w:t xml:space="preserve">clc; clear </w:t>
      </w:r>
      <w:r>
        <w:rPr>
          <w:noProof/>
          <w:color w:val="A709F5"/>
        </w:rPr>
        <w:t>all</w:t>
      </w:r>
      <w:r>
        <w:rPr>
          <w:noProof/>
        </w:rPr>
        <w:t xml:space="preserve">; close </w:t>
      </w:r>
      <w:r>
        <w:rPr>
          <w:noProof/>
          <w:color w:val="A709F5"/>
        </w:rPr>
        <w:t>all</w:t>
      </w:r>
      <w:r>
        <w:rPr>
          <w:noProof/>
        </w:rPr>
        <w:t>;</w:t>
      </w:r>
    </w:p>
    <w:p w14:paraId="4F956571" w14:textId="77777777" w:rsidR="00F5713B" w:rsidRDefault="00F5713B" w:rsidP="00F5713B">
      <w:pPr>
        <w:pStyle w:val="Code"/>
      </w:pPr>
      <w:r>
        <w:rPr>
          <w:noProof/>
        </w:rPr>
        <w:t>rng(100,</w:t>
      </w:r>
      <w:r>
        <w:rPr>
          <w:noProof/>
          <w:color w:val="A709F5"/>
        </w:rPr>
        <w:t>'twister'</w:t>
      </w:r>
      <w:r>
        <w:rPr>
          <w:noProof/>
        </w:rPr>
        <w:t>);</w:t>
      </w:r>
    </w:p>
    <w:p w14:paraId="31618B20" w14:textId="77777777" w:rsidR="00F5713B" w:rsidRDefault="00F5713B" w:rsidP="00F5713B">
      <w:pPr>
        <w:pStyle w:val="Code"/>
      </w:pPr>
      <w:r>
        <w:rPr>
          <w:noProof/>
        </w:rPr>
        <w:t>uqlab;</w:t>
      </w:r>
    </w:p>
    <w:p w14:paraId="062313C2" w14:textId="77777777" w:rsidR="00F5713B" w:rsidRDefault="00F5713B" w:rsidP="00F5713B">
      <w:pPr>
        <w:pStyle w:val="Heading1"/>
      </w:pPr>
      <w:r>
        <w:t>COMPUTATIONAL MODEL</w:t>
      </w:r>
    </w:p>
    <w:p w14:paraId="0AB9B7BF" w14:textId="77777777" w:rsidR="00F5713B" w:rsidRDefault="00F5713B" w:rsidP="00F5713B">
      <w:pPr>
        <w:pStyle w:val="Code"/>
      </w:pPr>
      <w:r>
        <w:rPr>
          <w:noProof/>
        </w:rPr>
        <w:t xml:space="preserve">ModelOpts.mString = </w:t>
      </w:r>
      <w:r>
        <w:rPr>
          <w:noProof/>
          <w:color w:val="A709F5"/>
        </w:rPr>
        <w:t>'X(:,1).*X(:,2).*X(:,3).*X(:,4).*X(:,5).*X(:,6).*X(:,7).*X(:,8).*X(:,9).*X(:,10).*X(:,11).*X(:,12).*X(:,13).*X(:,14).*X(:,15).*X(:,16)'</w:t>
      </w:r>
      <w:r>
        <w:rPr>
          <w:noProof/>
        </w:rPr>
        <w:t xml:space="preserve">; </w:t>
      </w:r>
    </w:p>
    <w:p w14:paraId="11CACBB1" w14:textId="77777777" w:rsidR="00F5713B" w:rsidRDefault="00F5713B" w:rsidP="00F5713B">
      <w:pPr>
        <w:pStyle w:val="Code"/>
      </w:pPr>
      <w:r>
        <w:rPr>
          <w:noProof/>
        </w:rPr>
        <w:t>ModelOpts.isVectorized = true;</w:t>
      </w:r>
    </w:p>
    <w:p w14:paraId="2BF50CB6" w14:textId="77777777" w:rsidR="00F5713B" w:rsidRDefault="00F5713B" w:rsidP="00F5713B">
      <w:pPr>
        <w:pStyle w:val="Code"/>
      </w:pPr>
    </w:p>
    <w:p w14:paraId="72F55990" w14:textId="77777777" w:rsidR="00F5713B" w:rsidRDefault="00F5713B" w:rsidP="00F5713B">
      <w:pPr>
        <w:pStyle w:val="Code"/>
      </w:pPr>
      <w:r>
        <w:rPr>
          <w:noProof/>
        </w:rPr>
        <w:t>myModel = uq_createModel(ModelOpts);</w:t>
      </w:r>
    </w:p>
    <w:p w14:paraId="4979D309" w14:textId="77777777" w:rsidR="00F5713B" w:rsidRDefault="00F5713B" w:rsidP="00F5713B">
      <w:pPr>
        <w:pStyle w:val="Heading1"/>
      </w:pPr>
      <w:r>
        <w:t>PROBABILISTIC INPUT MODEL</w:t>
      </w:r>
    </w:p>
    <w:p w14:paraId="61A1E57F" w14:textId="77777777" w:rsidR="00F5713B" w:rsidRDefault="00F5713B" w:rsidP="00F5713B">
      <w:pPr>
        <w:pStyle w:val="Text"/>
      </w:pPr>
      <w:r>
        <w:t>The probabilistic input model consists of eight independent lognormal random variables.</w:t>
      </w:r>
    </w:p>
    <w:p w14:paraId="1AEE2230" w14:textId="77777777" w:rsidR="00F5713B" w:rsidRDefault="00F5713B" w:rsidP="00F5713B">
      <w:pPr>
        <w:pStyle w:val="Text"/>
      </w:pPr>
      <w:r>
        <w:t>Define an INPUT object using the following marginals:</w:t>
      </w:r>
    </w:p>
    <w:p w14:paraId="3CA2583D" w14:textId="77777777" w:rsidR="00F5713B" w:rsidRDefault="00F5713B" w:rsidP="00F5713B">
      <w:pPr>
        <w:pStyle w:val="Code"/>
      </w:pPr>
      <w:r>
        <w:rPr>
          <w:noProof/>
        </w:rPr>
        <w:t xml:space="preserve">InputOpts.Marginals(1).Name = </w:t>
      </w:r>
      <w:r>
        <w:rPr>
          <w:noProof/>
          <w:color w:val="A709F5"/>
        </w:rPr>
        <w:t>'X1'</w:t>
      </w:r>
      <w:r>
        <w:rPr>
          <w:noProof/>
        </w:rPr>
        <w:t xml:space="preserve">;  </w:t>
      </w:r>
      <w:r>
        <w:rPr>
          <w:noProof/>
          <w:color w:val="008013"/>
        </w:rPr>
        <w:t>%failure of Oxygen Cylinder</w:t>
      </w:r>
    </w:p>
    <w:p w14:paraId="3B1FFCF8" w14:textId="77777777" w:rsidR="00F5713B" w:rsidRDefault="00F5713B" w:rsidP="00F5713B">
      <w:pPr>
        <w:pStyle w:val="Code"/>
      </w:pPr>
      <w:r>
        <w:rPr>
          <w:noProof/>
        </w:rPr>
        <w:t xml:space="preserve">InputOpts.Marginals(1).Type = </w:t>
      </w:r>
      <w:r>
        <w:rPr>
          <w:noProof/>
          <w:color w:val="A709F5"/>
        </w:rPr>
        <w:t>'Exponential'</w:t>
      </w:r>
      <w:r>
        <w:rPr>
          <w:noProof/>
        </w:rPr>
        <w:t>;</w:t>
      </w:r>
    </w:p>
    <w:p w14:paraId="553883A5" w14:textId="77777777" w:rsidR="00F5713B" w:rsidRDefault="00F5713B" w:rsidP="00F5713B">
      <w:pPr>
        <w:pStyle w:val="Code"/>
      </w:pPr>
      <w:r>
        <w:rPr>
          <w:noProof/>
        </w:rPr>
        <w:t>InputOpts.Marginals(1).Moments = 1/0.001.*ones(1,2);</w:t>
      </w:r>
    </w:p>
    <w:p w14:paraId="741F2AB4" w14:textId="77777777" w:rsidR="00F5713B" w:rsidRDefault="00F5713B" w:rsidP="00F5713B">
      <w:pPr>
        <w:pStyle w:val="Code"/>
      </w:pPr>
    </w:p>
    <w:p w14:paraId="6AB62C75" w14:textId="77777777" w:rsidR="00F5713B" w:rsidRDefault="00F5713B" w:rsidP="00F5713B">
      <w:pPr>
        <w:pStyle w:val="Code"/>
      </w:pPr>
      <w:r>
        <w:rPr>
          <w:noProof/>
        </w:rPr>
        <w:t xml:space="preserve">InputOpts.Marginals(2).Name = </w:t>
      </w:r>
      <w:r>
        <w:rPr>
          <w:noProof/>
          <w:color w:val="A709F5"/>
        </w:rPr>
        <w:t>'X2'</w:t>
      </w:r>
      <w:r>
        <w:rPr>
          <w:noProof/>
        </w:rPr>
        <w:t xml:space="preserve">;  </w:t>
      </w:r>
      <w:r>
        <w:rPr>
          <w:noProof/>
          <w:color w:val="008013"/>
        </w:rPr>
        <w:t>%failure of Pressure Transducer/Gauge</w:t>
      </w:r>
    </w:p>
    <w:p w14:paraId="69D46216" w14:textId="77777777" w:rsidR="00F5713B" w:rsidRDefault="00F5713B" w:rsidP="00F5713B">
      <w:pPr>
        <w:pStyle w:val="Code"/>
      </w:pPr>
      <w:r>
        <w:rPr>
          <w:noProof/>
        </w:rPr>
        <w:t xml:space="preserve">InputOpts.Marginals(2).Type = </w:t>
      </w:r>
      <w:r>
        <w:rPr>
          <w:noProof/>
          <w:color w:val="A709F5"/>
        </w:rPr>
        <w:t>'Exponential'</w:t>
      </w:r>
      <w:r>
        <w:rPr>
          <w:noProof/>
        </w:rPr>
        <w:t>;</w:t>
      </w:r>
    </w:p>
    <w:p w14:paraId="13C3E12D" w14:textId="77777777" w:rsidR="00F5713B" w:rsidRDefault="00F5713B" w:rsidP="00F5713B">
      <w:pPr>
        <w:pStyle w:val="Code"/>
      </w:pPr>
      <w:r>
        <w:rPr>
          <w:noProof/>
        </w:rPr>
        <w:t>InputOpts.Marginals(2).Moments = 1/0.0055.*ones(1,2);</w:t>
      </w:r>
    </w:p>
    <w:p w14:paraId="5CA24680" w14:textId="77777777" w:rsidR="00F5713B" w:rsidRDefault="00F5713B" w:rsidP="00F5713B">
      <w:pPr>
        <w:pStyle w:val="Code"/>
      </w:pPr>
    </w:p>
    <w:p w14:paraId="58777D75" w14:textId="77777777" w:rsidR="00F5713B" w:rsidRDefault="00F5713B" w:rsidP="00F5713B">
      <w:pPr>
        <w:pStyle w:val="Code"/>
      </w:pPr>
      <w:r>
        <w:rPr>
          <w:noProof/>
        </w:rPr>
        <w:t xml:space="preserve">InputOpts.Marginals(3).Name = </w:t>
      </w:r>
      <w:r>
        <w:rPr>
          <w:noProof/>
          <w:color w:val="A709F5"/>
        </w:rPr>
        <w:t>'X3'</w:t>
      </w:r>
      <w:r>
        <w:rPr>
          <w:noProof/>
        </w:rPr>
        <w:t xml:space="preserve">;  </w:t>
      </w:r>
      <w:r>
        <w:rPr>
          <w:noProof/>
          <w:color w:val="008013"/>
        </w:rPr>
        <w:t xml:space="preserve">%failure of Manual Isolation Valve </w:t>
      </w:r>
    </w:p>
    <w:p w14:paraId="7B14CCFD" w14:textId="77777777" w:rsidR="00F5713B" w:rsidRDefault="00F5713B" w:rsidP="00F5713B">
      <w:pPr>
        <w:pStyle w:val="Code"/>
      </w:pPr>
      <w:r>
        <w:rPr>
          <w:noProof/>
        </w:rPr>
        <w:t xml:space="preserve">InputOpts.Marginals(3).Type = </w:t>
      </w:r>
      <w:r>
        <w:rPr>
          <w:noProof/>
          <w:color w:val="A709F5"/>
        </w:rPr>
        <w:t>'Exponential'</w:t>
      </w:r>
      <w:r>
        <w:rPr>
          <w:noProof/>
        </w:rPr>
        <w:t>;</w:t>
      </w:r>
    </w:p>
    <w:p w14:paraId="6808FDCB" w14:textId="77777777" w:rsidR="00F5713B" w:rsidRDefault="00F5713B" w:rsidP="00F5713B">
      <w:pPr>
        <w:pStyle w:val="Code"/>
      </w:pPr>
      <w:r>
        <w:rPr>
          <w:noProof/>
        </w:rPr>
        <w:t>InputOpts.Marginals(3).Moments = 1/0.0059.*ones(1,2);</w:t>
      </w:r>
    </w:p>
    <w:p w14:paraId="3BFD4690" w14:textId="77777777" w:rsidR="00F5713B" w:rsidRDefault="00F5713B" w:rsidP="00F5713B">
      <w:pPr>
        <w:pStyle w:val="Code"/>
      </w:pPr>
    </w:p>
    <w:p w14:paraId="7E88D8C7" w14:textId="77777777" w:rsidR="00F5713B" w:rsidRDefault="00F5713B" w:rsidP="00F5713B">
      <w:pPr>
        <w:pStyle w:val="Code"/>
      </w:pPr>
      <w:r>
        <w:rPr>
          <w:noProof/>
        </w:rPr>
        <w:t xml:space="preserve">InputOpts.Marginals(4).Name = </w:t>
      </w:r>
      <w:r>
        <w:rPr>
          <w:noProof/>
          <w:color w:val="A709F5"/>
        </w:rPr>
        <w:t>'X4'</w:t>
      </w:r>
      <w:r>
        <w:rPr>
          <w:noProof/>
        </w:rPr>
        <w:t xml:space="preserve">;  </w:t>
      </w:r>
      <w:r>
        <w:rPr>
          <w:noProof/>
          <w:color w:val="008013"/>
        </w:rPr>
        <w:t>%  failure of Storage Regulator</w:t>
      </w:r>
    </w:p>
    <w:p w14:paraId="62F13BA8" w14:textId="77777777" w:rsidR="00F5713B" w:rsidRDefault="00F5713B" w:rsidP="00F5713B">
      <w:pPr>
        <w:pStyle w:val="Code"/>
      </w:pPr>
      <w:r>
        <w:rPr>
          <w:noProof/>
        </w:rPr>
        <w:t xml:space="preserve">InputOpts.Marginals(4).Type = </w:t>
      </w:r>
      <w:r>
        <w:rPr>
          <w:noProof/>
          <w:color w:val="A709F5"/>
        </w:rPr>
        <w:t>'Exponential'</w:t>
      </w:r>
      <w:r>
        <w:rPr>
          <w:noProof/>
        </w:rPr>
        <w:t>;</w:t>
      </w:r>
    </w:p>
    <w:p w14:paraId="5B8A957D" w14:textId="77777777" w:rsidR="00F5713B" w:rsidRDefault="00F5713B" w:rsidP="00F5713B">
      <w:pPr>
        <w:pStyle w:val="Code"/>
      </w:pPr>
      <w:r>
        <w:rPr>
          <w:noProof/>
        </w:rPr>
        <w:lastRenderedPageBreak/>
        <w:t>InputOpts.Marginals(4).Moments = 1/0.0022.*ones(1,2);</w:t>
      </w:r>
    </w:p>
    <w:p w14:paraId="6E95C71B" w14:textId="77777777" w:rsidR="00F5713B" w:rsidRDefault="00F5713B" w:rsidP="00F5713B">
      <w:pPr>
        <w:pStyle w:val="Code"/>
      </w:pPr>
    </w:p>
    <w:p w14:paraId="030449D4" w14:textId="77777777" w:rsidR="00F5713B" w:rsidRDefault="00F5713B" w:rsidP="00F5713B">
      <w:pPr>
        <w:pStyle w:val="Code"/>
      </w:pPr>
      <w:r>
        <w:rPr>
          <w:noProof/>
        </w:rPr>
        <w:t xml:space="preserve">InputOpts.Marginals(5).Name = </w:t>
      </w:r>
      <w:r>
        <w:rPr>
          <w:noProof/>
          <w:color w:val="A709F5"/>
        </w:rPr>
        <w:t>'X5'</w:t>
      </w:r>
      <w:r>
        <w:rPr>
          <w:noProof/>
        </w:rPr>
        <w:t xml:space="preserve">;  </w:t>
      </w:r>
      <w:r>
        <w:rPr>
          <w:noProof/>
          <w:color w:val="008013"/>
        </w:rPr>
        <w:t xml:space="preserve">% failure of Discharge Equipment </w:t>
      </w:r>
    </w:p>
    <w:p w14:paraId="5690F699" w14:textId="77777777" w:rsidR="00F5713B" w:rsidRDefault="00F5713B" w:rsidP="00F5713B">
      <w:pPr>
        <w:pStyle w:val="Code"/>
      </w:pPr>
      <w:r>
        <w:rPr>
          <w:noProof/>
        </w:rPr>
        <w:t xml:space="preserve">InputOpts.Marginals(5).Type = </w:t>
      </w:r>
      <w:r>
        <w:rPr>
          <w:noProof/>
          <w:color w:val="A709F5"/>
        </w:rPr>
        <w:t>'Exponential'</w:t>
      </w:r>
      <w:r>
        <w:rPr>
          <w:noProof/>
        </w:rPr>
        <w:t>;</w:t>
      </w:r>
    </w:p>
    <w:p w14:paraId="12512859" w14:textId="77777777" w:rsidR="00F5713B" w:rsidRDefault="00F5713B" w:rsidP="00F5713B">
      <w:pPr>
        <w:pStyle w:val="Code"/>
      </w:pPr>
      <w:r>
        <w:rPr>
          <w:noProof/>
        </w:rPr>
        <w:t>InputOpts.Marginals(5).Moments = 1/0.00005.*ones(1,2);</w:t>
      </w:r>
    </w:p>
    <w:p w14:paraId="4E85A3DD" w14:textId="77777777" w:rsidR="00F5713B" w:rsidRDefault="00F5713B" w:rsidP="00F5713B">
      <w:pPr>
        <w:pStyle w:val="Code"/>
      </w:pPr>
    </w:p>
    <w:p w14:paraId="77EC44B3" w14:textId="77777777" w:rsidR="00F5713B" w:rsidRDefault="00F5713B" w:rsidP="00F5713B">
      <w:pPr>
        <w:pStyle w:val="Code"/>
      </w:pPr>
      <w:r>
        <w:rPr>
          <w:noProof/>
        </w:rPr>
        <w:t xml:space="preserve">InputOpts.Marginals(6).Name = </w:t>
      </w:r>
      <w:r>
        <w:rPr>
          <w:noProof/>
          <w:color w:val="A709F5"/>
        </w:rPr>
        <w:t>'X6'</w:t>
      </w:r>
      <w:r>
        <w:rPr>
          <w:noProof/>
        </w:rPr>
        <w:t xml:space="preserve">;  </w:t>
      </w:r>
      <w:r>
        <w:rPr>
          <w:noProof/>
          <w:color w:val="008013"/>
        </w:rPr>
        <w:t>% failure of Storage to Cockpit Piping</w:t>
      </w:r>
    </w:p>
    <w:p w14:paraId="3E148B0D" w14:textId="77777777" w:rsidR="00F5713B" w:rsidRDefault="00F5713B" w:rsidP="00F5713B">
      <w:pPr>
        <w:pStyle w:val="Code"/>
      </w:pPr>
      <w:r>
        <w:rPr>
          <w:noProof/>
        </w:rPr>
        <w:t xml:space="preserve">InputOpts.Marginals(6).Type = </w:t>
      </w:r>
      <w:r>
        <w:rPr>
          <w:noProof/>
          <w:color w:val="A709F5"/>
        </w:rPr>
        <w:t>'Exponential'</w:t>
      </w:r>
      <w:r>
        <w:rPr>
          <w:noProof/>
        </w:rPr>
        <w:t>;</w:t>
      </w:r>
    </w:p>
    <w:p w14:paraId="35274DA9" w14:textId="77777777" w:rsidR="00F5713B" w:rsidRDefault="00F5713B" w:rsidP="00F5713B">
      <w:pPr>
        <w:pStyle w:val="Code"/>
      </w:pPr>
      <w:r>
        <w:rPr>
          <w:noProof/>
        </w:rPr>
        <w:t>InputOpts.Marginals(6).Moments = 1/0.00005.*ones(1,2);</w:t>
      </w:r>
    </w:p>
    <w:p w14:paraId="3FDB215D" w14:textId="77777777" w:rsidR="00F5713B" w:rsidRDefault="00F5713B" w:rsidP="00F5713B">
      <w:pPr>
        <w:pStyle w:val="Code"/>
      </w:pPr>
    </w:p>
    <w:p w14:paraId="549BC5E0" w14:textId="77777777" w:rsidR="00F5713B" w:rsidRDefault="00F5713B" w:rsidP="00F5713B">
      <w:pPr>
        <w:pStyle w:val="Code"/>
      </w:pPr>
      <w:r>
        <w:rPr>
          <w:noProof/>
        </w:rPr>
        <w:t xml:space="preserve">InputOpts.Marginals(7).Name = </w:t>
      </w:r>
      <w:r>
        <w:rPr>
          <w:noProof/>
          <w:color w:val="A709F5"/>
        </w:rPr>
        <w:t>'X7'</w:t>
      </w:r>
      <w:r>
        <w:rPr>
          <w:noProof/>
        </w:rPr>
        <w:t xml:space="preserve">;  </w:t>
      </w:r>
      <w:r>
        <w:rPr>
          <w:noProof/>
          <w:color w:val="008013"/>
        </w:rPr>
        <w:t>% failure of Distribution manifold</w:t>
      </w:r>
    </w:p>
    <w:p w14:paraId="7702FB16" w14:textId="77777777" w:rsidR="00F5713B" w:rsidRDefault="00F5713B" w:rsidP="00F5713B">
      <w:pPr>
        <w:pStyle w:val="Code"/>
      </w:pPr>
      <w:r>
        <w:rPr>
          <w:noProof/>
        </w:rPr>
        <w:t xml:space="preserve">InputOpts.Marginals(7).Type = </w:t>
      </w:r>
      <w:r>
        <w:rPr>
          <w:noProof/>
          <w:color w:val="A709F5"/>
        </w:rPr>
        <w:t>'Exponential'</w:t>
      </w:r>
      <w:r>
        <w:rPr>
          <w:noProof/>
        </w:rPr>
        <w:t>;</w:t>
      </w:r>
    </w:p>
    <w:p w14:paraId="48677D98" w14:textId="77777777" w:rsidR="00F5713B" w:rsidRDefault="00F5713B" w:rsidP="00F5713B">
      <w:pPr>
        <w:pStyle w:val="Code"/>
      </w:pPr>
      <w:r>
        <w:rPr>
          <w:noProof/>
        </w:rPr>
        <w:t>InputOpts.Marginals(7).Moments = 1/0.00005.*ones(1,2);</w:t>
      </w:r>
    </w:p>
    <w:p w14:paraId="4549FAC6" w14:textId="77777777" w:rsidR="00F5713B" w:rsidRDefault="00F5713B" w:rsidP="00F5713B">
      <w:pPr>
        <w:pStyle w:val="Code"/>
      </w:pPr>
    </w:p>
    <w:p w14:paraId="42264D81" w14:textId="77777777" w:rsidR="00F5713B" w:rsidRDefault="00F5713B" w:rsidP="00F5713B">
      <w:pPr>
        <w:pStyle w:val="Code"/>
      </w:pPr>
      <w:r>
        <w:rPr>
          <w:noProof/>
        </w:rPr>
        <w:t xml:space="preserve">InputOpts.Marginals(8).Name = </w:t>
      </w:r>
      <w:r>
        <w:rPr>
          <w:noProof/>
          <w:color w:val="A709F5"/>
        </w:rPr>
        <w:t>'X8'</w:t>
      </w:r>
      <w:r>
        <w:rPr>
          <w:noProof/>
        </w:rPr>
        <w:t xml:space="preserve">;  </w:t>
      </w:r>
      <w:r>
        <w:rPr>
          <w:noProof/>
          <w:color w:val="008013"/>
        </w:rPr>
        <w:t>% failure of Distribution manifold</w:t>
      </w:r>
    </w:p>
    <w:p w14:paraId="527823F5" w14:textId="77777777" w:rsidR="00F5713B" w:rsidRDefault="00F5713B" w:rsidP="00F5713B">
      <w:pPr>
        <w:pStyle w:val="Code"/>
      </w:pPr>
      <w:r>
        <w:rPr>
          <w:noProof/>
        </w:rPr>
        <w:t xml:space="preserve">InputOpts.Marginals(8).Type = </w:t>
      </w:r>
      <w:r>
        <w:rPr>
          <w:noProof/>
          <w:color w:val="A709F5"/>
        </w:rPr>
        <w:t>'Exponential'</w:t>
      </w:r>
      <w:r>
        <w:rPr>
          <w:noProof/>
        </w:rPr>
        <w:t>;</w:t>
      </w:r>
    </w:p>
    <w:p w14:paraId="66083C87" w14:textId="77777777" w:rsidR="00F5713B" w:rsidRDefault="00F5713B" w:rsidP="00F5713B">
      <w:pPr>
        <w:pStyle w:val="Code"/>
      </w:pPr>
      <w:r>
        <w:rPr>
          <w:noProof/>
        </w:rPr>
        <w:t>InputOpts.Marginals(8).Moments = 1/0.00005.*ones(1,2);</w:t>
      </w:r>
    </w:p>
    <w:p w14:paraId="6506EEAB" w14:textId="77777777" w:rsidR="00F5713B" w:rsidRDefault="00F5713B" w:rsidP="00F5713B">
      <w:pPr>
        <w:pStyle w:val="Code"/>
      </w:pPr>
    </w:p>
    <w:p w14:paraId="55FEF7FA" w14:textId="77777777" w:rsidR="00F5713B" w:rsidRDefault="00F5713B" w:rsidP="00F5713B">
      <w:pPr>
        <w:pStyle w:val="Code"/>
      </w:pPr>
      <w:r>
        <w:rPr>
          <w:noProof/>
        </w:rPr>
        <w:t xml:space="preserve">InputOpts.Marginals(9).Name = </w:t>
      </w:r>
      <w:r>
        <w:rPr>
          <w:noProof/>
          <w:color w:val="A709F5"/>
        </w:rPr>
        <w:t>'X9'</w:t>
      </w:r>
      <w:r>
        <w:rPr>
          <w:noProof/>
        </w:rPr>
        <w:t xml:space="preserve">;  </w:t>
      </w:r>
      <w:r>
        <w:rPr>
          <w:noProof/>
          <w:color w:val="008013"/>
        </w:rPr>
        <w:t>% failure of Storage Box Assembly</w:t>
      </w:r>
    </w:p>
    <w:p w14:paraId="317C1434" w14:textId="77777777" w:rsidR="00F5713B" w:rsidRDefault="00F5713B" w:rsidP="00F5713B">
      <w:pPr>
        <w:pStyle w:val="Code"/>
      </w:pPr>
      <w:r>
        <w:rPr>
          <w:noProof/>
        </w:rPr>
        <w:t xml:space="preserve">InputOpts.Marginals(9).Type = </w:t>
      </w:r>
      <w:r>
        <w:rPr>
          <w:noProof/>
          <w:color w:val="A709F5"/>
        </w:rPr>
        <w:t>'Exponential'</w:t>
      </w:r>
      <w:r>
        <w:rPr>
          <w:noProof/>
        </w:rPr>
        <w:t>;</w:t>
      </w:r>
    </w:p>
    <w:p w14:paraId="001FD554" w14:textId="77777777" w:rsidR="00F5713B" w:rsidRDefault="00F5713B" w:rsidP="00F5713B">
      <w:pPr>
        <w:pStyle w:val="Code"/>
      </w:pPr>
      <w:r>
        <w:rPr>
          <w:noProof/>
        </w:rPr>
        <w:t>InputOpts.Marginals(9).Moments = 1/0.00001.*ones(1,2);</w:t>
      </w:r>
    </w:p>
    <w:p w14:paraId="6047A119" w14:textId="77777777" w:rsidR="00F5713B" w:rsidRDefault="00F5713B" w:rsidP="00F5713B">
      <w:pPr>
        <w:pStyle w:val="Code"/>
      </w:pPr>
    </w:p>
    <w:p w14:paraId="36FC3505" w14:textId="77777777" w:rsidR="00F5713B" w:rsidRDefault="00F5713B" w:rsidP="00F5713B">
      <w:pPr>
        <w:pStyle w:val="Code"/>
      </w:pPr>
      <w:r>
        <w:rPr>
          <w:noProof/>
        </w:rPr>
        <w:t xml:space="preserve">InputOpts.Marginals(10).Name = </w:t>
      </w:r>
      <w:r>
        <w:rPr>
          <w:noProof/>
          <w:color w:val="A709F5"/>
        </w:rPr>
        <w:t>'X10'</w:t>
      </w:r>
      <w:r>
        <w:rPr>
          <w:noProof/>
        </w:rPr>
        <w:t xml:space="preserve">;  </w:t>
      </w:r>
      <w:r>
        <w:rPr>
          <w:noProof/>
          <w:color w:val="008013"/>
        </w:rPr>
        <w:t>% failure of face mask pipeline</w:t>
      </w:r>
    </w:p>
    <w:p w14:paraId="048AC920" w14:textId="77777777" w:rsidR="00F5713B" w:rsidRDefault="00F5713B" w:rsidP="00F5713B">
      <w:pPr>
        <w:pStyle w:val="Code"/>
      </w:pPr>
      <w:r>
        <w:rPr>
          <w:noProof/>
        </w:rPr>
        <w:t xml:space="preserve">InputOpts.Marginals(10).Type = </w:t>
      </w:r>
      <w:r>
        <w:rPr>
          <w:noProof/>
          <w:color w:val="A709F5"/>
        </w:rPr>
        <w:t>'Exponential'</w:t>
      </w:r>
      <w:r>
        <w:rPr>
          <w:noProof/>
        </w:rPr>
        <w:t>;</w:t>
      </w:r>
    </w:p>
    <w:p w14:paraId="5B528EF7" w14:textId="77777777" w:rsidR="00F5713B" w:rsidRDefault="00F5713B" w:rsidP="00F5713B">
      <w:pPr>
        <w:pStyle w:val="Code"/>
      </w:pPr>
      <w:r>
        <w:rPr>
          <w:noProof/>
        </w:rPr>
        <w:t>InputOpts.Marginals(10).Moments = 1/0.00005.*ones(1,2);</w:t>
      </w:r>
    </w:p>
    <w:p w14:paraId="0943785E" w14:textId="77777777" w:rsidR="00F5713B" w:rsidRDefault="00F5713B" w:rsidP="00F5713B">
      <w:pPr>
        <w:pStyle w:val="Code"/>
      </w:pPr>
    </w:p>
    <w:p w14:paraId="7C6D716E" w14:textId="77777777" w:rsidR="00F5713B" w:rsidRDefault="00F5713B" w:rsidP="00F5713B">
      <w:pPr>
        <w:pStyle w:val="Code"/>
      </w:pPr>
      <w:r>
        <w:rPr>
          <w:noProof/>
        </w:rPr>
        <w:t xml:space="preserve">InputOpts.Marginals(11).Name = </w:t>
      </w:r>
      <w:r>
        <w:rPr>
          <w:noProof/>
          <w:color w:val="A709F5"/>
        </w:rPr>
        <w:t>'X11'</w:t>
      </w:r>
      <w:r>
        <w:rPr>
          <w:noProof/>
        </w:rPr>
        <w:t xml:space="preserve">;  </w:t>
      </w:r>
      <w:r>
        <w:rPr>
          <w:noProof/>
          <w:color w:val="008013"/>
        </w:rPr>
        <w:t>% failure of face mask</w:t>
      </w:r>
    </w:p>
    <w:p w14:paraId="0DA58D83" w14:textId="77777777" w:rsidR="00F5713B" w:rsidRDefault="00F5713B" w:rsidP="00F5713B">
      <w:pPr>
        <w:pStyle w:val="Code"/>
      </w:pPr>
      <w:r>
        <w:rPr>
          <w:noProof/>
        </w:rPr>
        <w:t xml:space="preserve">InputOpts.Marginals(11).Type = </w:t>
      </w:r>
      <w:r>
        <w:rPr>
          <w:noProof/>
          <w:color w:val="A709F5"/>
        </w:rPr>
        <w:t>'Exponential'</w:t>
      </w:r>
      <w:r>
        <w:rPr>
          <w:noProof/>
        </w:rPr>
        <w:t>;</w:t>
      </w:r>
    </w:p>
    <w:p w14:paraId="23329A81" w14:textId="77777777" w:rsidR="00F5713B" w:rsidRDefault="00F5713B" w:rsidP="00F5713B">
      <w:pPr>
        <w:pStyle w:val="Code"/>
      </w:pPr>
      <w:r>
        <w:rPr>
          <w:noProof/>
        </w:rPr>
        <w:t>InputOpts.Marginals(11).Moments = 10.*ones(1,2);</w:t>
      </w:r>
    </w:p>
    <w:p w14:paraId="675E1E61" w14:textId="77777777" w:rsidR="00F5713B" w:rsidRDefault="00F5713B" w:rsidP="00F5713B">
      <w:pPr>
        <w:pStyle w:val="Code"/>
      </w:pPr>
    </w:p>
    <w:p w14:paraId="20C04F13" w14:textId="77777777" w:rsidR="00F5713B" w:rsidRDefault="00F5713B" w:rsidP="00F5713B">
      <w:pPr>
        <w:pStyle w:val="Code"/>
      </w:pPr>
      <w:r>
        <w:rPr>
          <w:noProof/>
        </w:rPr>
        <w:t xml:space="preserve">InputOpts.Marginals(12).Name = </w:t>
      </w:r>
      <w:r>
        <w:rPr>
          <w:noProof/>
          <w:color w:val="A709F5"/>
        </w:rPr>
        <w:t>'X12'</w:t>
      </w:r>
      <w:r>
        <w:rPr>
          <w:noProof/>
        </w:rPr>
        <w:t xml:space="preserve">;  </w:t>
      </w:r>
      <w:r>
        <w:rPr>
          <w:noProof/>
          <w:color w:val="008013"/>
        </w:rPr>
        <w:t>% failure of cockpit pressure gague</w:t>
      </w:r>
    </w:p>
    <w:p w14:paraId="0CA64B98" w14:textId="77777777" w:rsidR="00F5713B" w:rsidRDefault="00F5713B" w:rsidP="00F5713B">
      <w:pPr>
        <w:pStyle w:val="Code"/>
      </w:pPr>
      <w:r>
        <w:rPr>
          <w:noProof/>
        </w:rPr>
        <w:t xml:space="preserve">InputOpts.Marginals(12).Type = </w:t>
      </w:r>
      <w:r>
        <w:rPr>
          <w:noProof/>
          <w:color w:val="A709F5"/>
        </w:rPr>
        <w:t>'Exponential'</w:t>
      </w:r>
      <w:r>
        <w:rPr>
          <w:noProof/>
        </w:rPr>
        <w:t>;</w:t>
      </w:r>
    </w:p>
    <w:p w14:paraId="62AEC8D4" w14:textId="77777777" w:rsidR="00F5713B" w:rsidRDefault="00F5713B" w:rsidP="00F5713B">
      <w:pPr>
        <w:pStyle w:val="Code"/>
      </w:pPr>
      <w:r>
        <w:rPr>
          <w:noProof/>
        </w:rPr>
        <w:t>InputOpts.Marginals(12).Moments = 1/0.0055.*ones(1,2);</w:t>
      </w:r>
    </w:p>
    <w:p w14:paraId="665B5936" w14:textId="77777777" w:rsidR="00F5713B" w:rsidRDefault="00F5713B" w:rsidP="00F5713B">
      <w:pPr>
        <w:pStyle w:val="Code"/>
      </w:pPr>
    </w:p>
    <w:p w14:paraId="597A518B" w14:textId="77777777" w:rsidR="00F5713B" w:rsidRDefault="00F5713B" w:rsidP="00F5713B">
      <w:pPr>
        <w:pStyle w:val="Code"/>
      </w:pPr>
      <w:r>
        <w:rPr>
          <w:noProof/>
        </w:rPr>
        <w:t xml:space="preserve">InputOpts.Marginals(13).Name = </w:t>
      </w:r>
      <w:r>
        <w:rPr>
          <w:noProof/>
          <w:color w:val="A709F5"/>
        </w:rPr>
        <w:t>'X13'</w:t>
      </w:r>
      <w:r>
        <w:rPr>
          <w:noProof/>
        </w:rPr>
        <w:t xml:space="preserve">;  </w:t>
      </w:r>
      <w:r>
        <w:rPr>
          <w:noProof/>
          <w:color w:val="008013"/>
        </w:rPr>
        <w:t>% failure of detecting decompression</w:t>
      </w:r>
    </w:p>
    <w:p w14:paraId="44973509" w14:textId="77777777" w:rsidR="00F5713B" w:rsidRDefault="00F5713B" w:rsidP="00F5713B">
      <w:pPr>
        <w:pStyle w:val="Code"/>
      </w:pPr>
      <w:r>
        <w:rPr>
          <w:noProof/>
        </w:rPr>
        <w:t xml:space="preserve">InputOpts.Marginals(13).Type = </w:t>
      </w:r>
      <w:r>
        <w:rPr>
          <w:noProof/>
          <w:color w:val="A709F5"/>
        </w:rPr>
        <w:t>'Exponential'</w:t>
      </w:r>
      <w:r>
        <w:rPr>
          <w:noProof/>
        </w:rPr>
        <w:t>;</w:t>
      </w:r>
    </w:p>
    <w:p w14:paraId="77DA778D" w14:textId="77777777" w:rsidR="00F5713B" w:rsidRDefault="00F5713B" w:rsidP="00F5713B">
      <w:pPr>
        <w:pStyle w:val="Code"/>
      </w:pPr>
      <w:r>
        <w:rPr>
          <w:noProof/>
        </w:rPr>
        <w:t>InputOpts.Marginals(13).Moments = 100.*ones(1,2);</w:t>
      </w:r>
    </w:p>
    <w:p w14:paraId="132961E6" w14:textId="77777777" w:rsidR="00F5713B" w:rsidRDefault="00F5713B" w:rsidP="00F5713B">
      <w:pPr>
        <w:pStyle w:val="Code"/>
      </w:pPr>
    </w:p>
    <w:p w14:paraId="359D69D4" w14:textId="77777777" w:rsidR="00F5713B" w:rsidRDefault="00F5713B" w:rsidP="00F5713B">
      <w:pPr>
        <w:pStyle w:val="Code"/>
      </w:pPr>
      <w:r>
        <w:rPr>
          <w:noProof/>
        </w:rPr>
        <w:t xml:space="preserve">InputOpts.Marginals(14).Name = </w:t>
      </w:r>
      <w:r>
        <w:rPr>
          <w:noProof/>
          <w:color w:val="A709F5"/>
        </w:rPr>
        <w:t>'X14'</w:t>
      </w:r>
      <w:r>
        <w:rPr>
          <w:noProof/>
        </w:rPr>
        <w:t xml:space="preserve">;  </w:t>
      </w:r>
      <w:r>
        <w:rPr>
          <w:noProof/>
          <w:color w:val="008013"/>
        </w:rPr>
        <w:t>%p failure of toxic gas sensor</w:t>
      </w:r>
    </w:p>
    <w:p w14:paraId="72F1C979" w14:textId="77777777" w:rsidR="00F5713B" w:rsidRDefault="00F5713B" w:rsidP="00F5713B">
      <w:pPr>
        <w:pStyle w:val="Code"/>
      </w:pPr>
      <w:r>
        <w:rPr>
          <w:noProof/>
        </w:rPr>
        <w:t xml:space="preserve">InputOpts.Marginals(14).Type = </w:t>
      </w:r>
      <w:r>
        <w:rPr>
          <w:noProof/>
          <w:color w:val="A709F5"/>
        </w:rPr>
        <w:t>'Exponential'</w:t>
      </w:r>
      <w:r>
        <w:rPr>
          <w:noProof/>
        </w:rPr>
        <w:t>;</w:t>
      </w:r>
    </w:p>
    <w:p w14:paraId="40CB1088" w14:textId="77777777" w:rsidR="00F5713B" w:rsidRDefault="00F5713B" w:rsidP="00F5713B">
      <w:pPr>
        <w:pStyle w:val="Code"/>
      </w:pPr>
      <w:r>
        <w:rPr>
          <w:noProof/>
        </w:rPr>
        <w:t>InputOpts.Marginals(14).Moments = 1/0.000001.*ones(1,2);</w:t>
      </w:r>
    </w:p>
    <w:p w14:paraId="494608B3" w14:textId="77777777" w:rsidR="00F5713B" w:rsidRDefault="00F5713B" w:rsidP="00F5713B">
      <w:pPr>
        <w:pStyle w:val="Code"/>
      </w:pPr>
    </w:p>
    <w:p w14:paraId="1EC885F5" w14:textId="77777777" w:rsidR="00F5713B" w:rsidRDefault="00F5713B" w:rsidP="00F5713B">
      <w:pPr>
        <w:pStyle w:val="Code"/>
      </w:pPr>
      <w:r>
        <w:rPr>
          <w:noProof/>
        </w:rPr>
        <w:t xml:space="preserve">InputOpts.Marginals(15).Name = </w:t>
      </w:r>
      <w:r>
        <w:rPr>
          <w:noProof/>
          <w:color w:val="A709F5"/>
        </w:rPr>
        <w:t>'X15'</w:t>
      </w:r>
      <w:r>
        <w:rPr>
          <w:noProof/>
        </w:rPr>
        <w:t xml:space="preserve">;  </w:t>
      </w:r>
      <w:r>
        <w:rPr>
          <w:noProof/>
          <w:color w:val="008013"/>
        </w:rPr>
        <w:t>% failure of Detecting toxic gas/smoke</w:t>
      </w:r>
    </w:p>
    <w:p w14:paraId="0DC7D40F" w14:textId="77777777" w:rsidR="00F5713B" w:rsidRDefault="00F5713B" w:rsidP="00F5713B">
      <w:pPr>
        <w:pStyle w:val="Code"/>
      </w:pPr>
      <w:r>
        <w:rPr>
          <w:noProof/>
        </w:rPr>
        <w:t xml:space="preserve">InputOpts.Marginals(15).Type = </w:t>
      </w:r>
      <w:r>
        <w:rPr>
          <w:noProof/>
          <w:color w:val="A709F5"/>
        </w:rPr>
        <w:t>'Exponential'</w:t>
      </w:r>
      <w:r>
        <w:rPr>
          <w:noProof/>
        </w:rPr>
        <w:t>;</w:t>
      </w:r>
    </w:p>
    <w:p w14:paraId="461F04F0" w14:textId="77777777" w:rsidR="00F5713B" w:rsidRDefault="00F5713B" w:rsidP="00F5713B">
      <w:pPr>
        <w:pStyle w:val="Code"/>
      </w:pPr>
      <w:r>
        <w:rPr>
          <w:noProof/>
        </w:rPr>
        <w:t>InputOpts.Marginals(15).Moments = 100.*ones(1,2);</w:t>
      </w:r>
    </w:p>
    <w:p w14:paraId="2F0D3B96" w14:textId="77777777" w:rsidR="00F5713B" w:rsidRDefault="00F5713B" w:rsidP="00F5713B">
      <w:pPr>
        <w:pStyle w:val="Code"/>
      </w:pPr>
    </w:p>
    <w:p w14:paraId="29B3BF83" w14:textId="77777777" w:rsidR="00F5713B" w:rsidRDefault="00F5713B" w:rsidP="00F5713B">
      <w:pPr>
        <w:pStyle w:val="Code"/>
      </w:pPr>
      <w:r>
        <w:rPr>
          <w:noProof/>
        </w:rPr>
        <w:t xml:space="preserve">InputOpts.Marginals(16).Name = </w:t>
      </w:r>
      <w:r>
        <w:rPr>
          <w:noProof/>
          <w:color w:val="A709F5"/>
        </w:rPr>
        <w:t>'X16'</w:t>
      </w:r>
      <w:r>
        <w:rPr>
          <w:noProof/>
        </w:rPr>
        <w:t xml:space="preserve">;  </w:t>
      </w:r>
      <w:r>
        <w:rPr>
          <w:noProof/>
          <w:color w:val="008013"/>
        </w:rPr>
        <w:t>% failure of using face mask</w:t>
      </w:r>
    </w:p>
    <w:p w14:paraId="6FC6CC25" w14:textId="77777777" w:rsidR="00F5713B" w:rsidRDefault="00F5713B" w:rsidP="00F5713B">
      <w:pPr>
        <w:pStyle w:val="Code"/>
      </w:pPr>
      <w:r>
        <w:rPr>
          <w:noProof/>
        </w:rPr>
        <w:lastRenderedPageBreak/>
        <w:t xml:space="preserve">InputOpts.Marginals(16).Type = </w:t>
      </w:r>
      <w:r>
        <w:rPr>
          <w:noProof/>
          <w:color w:val="A709F5"/>
        </w:rPr>
        <w:t>'Exponential'</w:t>
      </w:r>
      <w:r>
        <w:rPr>
          <w:noProof/>
        </w:rPr>
        <w:t>;</w:t>
      </w:r>
    </w:p>
    <w:p w14:paraId="38929330" w14:textId="77777777" w:rsidR="00F5713B" w:rsidRDefault="00F5713B" w:rsidP="00F5713B">
      <w:pPr>
        <w:pStyle w:val="Code"/>
      </w:pPr>
      <w:r>
        <w:rPr>
          <w:noProof/>
        </w:rPr>
        <w:t>InputOpts.Marginals(16).Moments = 100.*ones(1,2);</w:t>
      </w:r>
    </w:p>
    <w:p w14:paraId="6A257A11" w14:textId="77777777" w:rsidR="00F5713B" w:rsidRDefault="00F5713B" w:rsidP="00F5713B">
      <w:pPr>
        <w:pStyle w:val="Code"/>
      </w:pPr>
    </w:p>
    <w:p w14:paraId="3AC8D204" w14:textId="77777777" w:rsidR="00F5713B" w:rsidRDefault="00F5713B" w:rsidP="00F5713B">
      <w:pPr>
        <w:pStyle w:val="Text"/>
      </w:pPr>
      <w:r>
        <w:t>Create an INPUT object based on the defined marginals:</w:t>
      </w:r>
    </w:p>
    <w:p w14:paraId="452DB640" w14:textId="77777777" w:rsidR="00F5713B" w:rsidRDefault="00F5713B" w:rsidP="00F5713B">
      <w:pPr>
        <w:pStyle w:val="Code"/>
      </w:pPr>
      <w:r>
        <w:rPr>
          <w:noProof/>
        </w:rPr>
        <w:t>myInput = uq_createInput(InputOpts);</w:t>
      </w:r>
    </w:p>
    <w:p w14:paraId="05B58414" w14:textId="77777777" w:rsidR="00F5713B" w:rsidRDefault="00F5713B" w:rsidP="00F5713B">
      <w:pPr>
        <w:pStyle w:val="Heading1"/>
      </w:pPr>
      <w:r>
        <w:t>RELIABILITY ANALYSIS</w:t>
      </w:r>
    </w:p>
    <w:p w14:paraId="1F98AA0A" w14:textId="77777777" w:rsidR="00F5713B" w:rsidRDefault="00F5713B" w:rsidP="00F5713B">
      <w:pPr>
        <w:pStyle w:val="Text"/>
      </w:pPr>
      <w:r>
        <w:t xml:space="preserve">Failure event is defined as </w:t>
      </w:r>
      <w:r>
        <w:rPr>
          <w:noProof/>
          <w:position w:val="-7"/>
        </w:rPr>
        <w:drawing>
          <wp:inline distT="0" distB="0" distL="0" distR="0" wp14:anchorId="1D926189" wp14:editId="13B48AAE">
            <wp:extent cx="514350" cy="171450"/>
            <wp:effectExtent l="0" t="0" r="0" b="0"/>
            <wp:docPr id="16082299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514350" cy="171450"/>
                    </a:xfrm>
                    <a:prstGeom prst="rect">
                      <a:avLst/>
                    </a:prstGeom>
                  </pic:spPr>
                </pic:pic>
              </a:graphicData>
            </a:graphic>
          </wp:inline>
        </w:drawing>
      </w:r>
      <w:r>
        <w:t xml:space="preserve">. The failure probability is then defined as </w:t>
      </w:r>
      <w:r>
        <w:rPr>
          <w:noProof/>
          <w:position w:val="-9"/>
        </w:rPr>
        <w:drawing>
          <wp:inline distT="0" distB="0" distL="0" distR="0" wp14:anchorId="1038FABF" wp14:editId="74F83A70">
            <wp:extent cx="1028700" cy="180975"/>
            <wp:effectExtent l="0" t="0" r="0" b="0"/>
            <wp:docPr id="2256062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028700" cy="180975"/>
                    </a:xfrm>
                    <a:prstGeom prst="rect">
                      <a:avLst/>
                    </a:prstGeom>
                  </pic:spPr>
                </pic:pic>
              </a:graphicData>
            </a:graphic>
          </wp:inline>
        </w:drawing>
      </w:r>
      <w:r>
        <w:t>.</w:t>
      </w:r>
    </w:p>
    <w:p w14:paraId="3EC01301" w14:textId="77777777" w:rsidR="00F5713B" w:rsidRDefault="00F5713B" w:rsidP="00F5713B">
      <w:pPr>
        <w:pStyle w:val="Heading1"/>
      </w:pPr>
      <w:r>
        <w:t>Monte Carlo simulation (MCS)</w:t>
      </w:r>
    </w:p>
    <w:p w14:paraId="69A5F13E" w14:textId="77777777" w:rsidR="00F5713B" w:rsidRDefault="00F5713B" w:rsidP="00F5713B">
      <w:pPr>
        <w:pStyle w:val="Text"/>
      </w:pPr>
      <w:r>
        <w:t>Select the Reliability module and the Monte Carlo simulation (MCS) method:</w:t>
      </w:r>
    </w:p>
    <w:p w14:paraId="1E24B63C" w14:textId="77777777" w:rsidR="00F5713B" w:rsidRDefault="00F5713B" w:rsidP="00F5713B">
      <w:pPr>
        <w:pStyle w:val="Code"/>
      </w:pPr>
      <w:r>
        <w:rPr>
          <w:noProof/>
        </w:rPr>
        <w:t xml:space="preserve">MCSOpts.Type = </w:t>
      </w:r>
      <w:r>
        <w:rPr>
          <w:noProof/>
          <w:color w:val="A709F5"/>
        </w:rPr>
        <w:t>'Reliability'</w:t>
      </w:r>
      <w:r>
        <w:rPr>
          <w:noProof/>
        </w:rPr>
        <w:t>;</w:t>
      </w:r>
    </w:p>
    <w:p w14:paraId="016FE60E" w14:textId="77777777" w:rsidR="00F5713B" w:rsidRDefault="00F5713B" w:rsidP="00F5713B">
      <w:pPr>
        <w:pStyle w:val="Code"/>
      </w:pPr>
      <w:r>
        <w:rPr>
          <w:noProof/>
        </w:rPr>
        <w:t xml:space="preserve">MCSOpts.Method = </w:t>
      </w:r>
      <w:r>
        <w:rPr>
          <w:noProof/>
          <w:color w:val="A709F5"/>
        </w:rPr>
        <w:t>'MCS'</w:t>
      </w:r>
      <w:r>
        <w:rPr>
          <w:noProof/>
        </w:rPr>
        <w:t>;</w:t>
      </w:r>
    </w:p>
    <w:p w14:paraId="3CD95AC9" w14:textId="77777777" w:rsidR="00F5713B" w:rsidRDefault="00F5713B" w:rsidP="00F5713B">
      <w:pPr>
        <w:pStyle w:val="Text"/>
      </w:pPr>
      <w:r>
        <w:t>Specify the sample size and the target coefficient of variation (</w:t>
      </w:r>
      <w:proofErr w:type="spellStart"/>
      <w:r>
        <w:t>CoV</w:t>
      </w:r>
      <w:proofErr w:type="spellEnd"/>
      <w:r>
        <w:t>):</w:t>
      </w:r>
    </w:p>
    <w:p w14:paraId="797CB798" w14:textId="77777777" w:rsidR="00F5713B" w:rsidRDefault="00F5713B" w:rsidP="00F5713B">
      <w:pPr>
        <w:pStyle w:val="Code"/>
      </w:pPr>
      <w:r>
        <w:rPr>
          <w:noProof/>
        </w:rPr>
        <w:t>MCSOpts.Simulation.BatchSize = 5e3;</w:t>
      </w:r>
    </w:p>
    <w:p w14:paraId="409C4113" w14:textId="77777777" w:rsidR="00F5713B" w:rsidRDefault="00F5713B" w:rsidP="00F5713B">
      <w:pPr>
        <w:pStyle w:val="Code"/>
      </w:pPr>
      <w:r>
        <w:rPr>
          <w:noProof/>
        </w:rPr>
        <w:t>MCSOpts.Simulation.MaxSampleSize = 1e4;</w:t>
      </w:r>
    </w:p>
    <w:p w14:paraId="45793D4F" w14:textId="77777777" w:rsidR="00F5713B" w:rsidRDefault="00F5713B" w:rsidP="00F5713B">
      <w:pPr>
        <w:pStyle w:val="Code"/>
      </w:pPr>
      <w:r>
        <w:rPr>
          <w:noProof/>
        </w:rPr>
        <w:t>MCSOpts.Simulation.TargetCoV = 5e-2;</w:t>
      </w:r>
    </w:p>
    <w:p w14:paraId="5731DD82" w14:textId="77777777" w:rsidR="00F5713B" w:rsidRDefault="00F5713B" w:rsidP="00F5713B">
      <w:pPr>
        <w:pStyle w:val="Text"/>
      </w:pPr>
      <w:r>
        <w:t>Run the Monte Carlo simulation:</w:t>
      </w:r>
    </w:p>
    <w:p w14:paraId="2F0BADF4" w14:textId="77777777" w:rsidR="00F5713B" w:rsidRPr="006C6708" w:rsidRDefault="00F5713B" w:rsidP="00F5713B">
      <w:pPr>
        <w:pStyle w:val="Code"/>
      </w:pPr>
      <w:r>
        <w:rPr>
          <w:noProof/>
        </w:rPr>
        <w:t>MCSAnalysis = uq_createAnalysis(MCSOpts);</w:t>
      </w:r>
    </w:p>
    <w:p w14:paraId="6E1D286E" w14:textId="77777777" w:rsidR="00F5713B" w:rsidRDefault="00F5713B" w:rsidP="00F5713B">
      <w:pPr>
        <w:pStyle w:val="Text"/>
      </w:pPr>
      <w:r>
        <w:t>Print out a report of the results:</w:t>
      </w:r>
    </w:p>
    <w:p w14:paraId="6FA4E60A" w14:textId="77777777" w:rsidR="00F5713B" w:rsidRDefault="00F5713B" w:rsidP="00F5713B">
      <w:pPr>
        <w:pStyle w:val="Code"/>
      </w:pPr>
      <w:r>
        <w:rPr>
          <w:noProof/>
        </w:rPr>
        <w:t>uq_print(MCSAnalysis)</w:t>
      </w:r>
    </w:p>
    <w:p w14:paraId="241A04FF"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w:t>
      </w:r>
    </w:p>
    <w:p w14:paraId="153E6BC1"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Monte Carlo simulation</w:t>
      </w:r>
    </w:p>
    <w:p w14:paraId="16B878AC"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w:t>
      </w:r>
    </w:p>
    <w:p w14:paraId="3DFA22BF" w14:textId="77777777" w:rsidR="00F5713B" w:rsidRDefault="00F5713B" w:rsidP="00F5713B">
      <w:pPr>
        <w:rPr>
          <w:rFonts w:ascii="Consolas" w:eastAsia="Times New Roman" w:hAnsi="Consolas"/>
          <w:color w:val="212121"/>
          <w:sz w:val="18"/>
          <w:szCs w:val="18"/>
        </w:rPr>
      </w:pPr>
      <w:proofErr w:type="spellStart"/>
      <w:r w:rsidRPr="006C6708">
        <w:rPr>
          <w:rFonts w:ascii="Consolas" w:eastAsia="Times New Roman" w:hAnsi="Consolas"/>
          <w:color w:val="212121"/>
          <w:sz w:val="18"/>
          <w:szCs w:val="18"/>
          <w:highlight w:val="yellow"/>
        </w:rPr>
        <w:t>Pf</w:t>
      </w:r>
      <w:proofErr w:type="spellEnd"/>
      <w:r w:rsidRPr="006C6708">
        <w:rPr>
          <w:rFonts w:ascii="Consolas" w:eastAsia="Times New Roman" w:hAnsi="Consolas"/>
          <w:color w:val="212121"/>
          <w:sz w:val="18"/>
          <w:szCs w:val="18"/>
          <w:highlight w:val="yellow"/>
        </w:rPr>
        <w:t xml:space="preserve">               0000</w:t>
      </w:r>
      <w:r>
        <w:rPr>
          <w:rFonts w:ascii="Consolas" w:eastAsia="Times New Roman" w:hAnsi="Consolas"/>
          <w:color w:val="212121"/>
          <w:sz w:val="18"/>
          <w:szCs w:val="18"/>
        </w:rPr>
        <w:t xml:space="preserve">             </w:t>
      </w:r>
    </w:p>
    <w:p w14:paraId="4013BF12"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 xml:space="preserve">Beta             Inf              </w:t>
      </w:r>
    </w:p>
    <w:p w14:paraId="5095EC88" w14:textId="77777777" w:rsidR="00F5713B" w:rsidRDefault="00F5713B" w:rsidP="00F5713B">
      <w:pPr>
        <w:rPr>
          <w:rFonts w:ascii="Consolas" w:eastAsia="Times New Roman" w:hAnsi="Consolas"/>
          <w:color w:val="212121"/>
          <w:sz w:val="18"/>
          <w:szCs w:val="18"/>
        </w:rPr>
      </w:pPr>
      <w:proofErr w:type="spellStart"/>
      <w:r>
        <w:rPr>
          <w:rFonts w:ascii="Consolas" w:eastAsia="Times New Roman" w:hAnsi="Consolas"/>
          <w:color w:val="212121"/>
          <w:sz w:val="18"/>
          <w:szCs w:val="18"/>
        </w:rPr>
        <w:t>CoV</w:t>
      </w:r>
      <w:proofErr w:type="spellEnd"/>
      <w:r>
        <w:rPr>
          <w:rFonts w:ascii="Consolas" w:eastAsia="Times New Roman" w:hAnsi="Consolas"/>
          <w:color w:val="212121"/>
          <w:sz w:val="18"/>
          <w:szCs w:val="18"/>
        </w:rPr>
        <w:t xml:space="preserve">              </w:t>
      </w:r>
      <w:proofErr w:type="spellStart"/>
      <w:r>
        <w:rPr>
          <w:rFonts w:ascii="Consolas" w:eastAsia="Times New Roman" w:hAnsi="Consolas"/>
          <w:color w:val="212121"/>
          <w:sz w:val="18"/>
          <w:szCs w:val="18"/>
        </w:rPr>
        <w:t>NaN</w:t>
      </w:r>
      <w:proofErr w:type="spellEnd"/>
      <w:r>
        <w:rPr>
          <w:rFonts w:ascii="Consolas" w:eastAsia="Times New Roman" w:hAnsi="Consolas"/>
          <w:color w:val="212121"/>
          <w:sz w:val="18"/>
          <w:szCs w:val="18"/>
        </w:rPr>
        <w:t xml:space="preserve">              </w:t>
      </w:r>
    </w:p>
    <w:p w14:paraId="229FF2D4" w14:textId="77777777" w:rsidR="00F5713B" w:rsidRDefault="00F5713B" w:rsidP="00F5713B">
      <w:pPr>
        <w:rPr>
          <w:rFonts w:ascii="Consolas" w:eastAsia="Times New Roman" w:hAnsi="Consolas"/>
          <w:color w:val="212121"/>
          <w:sz w:val="18"/>
          <w:szCs w:val="18"/>
        </w:rPr>
      </w:pPr>
      <w:proofErr w:type="spellStart"/>
      <w:r>
        <w:rPr>
          <w:rFonts w:ascii="Consolas" w:eastAsia="Times New Roman" w:hAnsi="Consolas"/>
          <w:color w:val="212121"/>
          <w:sz w:val="18"/>
          <w:szCs w:val="18"/>
        </w:rPr>
        <w:t>ModelEvaluations</w:t>
      </w:r>
      <w:proofErr w:type="spellEnd"/>
      <w:r>
        <w:rPr>
          <w:rFonts w:ascii="Consolas" w:eastAsia="Times New Roman" w:hAnsi="Consolas"/>
          <w:color w:val="212121"/>
          <w:sz w:val="18"/>
          <w:szCs w:val="18"/>
        </w:rPr>
        <w:t xml:space="preserve"> 10000            </w:t>
      </w:r>
    </w:p>
    <w:p w14:paraId="6D336530" w14:textId="77777777" w:rsidR="00F5713B" w:rsidRDefault="00F5713B" w:rsidP="00F5713B">
      <w:pPr>
        <w:rPr>
          <w:rFonts w:ascii="Consolas" w:eastAsia="Times New Roman" w:hAnsi="Consolas"/>
          <w:color w:val="212121"/>
          <w:sz w:val="18"/>
          <w:szCs w:val="18"/>
        </w:rPr>
      </w:pPr>
      <w:proofErr w:type="spellStart"/>
      <w:r>
        <w:rPr>
          <w:rFonts w:ascii="Consolas" w:eastAsia="Times New Roman" w:hAnsi="Consolas"/>
          <w:color w:val="212121"/>
          <w:sz w:val="18"/>
          <w:szCs w:val="18"/>
        </w:rPr>
        <w:t>PfCI</w:t>
      </w:r>
      <w:proofErr w:type="spellEnd"/>
      <w:r>
        <w:rPr>
          <w:rFonts w:ascii="Consolas" w:eastAsia="Times New Roman" w:hAnsi="Consolas"/>
          <w:color w:val="212121"/>
          <w:sz w:val="18"/>
          <w:szCs w:val="18"/>
        </w:rPr>
        <w:t xml:space="preserve">          </w:t>
      </w:r>
      <w:proofErr w:type="gramStart"/>
      <w:r>
        <w:rPr>
          <w:rFonts w:ascii="Consolas" w:eastAsia="Times New Roman" w:hAnsi="Consolas"/>
          <w:color w:val="212121"/>
          <w:sz w:val="18"/>
          <w:szCs w:val="18"/>
        </w:rPr>
        <w:t xml:space="preserve">   [</w:t>
      </w:r>
      <w:proofErr w:type="gramEnd"/>
      <w:r>
        <w:rPr>
          <w:rFonts w:ascii="Consolas" w:eastAsia="Times New Roman" w:hAnsi="Consolas"/>
          <w:color w:val="212121"/>
          <w:sz w:val="18"/>
          <w:szCs w:val="18"/>
        </w:rPr>
        <w:t>0.0000e+00 0.0000e+00]</w:t>
      </w:r>
    </w:p>
    <w:p w14:paraId="67BDC8CA" w14:textId="77777777" w:rsidR="00F5713B" w:rsidRDefault="00F5713B" w:rsidP="00F5713B">
      <w:pPr>
        <w:rPr>
          <w:rFonts w:ascii="Consolas" w:eastAsia="Times New Roman" w:hAnsi="Consolas"/>
          <w:color w:val="212121"/>
          <w:sz w:val="18"/>
          <w:szCs w:val="18"/>
        </w:rPr>
      </w:pPr>
      <w:proofErr w:type="spellStart"/>
      <w:r>
        <w:rPr>
          <w:rFonts w:ascii="Consolas" w:eastAsia="Times New Roman" w:hAnsi="Consolas"/>
          <w:color w:val="212121"/>
          <w:sz w:val="18"/>
          <w:szCs w:val="18"/>
        </w:rPr>
        <w:t>BetaCI</w:t>
      </w:r>
      <w:proofErr w:type="spellEnd"/>
      <w:r>
        <w:rPr>
          <w:rFonts w:ascii="Consolas" w:eastAsia="Times New Roman" w:hAnsi="Consolas"/>
          <w:color w:val="212121"/>
          <w:sz w:val="18"/>
          <w:szCs w:val="18"/>
        </w:rPr>
        <w:t xml:space="preserve">        </w:t>
      </w:r>
      <w:proofErr w:type="gramStart"/>
      <w:r>
        <w:rPr>
          <w:rFonts w:ascii="Consolas" w:eastAsia="Times New Roman" w:hAnsi="Consolas"/>
          <w:color w:val="212121"/>
          <w:sz w:val="18"/>
          <w:szCs w:val="18"/>
        </w:rPr>
        <w:t xml:space="preserve">   [</w:t>
      </w:r>
      <w:proofErr w:type="gramEnd"/>
      <w:r>
        <w:rPr>
          <w:rFonts w:ascii="Consolas" w:eastAsia="Times New Roman" w:hAnsi="Consolas"/>
          <w:color w:val="212121"/>
          <w:sz w:val="18"/>
          <w:szCs w:val="18"/>
        </w:rPr>
        <w:t xml:space="preserve">Inf        </w:t>
      </w:r>
      <w:proofErr w:type="spellStart"/>
      <w:r>
        <w:rPr>
          <w:rFonts w:ascii="Consolas" w:eastAsia="Times New Roman" w:hAnsi="Consolas"/>
          <w:color w:val="212121"/>
          <w:sz w:val="18"/>
          <w:szCs w:val="18"/>
        </w:rPr>
        <w:t>Inf</w:t>
      </w:r>
      <w:proofErr w:type="spellEnd"/>
      <w:r>
        <w:rPr>
          <w:rFonts w:ascii="Consolas" w:eastAsia="Times New Roman" w:hAnsi="Consolas"/>
          <w:color w:val="212121"/>
          <w:sz w:val="18"/>
          <w:szCs w:val="18"/>
        </w:rPr>
        <w:t xml:space="preserve">     </w:t>
      </w:r>
      <w:proofErr w:type="gramStart"/>
      <w:r>
        <w:rPr>
          <w:rFonts w:ascii="Consolas" w:eastAsia="Times New Roman" w:hAnsi="Consolas"/>
          <w:color w:val="212121"/>
          <w:sz w:val="18"/>
          <w:szCs w:val="18"/>
        </w:rPr>
        <w:t xml:space="preserve">  ]</w:t>
      </w:r>
      <w:proofErr w:type="gramEnd"/>
    </w:p>
    <w:p w14:paraId="76CCCC04" w14:textId="77777777" w:rsidR="00F5713B" w:rsidRDefault="00F5713B" w:rsidP="00F5713B">
      <w:pPr>
        <w:rPr>
          <w:rFonts w:ascii="Consolas" w:eastAsia="Times New Roman" w:hAnsi="Consolas"/>
          <w:color w:val="212121"/>
          <w:sz w:val="18"/>
          <w:szCs w:val="18"/>
          <w14:ligatures w14:val="none"/>
        </w:rPr>
      </w:pPr>
      <w:r>
        <w:rPr>
          <w:rFonts w:ascii="Consolas" w:eastAsia="Times New Roman" w:hAnsi="Consolas"/>
          <w:color w:val="212121"/>
          <w:sz w:val="18"/>
          <w:szCs w:val="18"/>
        </w:rPr>
        <w:t>---------------------------------------------------</w:t>
      </w:r>
    </w:p>
    <w:p w14:paraId="29BB9F1B" w14:textId="77777777" w:rsidR="00F5713B" w:rsidRDefault="00F5713B" w:rsidP="00F5713B">
      <w:pPr>
        <w:pStyle w:val="Text"/>
      </w:pPr>
      <w:r>
        <w:lastRenderedPageBreak/>
        <w:t>Create a graphical representation of the results:</w:t>
      </w:r>
    </w:p>
    <w:p w14:paraId="1DD386C8" w14:textId="77777777" w:rsidR="00F5713B" w:rsidRDefault="00F5713B" w:rsidP="00F5713B">
      <w:pPr>
        <w:pStyle w:val="Code"/>
      </w:pPr>
      <w:r>
        <w:rPr>
          <w:noProof/>
        </w:rPr>
        <w:t>uq_display(MCSAnalysis)</w:t>
      </w:r>
    </w:p>
    <w:p w14:paraId="56E6746E" w14:textId="77777777" w:rsidR="00F5713B" w:rsidRDefault="00F5713B" w:rsidP="00F5713B">
      <w:pPr>
        <w:rPr>
          <w:rFonts w:eastAsiaTheme="minorEastAsia"/>
        </w:rPr>
      </w:pPr>
      <w:proofErr w:type="gramStart"/>
      <w:r>
        <w:rPr>
          <w:rFonts w:eastAsiaTheme="minorEastAsia"/>
        </w:rPr>
        <w:t>so</w:t>
      </w:r>
      <w:proofErr w:type="gramEnd"/>
      <w:r>
        <w:rPr>
          <w:rFonts w:eastAsiaTheme="minorEastAsia"/>
        </w:rPr>
        <w:t xml:space="preserve"> it does not </w:t>
      </w:r>
      <w:proofErr w:type="gramStart"/>
      <w:r>
        <w:rPr>
          <w:rFonts w:eastAsiaTheme="minorEastAsia"/>
        </w:rPr>
        <w:t>evaluates</w:t>
      </w:r>
      <w:proofErr w:type="gramEnd"/>
      <w:r>
        <w:rPr>
          <w:rFonts w:eastAsiaTheme="minorEastAsia"/>
        </w:rPr>
        <w:t xml:space="preserve"> it    </w:t>
      </w:r>
      <w:proofErr w:type="gramStart"/>
      <w:r>
        <w:rPr>
          <w:rFonts w:eastAsiaTheme="minorEastAsia"/>
        </w:rPr>
        <w:t>as  1.25e</w:t>
      </w:r>
      <w:proofErr w:type="gramEnd"/>
      <w:r>
        <w:rPr>
          <w:rFonts w:eastAsiaTheme="minorEastAsia"/>
        </w:rPr>
        <w:t>-2</w:t>
      </w:r>
    </w:p>
    <w:p w14:paraId="620D8EA1" w14:textId="77777777" w:rsidR="00F5713B" w:rsidRDefault="00F5713B" w:rsidP="00F5713B">
      <w:pPr>
        <w:rPr>
          <w:rFonts w:eastAsiaTheme="minorEastAsia"/>
        </w:rPr>
      </w:pPr>
    </w:p>
    <w:p w14:paraId="3D259B31" w14:textId="77777777" w:rsidR="00F5713B" w:rsidRDefault="00F5713B" w:rsidP="00F5713B">
      <w:pPr>
        <w:rPr>
          <w:rFonts w:eastAsiaTheme="minorEastAsia"/>
        </w:rPr>
      </w:pPr>
    </w:p>
    <w:p w14:paraId="66BF856F" w14:textId="77777777" w:rsidR="00F5713B" w:rsidRDefault="00F5713B" w:rsidP="00F5713B">
      <w:pPr>
        <w:rPr>
          <w:highlight w:val="yellow"/>
        </w:rPr>
      </w:pPr>
      <w:r w:rsidRPr="007777E9">
        <w:rPr>
          <w:highlight w:val="yellow"/>
        </w:rPr>
        <w:t xml:space="preserve">Are your assumed failure rates defensible given </w:t>
      </w:r>
      <w:proofErr w:type="spellStart"/>
      <w:r w:rsidRPr="007777E9">
        <w:rPr>
          <w:highlight w:val="yellow"/>
        </w:rPr>
        <w:t>realworld</w:t>
      </w:r>
      <w:proofErr w:type="spellEnd"/>
      <w:r w:rsidRPr="007777E9">
        <w:rPr>
          <w:highlight w:val="yellow"/>
        </w:rPr>
        <w:t xml:space="preserve"> incidents like Alaska Airlines Flight 261</w:t>
      </w:r>
      <w:r>
        <w:rPr>
          <w:highlight w:val="yellow"/>
        </w:rPr>
        <w:t>?</w:t>
      </w:r>
    </w:p>
    <w:p w14:paraId="5C6EDCF9" w14:textId="77777777" w:rsidR="00F5713B" w:rsidRDefault="00F5713B" w:rsidP="00F5713B">
      <w:r>
        <w:t>T</w:t>
      </w:r>
      <w:r w:rsidRPr="007777E9">
        <w:t>h</w:t>
      </w:r>
      <w:r>
        <w:t xml:space="preserve">is airplane incidence is fully </w:t>
      </w:r>
      <w:r w:rsidRPr="007777E9">
        <w:t>scrutinized</w:t>
      </w:r>
      <w:r>
        <w:t xml:space="preserve"> in </w:t>
      </w:r>
      <w:proofErr w:type="gramStart"/>
      <w:r>
        <w:t>file  “</w:t>
      </w:r>
      <w:proofErr w:type="gramEnd"/>
      <w:r w:rsidRPr="007777E9">
        <w:t>Alaska Airlines Flight 261</w:t>
      </w:r>
      <w:r>
        <w:t>.docx</w:t>
      </w:r>
      <w:r w:rsidRPr="007777E9">
        <w:t>”</w:t>
      </w:r>
      <w:r>
        <w:t xml:space="preserve"> and </w:t>
      </w:r>
      <w:proofErr w:type="gramStart"/>
      <w:r>
        <w:t>I  pay</w:t>
      </w:r>
      <w:proofErr w:type="gramEnd"/>
      <w:r>
        <w:t xml:space="preserve"> to this in brief </w:t>
      </w:r>
      <w:proofErr w:type="gramStart"/>
      <w:r>
        <w:t>here .</w:t>
      </w:r>
      <w:proofErr w:type="gramEnd"/>
      <w:r>
        <w:br/>
        <w:t xml:space="preserve">this </w:t>
      </w:r>
      <w:proofErr w:type="gramStart"/>
      <w:r>
        <w:t>airplane  had</w:t>
      </w:r>
      <w:proofErr w:type="gramEnd"/>
      <w:r>
        <w:t xml:space="preserve">  problem in autopilot </w:t>
      </w:r>
      <w:proofErr w:type="gramStart"/>
      <w:r>
        <w:t>system  in</w:t>
      </w:r>
      <w:proofErr w:type="gramEnd"/>
      <w:r>
        <w:t xml:space="preserve"> horizontal stabilizer and more accurate in its maintenance of greasing the actuator of its jackscrew </w:t>
      </w:r>
      <w:proofErr w:type="gramStart"/>
      <w:r>
        <w:t>system .</w:t>
      </w:r>
      <w:proofErr w:type="gramEnd"/>
      <w:r>
        <w:t xml:space="preserve"> and after this incidence 24 certification obliged to airline companies for this problem and lubrication scheduled was immediately changed to be completed every 650 hours </w:t>
      </w:r>
      <w:r w:rsidRPr="00A65483">
        <w:rPr>
          <w:color w:val="EE0000"/>
        </w:rPr>
        <w:t>but it does not have nothing to do with our project because the main cause of failure of our aircraft was oxygen system to horizontal stabilizer</w:t>
      </w:r>
      <w:r w:rsidRPr="00A65483">
        <w:rPr>
          <w:color w:val="EE0000"/>
        </w:rPr>
        <w:br/>
        <w:t>but as we mentioned we can prevent this happening by decreasing test interval for this system.</w:t>
      </w:r>
    </w:p>
    <w:p w14:paraId="24201AA5" w14:textId="77777777" w:rsidR="00F5713B" w:rsidRDefault="00F5713B" w:rsidP="00F5713B"/>
    <w:p w14:paraId="7EAAEBC7" w14:textId="77777777" w:rsidR="00F5713B" w:rsidRPr="007777E9" w:rsidRDefault="00F5713B" w:rsidP="00F5713B">
      <w:pPr>
        <w:sectPr w:rsidR="00F5713B" w:rsidRPr="007777E9" w:rsidSect="00F5713B">
          <w:headerReference w:type="default" r:id="rId31"/>
          <w:pgSz w:w="11906" w:h="16838" w:code="9"/>
          <w:pgMar w:top="1440" w:right="1440" w:bottom="1440" w:left="1440" w:header="720" w:footer="720" w:gutter="0"/>
          <w:cols w:space="720"/>
          <w:docGrid w:linePitch="360"/>
        </w:sectPr>
      </w:pPr>
      <w:r w:rsidRPr="00622FEE">
        <w:rPr>
          <w:noProof/>
        </w:rPr>
        <w:drawing>
          <wp:inline distT="0" distB="0" distL="0" distR="0" wp14:anchorId="71E6DEB5" wp14:editId="40FAC80E">
            <wp:extent cx="5731510" cy="3143250"/>
            <wp:effectExtent l="0" t="0" r="2540" b="0"/>
            <wp:docPr id="55024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47899" name=""/>
                    <pic:cNvPicPr/>
                  </pic:nvPicPr>
                  <pic:blipFill>
                    <a:blip r:embed="rId32"/>
                    <a:stretch>
                      <a:fillRect/>
                    </a:stretch>
                  </pic:blipFill>
                  <pic:spPr>
                    <a:xfrm>
                      <a:off x="0" y="0"/>
                      <a:ext cx="5731510" cy="3143250"/>
                    </a:xfrm>
                    <a:prstGeom prst="rect">
                      <a:avLst/>
                    </a:prstGeom>
                  </pic:spPr>
                </pic:pic>
              </a:graphicData>
            </a:graphic>
          </wp:inline>
        </w:drawing>
      </w:r>
    </w:p>
    <w:p w14:paraId="7E242833" w14:textId="77777777" w:rsidR="00F5713B" w:rsidRDefault="00F5713B" w:rsidP="00F5713B">
      <w:pPr>
        <w:pStyle w:val="Heading1"/>
      </w:pPr>
      <w:bookmarkStart w:id="14" w:name="_Toc207829711"/>
      <w:r w:rsidRPr="00265B53">
        <w:lastRenderedPageBreak/>
        <w:t>Chapter 5</w:t>
      </w:r>
      <w:r>
        <w:t>:</w:t>
      </w:r>
      <w:r w:rsidRPr="00265B53">
        <w:t xml:space="preserve"> Risk Mitigation &amp; Decision Analysis</w:t>
      </w:r>
      <w:bookmarkEnd w:id="14"/>
    </w:p>
    <w:p w14:paraId="4C2736EB" w14:textId="77777777" w:rsidR="00F5713B" w:rsidRPr="00337358" w:rsidRDefault="00F5713B" w:rsidP="00F5713B">
      <w:pPr>
        <w:numPr>
          <w:ilvl w:val="0"/>
          <w:numId w:val="15"/>
        </w:numPr>
        <w:rPr>
          <w:highlight w:val="yellow"/>
        </w:rPr>
      </w:pPr>
      <w:r w:rsidRPr="00337358">
        <w:rPr>
          <w:b/>
          <w:bCs/>
          <w:highlight w:val="yellow"/>
        </w:rPr>
        <w:t>Proposed design upgrades:</w:t>
      </w:r>
    </w:p>
    <w:p w14:paraId="1772C218" w14:textId="77777777" w:rsidR="00F5713B" w:rsidRPr="00337358" w:rsidRDefault="00F5713B" w:rsidP="00F5713B">
      <w:pPr>
        <w:numPr>
          <w:ilvl w:val="1"/>
          <w:numId w:val="15"/>
        </w:numPr>
        <w:rPr>
          <w:highlight w:val="yellow"/>
        </w:rPr>
      </w:pPr>
      <w:r w:rsidRPr="00337358">
        <w:rPr>
          <w:highlight w:val="yellow"/>
        </w:rPr>
        <w:t>Example: add redundant sensors.</w:t>
      </w:r>
    </w:p>
    <w:p w14:paraId="288CDBB3" w14:textId="77777777" w:rsidR="00F5713B" w:rsidRPr="00337358" w:rsidRDefault="00F5713B" w:rsidP="00F5713B">
      <w:pPr>
        <w:numPr>
          <w:ilvl w:val="1"/>
          <w:numId w:val="15"/>
        </w:numPr>
        <w:rPr>
          <w:highlight w:val="yellow"/>
        </w:rPr>
      </w:pPr>
      <w:r w:rsidRPr="00337358">
        <w:rPr>
          <w:highlight w:val="yellow"/>
        </w:rPr>
        <w:t>Example: shorten inspection intervals.</w:t>
      </w:r>
    </w:p>
    <w:p w14:paraId="3ED538B8" w14:textId="77777777" w:rsidR="00F5713B" w:rsidRPr="00337358" w:rsidRDefault="00F5713B" w:rsidP="00F5713B">
      <w:pPr>
        <w:numPr>
          <w:ilvl w:val="0"/>
          <w:numId w:val="15"/>
        </w:numPr>
        <w:rPr>
          <w:highlight w:val="yellow"/>
        </w:rPr>
      </w:pPr>
      <w:r w:rsidRPr="00337358">
        <w:rPr>
          <w:b/>
          <w:bCs/>
          <w:highlight w:val="yellow"/>
        </w:rPr>
        <w:t>Cost estimation:</w:t>
      </w:r>
      <w:r w:rsidRPr="00337358">
        <w:rPr>
          <w:highlight w:val="yellow"/>
        </w:rPr>
        <w:t xml:space="preserve"> installation, maintenance, penalties avoided.</w:t>
      </w:r>
    </w:p>
    <w:p w14:paraId="14EDCAC1" w14:textId="77777777" w:rsidR="00F5713B" w:rsidRPr="00337358" w:rsidRDefault="00F5713B" w:rsidP="00F5713B">
      <w:pPr>
        <w:numPr>
          <w:ilvl w:val="0"/>
          <w:numId w:val="15"/>
        </w:numPr>
        <w:rPr>
          <w:highlight w:val="yellow"/>
        </w:rPr>
      </w:pPr>
      <w:r w:rsidRPr="00337358">
        <w:rPr>
          <w:b/>
          <w:bCs/>
          <w:highlight w:val="yellow"/>
        </w:rPr>
        <w:t>Decision tree:</w:t>
      </w:r>
      <w:r w:rsidRPr="00337358">
        <w:rPr>
          <w:highlight w:val="yellow"/>
        </w:rPr>
        <w:t xml:space="preserve"> calculate utility function</w:t>
      </w:r>
    </w:p>
    <w:p w14:paraId="018814C6" w14:textId="77777777" w:rsidR="00F5713B" w:rsidRPr="00337358" w:rsidRDefault="00F5713B" w:rsidP="00F5713B">
      <w:pPr>
        <w:numPr>
          <w:ilvl w:val="0"/>
          <w:numId w:val="15"/>
        </w:numPr>
        <w:rPr>
          <w:highlight w:val="yellow"/>
        </w:rPr>
      </w:pPr>
      <w:r w:rsidRPr="00337358">
        <w:rPr>
          <w:b/>
          <w:bCs/>
          <w:highlight w:val="yellow"/>
        </w:rPr>
        <w:t>Sensitivity analysis:</w:t>
      </w:r>
      <w:r w:rsidRPr="00337358">
        <w:rPr>
          <w:highlight w:val="yellow"/>
        </w:rPr>
        <w:t xml:space="preserve"> vary cost parameters; test robustness of decision.</w:t>
      </w:r>
    </w:p>
    <w:p w14:paraId="5C91AE6B" w14:textId="77777777" w:rsidR="00F5713B" w:rsidRDefault="00F5713B" w:rsidP="00F5713B">
      <w:pPr>
        <w:numPr>
          <w:ilvl w:val="0"/>
          <w:numId w:val="15"/>
        </w:numPr>
        <w:rPr>
          <w:highlight w:val="yellow"/>
        </w:rPr>
      </w:pPr>
      <w:r w:rsidRPr="00337358">
        <w:rPr>
          <w:b/>
          <w:bCs/>
          <w:highlight w:val="yellow"/>
        </w:rPr>
        <w:t>Discussion:</w:t>
      </w:r>
      <w:r w:rsidRPr="00337358">
        <w:rPr>
          <w:highlight w:val="yellow"/>
        </w:rPr>
        <w:t xml:space="preserve"> which option provides best cost–safety trade-off?</w:t>
      </w:r>
    </w:p>
    <w:p w14:paraId="5BDD2B71" w14:textId="77777777" w:rsidR="00F5713B" w:rsidRPr="00DD4518" w:rsidRDefault="00F5713B" w:rsidP="00F5713B">
      <w:pPr>
        <w:rPr>
          <w:rFonts w:eastAsiaTheme="minorEastAsia"/>
          <w:sz w:val="40"/>
          <w:szCs w:val="40"/>
        </w:rPr>
      </w:pPr>
      <w:r w:rsidRPr="00DD4518">
        <w:rPr>
          <w:rFonts w:eastAsiaTheme="minorEastAsia"/>
          <w:sz w:val="40"/>
          <w:szCs w:val="40"/>
          <w:highlight w:val="yellow"/>
        </w:rPr>
        <w:t>First upgrade (consider redundancy</w:t>
      </w:r>
      <w:proofErr w:type="gramStart"/>
      <w:r w:rsidRPr="00DD4518">
        <w:rPr>
          <w:rFonts w:eastAsiaTheme="minorEastAsia"/>
          <w:sz w:val="40"/>
          <w:szCs w:val="40"/>
          <w:highlight w:val="yellow"/>
        </w:rPr>
        <w:t>) :</w:t>
      </w:r>
      <w:proofErr w:type="gramEnd"/>
    </w:p>
    <w:p w14:paraId="4ED87AEC" w14:textId="77777777" w:rsidR="00F5713B" w:rsidRDefault="00F5713B" w:rsidP="00F5713B">
      <w:pPr>
        <w:rPr>
          <w:rFonts w:eastAsiaTheme="minorEastAsia"/>
        </w:rPr>
      </w:pPr>
      <w:r>
        <w:rPr>
          <w:rFonts w:eastAsiaTheme="minorEastAsia"/>
        </w:rPr>
        <w:t>According to sensitivity analysis and criticality analysis both conclude same result as follows:</w:t>
      </w:r>
    </w:p>
    <w:p w14:paraId="61F086A6" w14:textId="77777777" w:rsidR="00F5713B" w:rsidRDefault="00F5713B" w:rsidP="00F5713B">
      <w:pPr>
        <w:rPr>
          <w:rFonts w:eastAsiaTheme="minorEastAsia"/>
        </w:rPr>
      </w:pPr>
      <w:r>
        <w:rPr>
          <w:rFonts w:eastAsiaTheme="minorEastAsia"/>
        </w:rPr>
        <w:t xml:space="preserve">By running “Pr_1_2.m” we </w:t>
      </w:r>
      <w:proofErr w:type="gramStart"/>
      <w:r>
        <w:rPr>
          <w:rFonts w:eastAsiaTheme="minorEastAsia"/>
        </w:rPr>
        <w:t>have :</w:t>
      </w:r>
      <w:proofErr w:type="gramEnd"/>
    </w:p>
    <w:p w14:paraId="636A831E" w14:textId="77777777" w:rsidR="00F5713B" w:rsidRPr="004F27DC" w:rsidRDefault="00F5713B" w:rsidP="00F5713B">
      <w:pPr>
        <w:rPr>
          <w:rFonts w:eastAsiaTheme="minorEastAsia"/>
        </w:rPr>
      </w:pPr>
      <w:r w:rsidRPr="004F27DC">
        <w:rPr>
          <w:rFonts w:eastAsiaTheme="minorEastAsia"/>
        </w:rPr>
        <w:t xml:space="preserve">   {[      11]}</w:t>
      </w:r>
    </w:p>
    <w:p w14:paraId="0834F68F" w14:textId="77777777" w:rsidR="00F5713B" w:rsidRPr="004F27DC" w:rsidRDefault="00F5713B" w:rsidP="00F5713B">
      <w:pPr>
        <w:rPr>
          <w:rFonts w:eastAsiaTheme="minorEastAsia"/>
        </w:rPr>
      </w:pPr>
      <w:r w:rsidRPr="004F27DC">
        <w:rPr>
          <w:rFonts w:eastAsiaTheme="minorEastAsia"/>
        </w:rPr>
        <w:t xml:space="preserve">    {[13 16 15]}</w:t>
      </w:r>
    </w:p>
    <w:p w14:paraId="72E38B90" w14:textId="77777777" w:rsidR="00F5713B" w:rsidRPr="004F27DC" w:rsidRDefault="00F5713B" w:rsidP="00F5713B">
      <w:pPr>
        <w:rPr>
          <w:rFonts w:eastAsiaTheme="minorEastAsia"/>
        </w:rPr>
      </w:pPr>
      <w:r w:rsidRPr="004F27DC">
        <w:rPr>
          <w:rFonts w:eastAsiaTheme="minorEastAsia"/>
        </w:rPr>
        <w:t xml:space="preserve">    {[       3]}</w:t>
      </w:r>
    </w:p>
    <w:p w14:paraId="1E6DF552" w14:textId="77777777" w:rsidR="00F5713B" w:rsidRPr="004F27DC" w:rsidRDefault="00F5713B" w:rsidP="00F5713B">
      <w:pPr>
        <w:rPr>
          <w:rFonts w:eastAsiaTheme="minorEastAsia"/>
        </w:rPr>
      </w:pPr>
      <w:r w:rsidRPr="004F27DC">
        <w:rPr>
          <w:rFonts w:eastAsiaTheme="minorEastAsia"/>
        </w:rPr>
        <w:t xml:space="preserve">    {[       2]}</w:t>
      </w:r>
    </w:p>
    <w:p w14:paraId="7B6914BD" w14:textId="77777777" w:rsidR="00F5713B" w:rsidRPr="004F27DC" w:rsidRDefault="00F5713B" w:rsidP="00F5713B">
      <w:pPr>
        <w:rPr>
          <w:rFonts w:eastAsiaTheme="minorEastAsia"/>
        </w:rPr>
      </w:pPr>
      <w:r w:rsidRPr="004F27DC">
        <w:rPr>
          <w:rFonts w:eastAsiaTheme="minorEastAsia"/>
        </w:rPr>
        <w:t xml:space="preserve">    {[       4]}</w:t>
      </w:r>
    </w:p>
    <w:p w14:paraId="094DA195" w14:textId="77777777" w:rsidR="00F5713B" w:rsidRPr="004F27DC" w:rsidRDefault="00F5713B" w:rsidP="00F5713B">
      <w:pPr>
        <w:rPr>
          <w:rFonts w:eastAsiaTheme="minorEastAsia"/>
        </w:rPr>
      </w:pPr>
      <w:r w:rsidRPr="004F27DC">
        <w:rPr>
          <w:rFonts w:eastAsiaTheme="minorEastAsia"/>
        </w:rPr>
        <w:t xml:space="preserve">    {</w:t>
      </w:r>
      <w:proofErr w:type="gramStart"/>
      <w:r w:rsidRPr="004F27DC">
        <w:rPr>
          <w:rFonts w:eastAsiaTheme="minorEastAsia"/>
        </w:rPr>
        <w:t>[  12</w:t>
      </w:r>
      <w:proofErr w:type="gramEnd"/>
      <w:r w:rsidRPr="004F27DC">
        <w:rPr>
          <w:rFonts w:eastAsiaTheme="minorEastAsia"/>
        </w:rPr>
        <w:t xml:space="preserve"> 1 5]}</w:t>
      </w:r>
    </w:p>
    <w:p w14:paraId="023C7B9E" w14:textId="77777777" w:rsidR="00F5713B" w:rsidRPr="004F27DC" w:rsidRDefault="00F5713B" w:rsidP="00F5713B">
      <w:pPr>
        <w:rPr>
          <w:rFonts w:eastAsiaTheme="minorEastAsia"/>
        </w:rPr>
      </w:pPr>
      <w:r w:rsidRPr="004F27DC">
        <w:rPr>
          <w:rFonts w:eastAsiaTheme="minorEastAsia"/>
        </w:rPr>
        <w:t xml:space="preserve">    {[6 10 7 8]}</w:t>
      </w:r>
    </w:p>
    <w:p w14:paraId="655F0F7F" w14:textId="77777777" w:rsidR="00F5713B" w:rsidRPr="004F27DC" w:rsidRDefault="00F5713B" w:rsidP="00F5713B">
      <w:pPr>
        <w:rPr>
          <w:rFonts w:eastAsiaTheme="minorEastAsia"/>
        </w:rPr>
      </w:pPr>
      <w:r w:rsidRPr="004F27DC">
        <w:rPr>
          <w:rFonts w:eastAsiaTheme="minorEastAsia"/>
        </w:rPr>
        <w:t xml:space="preserve">    {[       9]}</w:t>
      </w:r>
    </w:p>
    <w:p w14:paraId="0AE276B3" w14:textId="77777777" w:rsidR="00F5713B" w:rsidRDefault="00F5713B" w:rsidP="00F5713B">
      <w:pPr>
        <w:rPr>
          <w:rFonts w:eastAsiaTheme="minorEastAsia"/>
        </w:rPr>
      </w:pPr>
      <w:r w:rsidRPr="004F27DC">
        <w:rPr>
          <w:rFonts w:eastAsiaTheme="minorEastAsia"/>
        </w:rPr>
        <w:t xml:space="preserve">    {[      14]}</w:t>
      </w:r>
    </w:p>
    <w:p w14:paraId="2CF0694D" w14:textId="77777777" w:rsidR="00F5713B" w:rsidRDefault="00F5713B" w:rsidP="00F5713B">
      <w:pPr>
        <w:rPr>
          <w:rFonts w:eastAsiaTheme="minorEastAsia"/>
        </w:rPr>
      </w:pPr>
      <w:r>
        <w:rPr>
          <w:rFonts w:eastAsiaTheme="minorEastAsia"/>
        </w:rPr>
        <w:t xml:space="preserve">And their sensitivity values are as </w:t>
      </w:r>
      <w:proofErr w:type="gramStart"/>
      <w:r>
        <w:rPr>
          <w:rFonts w:eastAsiaTheme="minorEastAsia"/>
        </w:rPr>
        <w:t>follows :</w:t>
      </w:r>
      <w:proofErr w:type="gramEnd"/>
    </w:p>
    <w:tbl>
      <w:tblPr>
        <w:tblW w:w="5237" w:type="dxa"/>
        <w:tblLook w:val="04A0" w:firstRow="1" w:lastRow="0" w:firstColumn="1" w:lastColumn="0" w:noHBand="0" w:noVBand="1"/>
      </w:tblPr>
      <w:tblGrid>
        <w:gridCol w:w="960"/>
        <w:gridCol w:w="4277"/>
      </w:tblGrid>
      <w:tr w:rsidR="00F5713B" w:rsidRPr="004F27DC" w14:paraId="19DC1AA2" w14:textId="77777777" w:rsidTr="00BE6C73">
        <w:trPr>
          <w:trHeight w:val="288"/>
        </w:trPr>
        <w:tc>
          <w:tcPr>
            <w:tcW w:w="960" w:type="dxa"/>
            <w:tcBorders>
              <w:top w:val="nil"/>
              <w:left w:val="nil"/>
              <w:bottom w:val="single" w:sz="12" w:space="0" w:color="4472C4" w:themeColor="accent1"/>
              <w:right w:val="single" w:sz="12" w:space="0" w:color="4472C4" w:themeColor="accent1"/>
            </w:tcBorders>
            <w:noWrap/>
            <w:vAlign w:val="bottom"/>
            <w:hideMark/>
          </w:tcPr>
          <w:p w14:paraId="1E047243"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11</w:t>
            </w:r>
            <w:r>
              <w:rPr>
                <w:rFonts w:ascii="Calibri" w:eastAsia="Times New Roman" w:hAnsi="Calibri" w:cs="Calibri"/>
                <w:color w:val="000000"/>
                <w14:ligatures w14:val="none"/>
              </w:rPr>
              <w:t xml:space="preserve"> </w:t>
            </w:r>
          </w:p>
        </w:tc>
        <w:tc>
          <w:tcPr>
            <w:tcW w:w="4277" w:type="dxa"/>
            <w:tcBorders>
              <w:top w:val="nil"/>
              <w:left w:val="single" w:sz="12" w:space="0" w:color="4472C4" w:themeColor="accent1"/>
              <w:bottom w:val="single" w:sz="12" w:space="0" w:color="4472C4" w:themeColor="accent1"/>
              <w:right w:val="nil"/>
            </w:tcBorders>
            <w:noWrap/>
            <w:vAlign w:val="bottom"/>
            <w:hideMark/>
          </w:tcPr>
          <w:p w14:paraId="2BA02C2A"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3.2512501208286002134303734722992</w:t>
            </w:r>
          </w:p>
          <w:p w14:paraId="3ACB0719"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e-1017</w:t>
            </w:r>
          </w:p>
        </w:tc>
      </w:tr>
      <w:tr w:rsidR="00F5713B" w:rsidRPr="004F27DC" w14:paraId="2D19449E" w14:textId="77777777" w:rsidTr="00BE6C73">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2BF67672"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13</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292AB2BB"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1.5377361237193662312667136707989</w:t>
            </w:r>
          </w:p>
          <w:p w14:paraId="66177611"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e-2971</w:t>
            </w:r>
          </w:p>
        </w:tc>
      </w:tr>
      <w:tr w:rsidR="00F5713B" w:rsidRPr="004F27DC" w14:paraId="33D92CEB" w14:textId="77777777" w:rsidTr="00BE6C73">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3D6A1E17"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16</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2B113724"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1.5377361237193662312667136707989</w:t>
            </w:r>
          </w:p>
          <w:p w14:paraId="4E7D314D"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e-2971</w:t>
            </w:r>
          </w:p>
        </w:tc>
      </w:tr>
      <w:tr w:rsidR="00F5713B" w:rsidRPr="004F27DC" w14:paraId="009D1954" w14:textId="77777777" w:rsidTr="00BE6C73">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2D9CF3F6"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15</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7947EDDE"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1.5377361237193662312667136707989</w:t>
            </w:r>
          </w:p>
          <w:p w14:paraId="577D651E"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e-2971</w:t>
            </w:r>
          </w:p>
        </w:tc>
      </w:tr>
      <w:tr w:rsidR="00F5713B" w:rsidRPr="004F27DC" w14:paraId="01FC85DD" w14:textId="77777777" w:rsidTr="00BE6C73">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25E14E6F"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3</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4F8AC487"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1.4338807242705607370591484854784</w:t>
            </w:r>
          </w:p>
          <w:p w14:paraId="19A249F9"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e-3060</w:t>
            </w:r>
          </w:p>
        </w:tc>
      </w:tr>
      <w:tr w:rsidR="00F5713B" w:rsidRPr="004F27DC" w14:paraId="4BA83CFD" w14:textId="77777777" w:rsidTr="00BE6C73">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4FA82FCC"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2</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023E8E04"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2.9554484489750891871587800978959</w:t>
            </w:r>
          </w:p>
          <w:p w14:paraId="34DADEF5"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e-3069</w:t>
            </w:r>
          </w:p>
        </w:tc>
      </w:tr>
      <w:tr w:rsidR="00F5713B" w:rsidRPr="004F27DC" w14:paraId="5C39BAE1" w14:textId="77777777" w:rsidTr="00BE6C73">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10389A8B"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lastRenderedPageBreak/>
              <w:t>4</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668D77CC"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6.4868502821996180846860306548628</w:t>
            </w:r>
            <w:r>
              <w:rPr>
                <w:rFonts w:ascii="Calibri" w:eastAsia="Times New Roman" w:hAnsi="Calibri" w:cs="Calibri"/>
                <w:color w:val="000000"/>
                <w14:ligatures w14:val="none"/>
              </w:rPr>
              <w:t xml:space="preserve">      </w:t>
            </w:r>
            <w:r w:rsidRPr="004F27DC">
              <w:rPr>
                <w:rFonts w:ascii="Calibri" w:eastAsia="Times New Roman" w:hAnsi="Calibri" w:cs="Calibri"/>
                <w:color w:val="000000"/>
                <w14:ligatures w14:val="none"/>
              </w:rPr>
              <w:t>e-3141</w:t>
            </w:r>
          </w:p>
        </w:tc>
      </w:tr>
      <w:tr w:rsidR="00F5713B" w:rsidRPr="004F27DC" w14:paraId="2091283D" w14:textId="77777777" w:rsidTr="00BE6C73">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2DC3278D"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12</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32D10F96"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 xml:space="preserve"> 5.680217431208191594512646469858</w:t>
            </w:r>
          </w:p>
          <w:p w14:paraId="194FAC49"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e-3167</w:t>
            </w:r>
          </w:p>
        </w:tc>
      </w:tr>
      <w:tr w:rsidR="00F5713B" w:rsidRPr="004F27DC" w14:paraId="5B2E7157" w14:textId="77777777" w:rsidTr="00BE6C73">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7BC17D14"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48E86F10"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 xml:space="preserve"> 5.680217431208191594512646469858</w:t>
            </w:r>
          </w:p>
          <w:p w14:paraId="17F989F6"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e-3167</w:t>
            </w:r>
          </w:p>
        </w:tc>
      </w:tr>
      <w:tr w:rsidR="00F5713B" w:rsidRPr="004F27DC" w14:paraId="1D470C8A" w14:textId="77777777" w:rsidTr="00BE6C73">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1FBF01AE"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5</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7DB03956"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 xml:space="preserve"> 5.680217431208191594512646469858</w:t>
            </w:r>
          </w:p>
          <w:p w14:paraId="6C94A33B"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e-3167</w:t>
            </w:r>
          </w:p>
        </w:tc>
      </w:tr>
      <w:tr w:rsidR="00F5713B" w:rsidRPr="004F27DC" w14:paraId="55CF98A4" w14:textId="77777777" w:rsidTr="00BE6C73">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49B8D895"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6</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5359ACC9"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1.3346797454480399261493660057375</w:t>
            </w:r>
          </w:p>
          <w:p w14:paraId="32468100"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e-3187</w:t>
            </w:r>
          </w:p>
        </w:tc>
      </w:tr>
      <w:tr w:rsidR="00F5713B" w:rsidRPr="004F27DC" w14:paraId="40A60B85" w14:textId="77777777" w:rsidTr="00BE6C73">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181FBBE6"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10</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147824C0"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1.3346797454480399261493660057375</w:t>
            </w:r>
          </w:p>
          <w:p w14:paraId="60268415"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e-3187</w:t>
            </w:r>
          </w:p>
        </w:tc>
      </w:tr>
      <w:tr w:rsidR="00F5713B" w:rsidRPr="004F27DC" w14:paraId="6773691D" w14:textId="77777777" w:rsidTr="00BE6C73">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3D14CAC1"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7</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61B314FE"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1.3346797454480399261493660057375</w:t>
            </w:r>
          </w:p>
          <w:p w14:paraId="2E394E09"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e-3187</w:t>
            </w:r>
          </w:p>
        </w:tc>
      </w:tr>
      <w:tr w:rsidR="00F5713B" w:rsidRPr="004F27DC" w14:paraId="550A47FF" w14:textId="77777777" w:rsidTr="00BE6C73">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51946011"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8</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4436408C"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1.3346797454480399261493660057375</w:t>
            </w:r>
          </w:p>
          <w:p w14:paraId="70570290"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e-3187</w:t>
            </w:r>
          </w:p>
        </w:tc>
      </w:tr>
      <w:tr w:rsidR="00F5713B" w:rsidRPr="004F27DC" w14:paraId="652C535C" w14:textId="77777777" w:rsidTr="00BE6C73">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0678DAE1"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9</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6571AA06"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1.8062926138038061258758229463926</w:t>
            </w:r>
          </w:p>
          <w:p w14:paraId="5494A289"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e-3188</w:t>
            </w:r>
          </w:p>
        </w:tc>
      </w:tr>
      <w:tr w:rsidR="00F5713B" w:rsidRPr="004F27DC" w14:paraId="1C1D2CC6" w14:textId="77777777" w:rsidTr="00BE6C73">
        <w:trPr>
          <w:trHeight w:val="288"/>
        </w:trPr>
        <w:tc>
          <w:tcPr>
            <w:tcW w:w="960" w:type="dxa"/>
            <w:tcBorders>
              <w:top w:val="single" w:sz="12" w:space="0" w:color="4472C4" w:themeColor="accent1"/>
              <w:left w:val="nil"/>
              <w:bottom w:val="nil"/>
              <w:right w:val="single" w:sz="12" w:space="0" w:color="4472C4" w:themeColor="accent1"/>
            </w:tcBorders>
            <w:noWrap/>
            <w:vAlign w:val="bottom"/>
            <w:hideMark/>
          </w:tcPr>
          <w:p w14:paraId="7086D858" w14:textId="77777777" w:rsidR="00F5713B" w:rsidRPr="004F27DC" w:rsidRDefault="00F5713B" w:rsidP="00BE6C73">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14</w:t>
            </w:r>
          </w:p>
        </w:tc>
        <w:tc>
          <w:tcPr>
            <w:tcW w:w="4277" w:type="dxa"/>
            <w:tcBorders>
              <w:top w:val="single" w:sz="12" w:space="0" w:color="4472C4" w:themeColor="accent1"/>
              <w:left w:val="single" w:sz="12" w:space="0" w:color="4472C4" w:themeColor="accent1"/>
              <w:bottom w:val="nil"/>
              <w:right w:val="nil"/>
            </w:tcBorders>
            <w:noWrap/>
            <w:vAlign w:val="bottom"/>
            <w:hideMark/>
          </w:tcPr>
          <w:p w14:paraId="0026A5B4" w14:textId="77777777" w:rsidR="00F5713B"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1.1517430206277824836706867426372</w:t>
            </w:r>
          </w:p>
          <w:p w14:paraId="65AF9612" w14:textId="77777777" w:rsidR="00F5713B" w:rsidRPr="004F27DC" w:rsidRDefault="00F5713B" w:rsidP="00BE6C73">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e-3188</w:t>
            </w:r>
          </w:p>
        </w:tc>
      </w:tr>
    </w:tbl>
    <w:p w14:paraId="264B6FF0" w14:textId="77777777" w:rsidR="00F5713B" w:rsidRDefault="00F5713B" w:rsidP="00F5713B">
      <w:pPr>
        <w:rPr>
          <w:rFonts w:eastAsiaTheme="minorEastAsia"/>
        </w:rPr>
      </w:pPr>
    </w:p>
    <w:p w14:paraId="37121305" w14:textId="77777777" w:rsidR="00F5713B" w:rsidRDefault="00F5713B" w:rsidP="00F5713B">
      <w:pPr>
        <w:rPr>
          <w:rFonts w:eastAsiaTheme="minorEastAsia"/>
        </w:rPr>
      </w:pPr>
      <w:r>
        <w:rPr>
          <w:rFonts w:eastAsiaTheme="minorEastAsia"/>
        </w:rPr>
        <w:t xml:space="preserve">Which are sorted in descending </w:t>
      </w:r>
      <w:proofErr w:type="gramStart"/>
      <w:r>
        <w:rPr>
          <w:rFonts w:eastAsiaTheme="minorEastAsia"/>
        </w:rPr>
        <w:t>order  so</w:t>
      </w:r>
      <w:proofErr w:type="gramEnd"/>
      <w:r>
        <w:rPr>
          <w:rFonts w:eastAsiaTheme="minorEastAsia"/>
        </w:rPr>
        <w:t xml:space="preserve"> the most critical element is 11</w:t>
      </w:r>
      <w:r w:rsidRPr="004F27DC">
        <w:rPr>
          <w:rFonts w:eastAsiaTheme="minorEastAsia"/>
          <w:vertAlign w:val="superscript"/>
        </w:rPr>
        <w:t>th</w:t>
      </w:r>
      <w:r>
        <w:rPr>
          <w:rFonts w:eastAsiaTheme="minorEastAsia"/>
        </w:rPr>
        <w:t xml:space="preserve"> which is equivalent to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2,6</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face mask</m:t>
        </m:r>
      </m:oMath>
    </w:p>
    <w:p w14:paraId="4B706F92" w14:textId="77777777" w:rsidR="00F5713B" w:rsidRDefault="00F5713B" w:rsidP="00F5713B">
      <w:pPr>
        <w:rPr>
          <w:rFonts w:eastAsiaTheme="minorEastAsia"/>
        </w:rPr>
      </w:pPr>
      <w:r>
        <w:rPr>
          <w:rFonts w:eastAsiaTheme="minorEastAsia"/>
        </w:rPr>
        <w:t>And after that 13,15,16</w:t>
      </w:r>
    </w:p>
    <w:p w14:paraId="33751C31" w14:textId="77777777" w:rsidR="00F5713B" w:rsidRPr="00EF4B12" w:rsidRDefault="00000000" w:rsidP="00F5713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3,5</m:t>
              </m:r>
            </m:sub>
          </m:sSub>
        </m:oMath>
      </m:oMathPara>
    </w:p>
    <w:p w14:paraId="2EC749B6" w14:textId="77777777" w:rsidR="00F5713B" w:rsidRDefault="00F5713B" w:rsidP="00F5713B">
      <w:pPr>
        <w:rPr>
          <w:rFonts w:eastAsiaTheme="minorEastAsia"/>
        </w:rPr>
      </w:pPr>
      <w:proofErr w:type="gramStart"/>
      <w:r>
        <w:rPr>
          <w:rFonts w:eastAsiaTheme="minorEastAsia"/>
        </w:rPr>
        <w:t>So</w:t>
      </w:r>
      <w:proofErr w:type="gramEnd"/>
      <w:r>
        <w:rPr>
          <w:rFonts w:eastAsiaTheme="minorEastAsia"/>
        </w:rPr>
        <w:t xml:space="preserve"> if we consider a parallel element for each of elements </w:t>
      </w:r>
      <w:proofErr w:type="gramStart"/>
      <w:r>
        <w:rPr>
          <w:rFonts w:eastAsiaTheme="minorEastAsia"/>
        </w:rPr>
        <w:t>below :</w:t>
      </w:r>
      <w:proofErr w:type="gramEnd"/>
    </w:p>
    <w:p w14:paraId="2E6390A7" w14:textId="77777777" w:rsidR="00F5713B" w:rsidRPr="004F27DC" w:rsidRDefault="00F5713B" w:rsidP="00F5713B">
      <w:pPr>
        <w:rPr>
          <w:rFonts w:eastAsiaTheme="minorEastAsia"/>
        </w:rPr>
      </w:pPr>
      <w:r w:rsidRPr="004F27DC">
        <w:rPr>
          <w:rFonts w:eastAsiaTheme="minorEastAsia"/>
        </w:rPr>
        <w:t xml:space="preserve">   {[      11]}</w:t>
      </w:r>
    </w:p>
    <w:p w14:paraId="3CB11FB9" w14:textId="77777777" w:rsidR="00F5713B" w:rsidRPr="004F27DC" w:rsidRDefault="00F5713B" w:rsidP="00F5713B">
      <w:pPr>
        <w:rPr>
          <w:rFonts w:eastAsiaTheme="minorEastAsia"/>
        </w:rPr>
      </w:pPr>
      <w:r w:rsidRPr="004F27DC">
        <w:rPr>
          <w:rFonts w:eastAsiaTheme="minorEastAsia"/>
        </w:rPr>
        <w:t xml:space="preserve">    {[13 16 15]}</w:t>
      </w:r>
    </w:p>
    <w:p w14:paraId="721AD9DD" w14:textId="77777777" w:rsidR="00F5713B" w:rsidRDefault="00F5713B" w:rsidP="00F5713B">
      <w:pPr>
        <w:rPr>
          <w:rFonts w:eastAsiaTheme="minorEastAsia"/>
        </w:rPr>
      </w:pPr>
    </w:p>
    <w:p w14:paraId="0B24F570" w14:textId="77777777" w:rsidR="00F5713B" w:rsidRDefault="00F5713B" w:rsidP="00F5713B">
      <w:pPr>
        <w:rPr>
          <w:rFonts w:eastAsiaTheme="minorEastAsia"/>
        </w:rPr>
      </w:pPr>
      <w:r>
        <w:rPr>
          <w:rFonts w:eastAsiaTheme="minorEastAsia"/>
        </w:rPr>
        <w:t xml:space="preserve">We can increase our reliability so we do that and according to the slide below </w:t>
      </w:r>
    </w:p>
    <w:p w14:paraId="23E890CC" w14:textId="77777777" w:rsidR="00F5713B" w:rsidRDefault="00F5713B" w:rsidP="00F5713B">
      <w:pPr>
        <w:rPr>
          <w:rFonts w:eastAsiaTheme="minorEastAsia"/>
        </w:rPr>
      </w:pPr>
      <w:r w:rsidRPr="00EF4B12">
        <w:rPr>
          <w:rFonts w:eastAsiaTheme="minorEastAsia"/>
          <w:noProof/>
        </w:rPr>
        <w:lastRenderedPageBreak/>
        <w:drawing>
          <wp:inline distT="0" distB="0" distL="0" distR="0" wp14:anchorId="6FD99621" wp14:editId="0961500D">
            <wp:extent cx="5943600" cy="2640330"/>
            <wp:effectExtent l="0" t="0" r="0" b="7620"/>
            <wp:docPr id="20696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846" name=""/>
                    <pic:cNvPicPr/>
                  </pic:nvPicPr>
                  <pic:blipFill>
                    <a:blip r:embed="rId33"/>
                    <a:stretch>
                      <a:fillRect/>
                    </a:stretch>
                  </pic:blipFill>
                  <pic:spPr>
                    <a:xfrm>
                      <a:off x="0" y="0"/>
                      <a:ext cx="5943600" cy="2640330"/>
                    </a:xfrm>
                    <a:prstGeom prst="rect">
                      <a:avLst/>
                    </a:prstGeom>
                  </pic:spPr>
                </pic:pic>
              </a:graphicData>
            </a:graphic>
          </wp:inline>
        </w:drawing>
      </w:r>
    </w:p>
    <w:p w14:paraId="2C07A40C" w14:textId="77777777" w:rsidR="00F5713B" w:rsidRPr="00EF4B12" w:rsidRDefault="00F5713B" w:rsidP="00F5713B">
      <w:pPr>
        <w:rPr>
          <w:rFonts w:eastAsiaTheme="minorEastAsia"/>
        </w:rPr>
      </w:pPr>
      <w:r>
        <w:rPr>
          <w:rFonts w:eastAsiaTheme="minorEastAsia"/>
        </w:rPr>
        <w:t xml:space="preserve">Supposing that we use identical element for all of those mentioned above then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p>
    <w:p w14:paraId="3C2D3434" w14:textId="77777777" w:rsidR="00F5713B" w:rsidRDefault="00F5713B" w:rsidP="00F5713B">
      <w:pPr>
        <w:rPr>
          <w:rFonts w:eastAsiaTheme="minorEastAsia"/>
        </w:rPr>
      </w:pPr>
      <w:proofErr w:type="gramStart"/>
      <w:r>
        <w:rPr>
          <w:rFonts w:eastAsiaTheme="minorEastAsia"/>
        </w:rPr>
        <w:t>So</w:t>
      </w:r>
      <w:proofErr w:type="gramEnd"/>
      <w:r>
        <w:rPr>
          <w:rFonts w:eastAsiaTheme="minorEastAsia"/>
        </w:rPr>
        <w:t xml:space="preserve"> we implemented that as follows in </w:t>
      </w:r>
      <w:proofErr w:type="spellStart"/>
      <w:r>
        <w:rPr>
          <w:rFonts w:eastAsiaTheme="minorEastAsia"/>
        </w:rPr>
        <w:t>RBD.m</w:t>
      </w:r>
      <w:proofErr w:type="spellEnd"/>
      <w:r>
        <w:rPr>
          <w:rFonts w:eastAsiaTheme="minorEastAsia"/>
        </w:rPr>
        <w:t xml:space="preserve"> in </w:t>
      </w:r>
      <w:proofErr w:type="spellStart"/>
      <w:r>
        <w:rPr>
          <w:rFonts w:eastAsiaTheme="minorEastAsia"/>
        </w:rPr>
        <w:t>RBD_Id</w:t>
      </w:r>
      <w:proofErr w:type="spellEnd"/>
      <w:r>
        <w:rPr>
          <w:rFonts w:eastAsiaTheme="minorEastAsia"/>
        </w:rPr>
        <w:t>==2</w:t>
      </w:r>
    </w:p>
    <w:p w14:paraId="2D38928C" w14:textId="77777777" w:rsidR="00F5713B" w:rsidRPr="00DC0B85" w:rsidRDefault="00F5713B" w:rsidP="00F5713B">
      <w:pPr>
        <w:rPr>
          <w:rFonts w:eastAsiaTheme="minorEastAsia"/>
          <w:color w:val="EE0000"/>
        </w:rPr>
      </w:pPr>
      <w:r w:rsidRPr="00DC0B85">
        <w:rPr>
          <w:rFonts w:eastAsiaTheme="minorEastAsia"/>
          <w:color w:val="EE0000"/>
        </w:rPr>
        <w:t xml:space="preserve">But as you can see the reliability and failure rate did not change and it is obvious because as </w:t>
      </w:r>
      <w:r w:rsidRPr="00DC0B85">
        <w:rPr>
          <w:rFonts w:eastAsiaTheme="minorEastAsia"/>
          <w:color w:val="EE0000"/>
        </w:rPr>
        <w:br/>
      </w:r>
      <w:proofErr w:type="spellStart"/>
      <w:r w:rsidRPr="00DC0B85">
        <w:rPr>
          <w:rFonts w:eastAsiaTheme="minorEastAsia"/>
          <w:color w:val="EE0000"/>
        </w:rPr>
        <w:t>t</w:t>
      </w:r>
      <w:proofErr w:type="spellEnd"/>
      <w:r w:rsidRPr="00DC0B85">
        <w:rPr>
          <w:rFonts w:eastAsiaTheme="minorEastAsia"/>
          <w:color w:val="EE0000"/>
        </w:rPr>
        <w:t xml:space="preserve"> approaches infinity it again </w:t>
      </w:r>
      <w:proofErr w:type="gramStart"/>
      <w:r w:rsidRPr="00DC0B85">
        <w:rPr>
          <w:rFonts w:eastAsiaTheme="minorEastAsia"/>
          <w:color w:val="EE0000"/>
        </w:rPr>
        <w:t>have</w:t>
      </w:r>
      <w:proofErr w:type="gramEnd"/>
      <w:r w:rsidRPr="00DC0B85">
        <w:rPr>
          <w:rFonts w:eastAsiaTheme="minorEastAsia"/>
          <w:color w:val="EE0000"/>
        </w:rPr>
        <w:t xml:space="preserve"> same failure rate with single element. It was hot redundancy called active redundancy and it does not meet our needs so it is obvious that if we use another type of redundancy called passive redundancy such as warm or cold it will get worse not better so merely add redundancy to our systems has just cost and to considerable risk reduction</w:t>
      </w:r>
    </w:p>
    <w:p w14:paraId="6E5ACEA9" w14:textId="77777777" w:rsidR="00F5713B" w:rsidRDefault="00F5713B" w:rsidP="00F5713B">
      <w:pPr>
        <w:rPr>
          <w:rFonts w:eastAsiaTheme="minorEastAsia"/>
        </w:rPr>
      </w:pPr>
    </w:p>
    <w:p w14:paraId="2CB72660" w14:textId="77777777" w:rsidR="00F5713B" w:rsidRPr="00DD4518" w:rsidRDefault="00F5713B" w:rsidP="00F5713B">
      <w:pPr>
        <w:rPr>
          <w:rFonts w:eastAsiaTheme="minorEastAsia"/>
          <w:sz w:val="40"/>
          <w:szCs w:val="40"/>
        </w:rPr>
      </w:pPr>
      <w:r>
        <w:rPr>
          <w:rFonts w:eastAsiaTheme="minorEastAsia"/>
          <w:sz w:val="40"/>
          <w:szCs w:val="40"/>
          <w:highlight w:val="yellow"/>
        </w:rPr>
        <w:t>Second</w:t>
      </w:r>
      <w:r w:rsidRPr="00DD4518">
        <w:rPr>
          <w:rFonts w:eastAsiaTheme="minorEastAsia"/>
          <w:sz w:val="40"/>
          <w:szCs w:val="40"/>
          <w:highlight w:val="yellow"/>
        </w:rPr>
        <w:t xml:space="preserve"> upgrade (consider </w:t>
      </w:r>
      <w:r>
        <w:rPr>
          <w:rFonts w:eastAsiaTheme="minorEastAsia"/>
          <w:sz w:val="40"/>
          <w:szCs w:val="40"/>
          <w:highlight w:val="yellow"/>
        </w:rPr>
        <w:t>test interval</w:t>
      </w:r>
      <w:proofErr w:type="gramStart"/>
      <w:r w:rsidRPr="00DD4518">
        <w:rPr>
          <w:rFonts w:eastAsiaTheme="minorEastAsia"/>
          <w:sz w:val="40"/>
          <w:szCs w:val="40"/>
          <w:highlight w:val="yellow"/>
        </w:rPr>
        <w:t>) :</w:t>
      </w:r>
      <w:proofErr w:type="gramEnd"/>
    </w:p>
    <w:p w14:paraId="094809D2" w14:textId="77777777" w:rsidR="00F5713B" w:rsidRDefault="00F5713B" w:rsidP="00F5713B">
      <w:pPr>
        <w:rPr>
          <w:rFonts w:eastAsiaTheme="minorEastAsia"/>
        </w:rPr>
      </w:pPr>
      <w:r>
        <w:rPr>
          <w:rFonts w:eastAsiaTheme="minorEastAsia"/>
        </w:rPr>
        <w:t xml:space="preserve">If the test interval were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num>
          <m:den>
            <m:r>
              <w:rPr>
                <w:rFonts w:ascii="Cambria Math" w:eastAsiaTheme="minorEastAsia" w:hAnsi="Cambria Math"/>
              </w:rPr>
              <m:t>2</m:t>
            </m:r>
          </m:den>
        </m:f>
        <m:r>
          <w:rPr>
            <w:rFonts w:ascii="Cambria Math" w:eastAsiaTheme="minorEastAsia" w:hAnsi="Cambria Math"/>
          </w:rPr>
          <m:t xml:space="preserve">  or equivalently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num>
              <m:den>
                <m:r>
                  <w:rPr>
                    <w:rFonts w:ascii="Cambria Math" w:eastAsiaTheme="minorEastAsia" w:hAnsi="Cambria Math"/>
                  </w:rPr>
                  <m:t>2</m:t>
                </m:r>
              </m:den>
            </m:f>
          </m:sup>
        </m:sSup>
      </m:oMath>
    </w:p>
    <w:p w14:paraId="2BAD61B5" w14:textId="77777777" w:rsidR="00F5713B" w:rsidRDefault="00F5713B" w:rsidP="00F5713B">
      <w:pPr>
        <w:rPr>
          <w:rFonts w:eastAsiaTheme="minorEastAsia"/>
        </w:rPr>
      </w:pPr>
      <w:r>
        <w:rPr>
          <w:rFonts w:eastAsiaTheme="minorEastAsia"/>
        </w:rPr>
        <w:t xml:space="preserve">We implement this technique for those all </w:t>
      </w:r>
      <w:proofErr w:type="gramStart"/>
      <w:r>
        <w:rPr>
          <w:rFonts w:eastAsiaTheme="minorEastAsia"/>
        </w:rPr>
        <w:t>elements  with</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 xml:space="preserve">=500 </m:t>
        </m:r>
        <m:r>
          <w:rPr>
            <w:rFonts w:ascii="Cambria Math" w:eastAsiaTheme="minorEastAsia" w:hAnsi="Cambria Math"/>
          </w:rPr>
          <m:t>hours</m:t>
        </m:r>
      </m:oMath>
      <w:r>
        <w:rPr>
          <w:rFonts w:eastAsiaTheme="minorEastAsia"/>
        </w:rPr>
        <w:t xml:space="preserve"> </w:t>
      </w:r>
      <w:proofErr w:type="gramStart"/>
      <w:r>
        <w:rPr>
          <w:rFonts w:eastAsiaTheme="minorEastAsia"/>
        </w:rPr>
        <w:t xml:space="preserve">  :</w:t>
      </w:r>
      <w:proofErr w:type="gramEnd"/>
    </w:p>
    <w:p w14:paraId="358A1ADF" w14:textId="77777777" w:rsidR="00F5713B" w:rsidRDefault="00F5713B" w:rsidP="00F5713B">
      <w:pPr>
        <w:rPr>
          <w:rFonts w:eastAsiaTheme="minorEastAsia"/>
        </w:rPr>
      </w:pPr>
      <w:r>
        <w:rPr>
          <w:rFonts w:eastAsiaTheme="minorEastAsia"/>
        </w:rPr>
        <w:t>Then failure probability will become</w:t>
      </w:r>
    </w:p>
    <w:p w14:paraId="0E35A6BF" w14:textId="77777777" w:rsidR="00F5713B" w:rsidRDefault="00F5713B" w:rsidP="00F5713B">
      <w:pPr>
        <w:rPr>
          <w:rFonts w:eastAsiaTheme="minorEastAsia"/>
        </w:rPr>
      </w:pPr>
      <w:r w:rsidRPr="007B2B94">
        <w:rPr>
          <w:rFonts w:eastAsiaTheme="minorEastAsia"/>
        </w:rPr>
        <w:t>0.000000030326331456987187243107630833772</w:t>
      </w:r>
      <w:r>
        <w:rPr>
          <w:rFonts w:eastAsiaTheme="minorEastAsia"/>
        </w:rPr>
        <w:t xml:space="preserve"> e-</w:t>
      </w:r>
      <w:proofErr w:type="gramStart"/>
      <w:r>
        <w:rPr>
          <w:rFonts w:eastAsiaTheme="minorEastAsia"/>
        </w:rPr>
        <w:t>9  &lt;</w:t>
      </w:r>
      <w:proofErr w:type="gramEnd"/>
      <w:r>
        <w:rPr>
          <w:rFonts w:eastAsiaTheme="minorEastAsia"/>
        </w:rPr>
        <w:t>&lt; 5 e-5</w:t>
      </w:r>
    </w:p>
    <w:p w14:paraId="3B4A96AC" w14:textId="77777777" w:rsidR="00F5713B" w:rsidRDefault="00F5713B" w:rsidP="00F5713B">
      <w:pPr>
        <w:rPr>
          <w:rFonts w:eastAsiaTheme="minorEastAsia"/>
        </w:rPr>
      </w:pPr>
      <w:r>
        <w:rPr>
          <w:rFonts w:eastAsiaTheme="minorEastAsia"/>
        </w:rPr>
        <w:t>And it passes our constraint of FAA extremely improbable threshold</w:t>
      </w:r>
    </w:p>
    <w:p w14:paraId="3783218C" w14:textId="77777777" w:rsidR="00F5713B" w:rsidRDefault="00F5713B" w:rsidP="00F5713B">
      <w:pPr>
        <w:rPr>
          <w:rFonts w:eastAsiaTheme="minorEastAsia"/>
        </w:rPr>
      </w:pPr>
      <w:r>
        <w:rPr>
          <w:rFonts w:eastAsiaTheme="minorEastAsia"/>
        </w:rPr>
        <w:t xml:space="preserve">And we set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 xml:space="preserve">=5000 </m:t>
        </m:r>
        <m:r>
          <w:rPr>
            <w:rFonts w:ascii="Cambria Math" w:eastAsiaTheme="minorEastAsia" w:hAnsi="Cambria Math"/>
          </w:rPr>
          <m:t>hours</m:t>
        </m:r>
      </m:oMath>
      <w:r>
        <w:rPr>
          <w:rFonts w:eastAsiaTheme="minorEastAsia"/>
        </w:rPr>
        <w:t xml:space="preserve">   for less cost of maintenance </w:t>
      </w:r>
    </w:p>
    <w:p w14:paraId="3CAAC244" w14:textId="77777777" w:rsidR="00F5713B" w:rsidRDefault="00F5713B" w:rsidP="00F5713B">
      <w:pPr>
        <w:rPr>
          <w:rFonts w:eastAsiaTheme="minorEastAsia"/>
        </w:rPr>
      </w:pPr>
      <w:r>
        <w:rPr>
          <w:rFonts w:eastAsiaTheme="minorEastAsia"/>
        </w:rPr>
        <w:t xml:space="preserve">Then failure probability will become (in </w:t>
      </w:r>
      <w:proofErr w:type="spellStart"/>
      <w:r>
        <w:rPr>
          <w:rFonts w:eastAsiaTheme="minorEastAsia"/>
        </w:rPr>
        <w:t>RBD.m</w:t>
      </w:r>
      <w:proofErr w:type="spellEnd"/>
      <w:r>
        <w:rPr>
          <w:rFonts w:eastAsiaTheme="minorEastAsia"/>
        </w:rPr>
        <w:t xml:space="preserve"> as </w:t>
      </w:r>
      <w:proofErr w:type="spellStart"/>
      <w:r>
        <w:rPr>
          <w:rFonts w:eastAsiaTheme="minorEastAsia"/>
        </w:rPr>
        <w:t>RBD_Id</w:t>
      </w:r>
      <w:proofErr w:type="spellEnd"/>
      <w:r>
        <w:rPr>
          <w:rFonts w:eastAsiaTheme="minorEastAsia"/>
        </w:rPr>
        <w:t>==3)</w:t>
      </w:r>
    </w:p>
    <w:p w14:paraId="7DEB6C56" w14:textId="77777777" w:rsidR="00F5713B" w:rsidRDefault="00F5713B" w:rsidP="00F5713B">
      <w:pPr>
        <w:rPr>
          <w:rFonts w:eastAsiaTheme="minorEastAsia"/>
        </w:rPr>
      </w:pPr>
      <w:r w:rsidRPr="007B2B94">
        <w:rPr>
          <w:rFonts w:eastAsiaTheme="minorEastAsia"/>
        </w:rPr>
        <w:t>9.0520182305513646590043140103646</w:t>
      </w:r>
      <w:r>
        <w:rPr>
          <w:rFonts w:eastAsiaTheme="minorEastAsia"/>
        </w:rPr>
        <w:t xml:space="preserve"> e-</w:t>
      </w:r>
      <w:proofErr w:type="gramStart"/>
      <w:r>
        <w:rPr>
          <w:rFonts w:eastAsiaTheme="minorEastAsia"/>
        </w:rPr>
        <w:t>9  &lt;</w:t>
      </w:r>
      <w:proofErr w:type="gramEnd"/>
      <w:r>
        <w:rPr>
          <w:rFonts w:eastAsiaTheme="minorEastAsia"/>
        </w:rPr>
        <w:t>&lt; 5 e-5 = 5e4 * 1 e-9</w:t>
      </w:r>
    </w:p>
    <w:p w14:paraId="4BA823F1" w14:textId="77777777" w:rsidR="00F5713B" w:rsidRDefault="00F5713B" w:rsidP="00F5713B">
      <w:pPr>
        <w:rPr>
          <w:rFonts w:eastAsiaTheme="minorEastAsia"/>
        </w:rPr>
      </w:pPr>
      <w:r>
        <w:rPr>
          <w:rFonts w:eastAsiaTheme="minorEastAsia"/>
        </w:rPr>
        <w:t xml:space="preserve">And </w:t>
      </w:r>
      <w:proofErr w:type="gramStart"/>
      <w:r>
        <w:rPr>
          <w:rFonts w:eastAsiaTheme="minorEastAsia"/>
        </w:rPr>
        <w:t>It</w:t>
      </w:r>
      <w:proofErr w:type="gramEnd"/>
      <w:r>
        <w:rPr>
          <w:rFonts w:eastAsiaTheme="minorEastAsia"/>
        </w:rPr>
        <w:t xml:space="preserve"> also passes our constraint of FAA extremely improbable threshold.</w:t>
      </w:r>
    </w:p>
    <w:p w14:paraId="0C77A268" w14:textId="77777777" w:rsidR="00F5713B" w:rsidRDefault="00F5713B" w:rsidP="00F5713B">
      <w:pPr>
        <w:rPr>
          <w:rFonts w:eastAsiaTheme="minorEastAsia"/>
        </w:rPr>
      </w:pPr>
      <w:r>
        <w:rPr>
          <w:rFonts w:eastAsiaTheme="minorEastAsia"/>
        </w:rPr>
        <w:t xml:space="preserve">But it is obvious that it is not appliable for all elements for example how can we test our </w:t>
      </w:r>
      <w:proofErr w:type="gramStart"/>
      <w:r>
        <w:rPr>
          <w:rFonts w:eastAsiaTheme="minorEastAsia"/>
        </w:rPr>
        <w:t>crew !!!</w:t>
      </w:r>
      <w:proofErr w:type="gramEnd"/>
    </w:p>
    <w:p w14:paraId="649E18B1" w14:textId="77777777" w:rsidR="00F5713B" w:rsidRDefault="00F5713B" w:rsidP="00F5713B">
      <w:pPr>
        <w:rPr>
          <w:rFonts w:eastAsiaTheme="minorEastAsia"/>
        </w:rPr>
      </w:pPr>
      <w:proofErr w:type="gramStart"/>
      <w:r>
        <w:rPr>
          <w:rFonts w:eastAsiaTheme="minorEastAsia"/>
        </w:rPr>
        <w:t>So</w:t>
      </w:r>
      <w:proofErr w:type="gramEnd"/>
      <w:r>
        <w:rPr>
          <w:rFonts w:eastAsiaTheme="minorEastAsia"/>
        </w:rPr>
        <w:t xml:space="preserve"> we do it for elements below in </w:t>
      </w:r>
      <w:proofErr w:type="spellStart"/>
      <w:r>
        <w:rPr>
          <w:rFonts w:eastAsiaTheme="minorEastAsia"/>
        </w:rPr>
        <w:t>RBD.m</w:t>
      </w:r>
      <w:proofErr w:type="spellEnd"/>
      <w:r>
        <w:rPr>
          <w:rFonts w:eastAsiaTheme="minorEastAsia"/>
        </w:rPr>
        <w:t xml:space="preserve"> as </w:t>
      </w:r>
      <w:proofErr w:type="spellStart"/>
      <w:r>
        <w:rPr>
          <w:rFonts w:eastAsiaTheme="minorEastAsia"/>
        </w:rPr>
        <w:t>RBD_Id</w:t>
      </w:r>
      <w:proofErr w:type="spellEnd"/>
      <w:r>
        <w:rPr>
          <w:rFonts w:eastAsiaTheme="minorEastAsia"/>
        </w:rPr>
        <w:t>==</w:t>
      </w:r>
      <w:proofErr w:type="gramStart"/>
      <w:r>
        <w:rPr>
          <w:rFonts w:eastAsiaTheme="minorEastAsia"/>
        </w:rPr>
        <w:t>4 :</w:t>
      </w:r>
      <w:proofErr w:type="gramEnd"/>
    </w:p>
    <w:p w14:paraId="20261EE3" w14:textId="77777777" w:rsidR="00F5713B" w:rsidRPr="00AC69FF" w:rsidRDefault="00000000" w:rsidP="00F5713B">
      <w:pPr>
        <w:rPr>
          <w:rFonts w:eastAsiaTheme="minorEastAsia"/>
        </w:rPr>
      </w:pPr>
      <m:oMathPara>
        <m:oMath>
          <m:eqArr>
            <m:eqArrPr>
              <m:ctrlPr>
                <w:rPr>
                  <w:rFonts w:ascii="Cambria Math" w:hAnsi="Cambria Math"/>
                  <w:i/>
                </w:rPr>
              </m:ctrlPr>
            </m:eqArr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Oxygen Cylinder</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probability of failure of Pressure Transducer/Gauge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Manual Isolation Valve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Storage Regulator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Discharge Equipment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Storage to Cockpit Piping</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Distribution manifold</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To Storage Box piplines</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Storage Box Assembly</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face mask pipeline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2,6</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face mask</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cockpit pressure gague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toxic gas sensor</m:t>
              </m:r>
            </m:e>
          </m:eqArr>
        </m:oMath>
      </m:oMathPara>
    </w:p>
    <w:p w14:paraId="717BA31C" w14:textId="77777777" w:rsidR="00F5713B" w:rsidRDefault="00F5713B" w:rsidP="00F5713B">
      <w:pPr>
        <w:rPr>
          <w:rFonts w:eastAsiaTheme="minorEastAsia"/>
        </w:rPr>
      </w:pPr>
    </w:p>
    <w:p w14:paraId="2F2D4F4D" w14:textId="77777777" w:rsidR="00F5713B" w:rsidRDefault="00F5713B" w:rsidP="00F5713B">
      <w:pPr>
        <w:rPr>
          <w:rFonts w:eastAsiaTheme="minorEastAsia"/>
        </w:rPr>
      </w:pPr>
      <w:r>
        <w:rPr>
          <w:rFonts w:eastAsiaTheme="minorEastAsia"/>
        </w:rPr>
        <w:t>Then failure probability will become</w:t>
      </w:r>
    </w:p>
    <w:p w14:paraId="784806A0" w14:textId="77777777" w:rsidR="00F5713B" w:rsidRDefault="00F5713B" w:rsidP="00F5713B">
      <w:pPr>
        <w:rPr>
          <w:rFonts w:eastAsiaTheme="minorEastAsia"/>
        </w:rPr>
      </w:pPr>
      <w:r w:rsidRPr="00455CDF">
        <w:rPr>
          <w:rFonts w:eastAsiaTheme="minorEastAsia"/>
        </w:rPr>
        <w:t>9.0520182309285064221663743400875</w:t>
      </w:r>
      <w:r>
        <w:rPr>
          <w:rFonts w:eastAsiaTheme="minorEastAsia"/>
        </w:rPr>
        <w:t xml:space="preserve"> e-9 &lt;&lt; 5 e-5 = 5e4 * 1 e-9</w:t>
      </w:r>
    </w:p>
    <w:p w14:paraId="7E33172A" w14:textId="77777777" w:rsidR="00F5713B" w:rsidRDefault="00F5713B" w:rsidP="00F5713B">
      <w:pPr>
        <w:rPr>
          <w:rFonts w:eastAsiaTheme="minorEastAsia"/>
        </w:rPr>
      </w:pPr>
      <w:r>
        <w:rPr>
          <w:rFonts w:eastAsiaTheme="minorEastAsia"/>
        </w:rPr>
        <w:t xml:space="preserve">And </w:t>
      </w:r>
      <w:proofErr w:type="gramStart"/>
      <w:r>
        <w:rPr>
          <w:rFonts w:eastAsiaTheme="minorEastAsia"/>
        </w:rPr>
        <w:t>It</w:t>
      </w:r>
      <w:proofErr w:type="gramEnd"/>
      <w:r>
        <w:rPr>
          <w:rFonts w:eastAsiaTheme="minorEastAsia"/>
        </w:rPr>
        <w:t xml:space="preserve"> also passes our constraint of FAA extremely improbable threshold.</w:t>
      </w:r>
    </w:p>
    <w:p w14:paraId="090CADF5" w14:textId="77777777" w:rsidR="00F5713B" w:rsidRDefault="00F5713B" w:rsidP="00F5713B">
      <w:pPr>
        <w:rPr>
          <w:rFonts w:eastAsiaTheme="minorEastAsia"/>
        </w:rPr>
      </w:pPr>
      <w:proofErr w:type="gramStart"/>
      <w:r>
        <w:rPr>
          <w:rFonts w:eastAsiaTheme="minorEastAsia"/>
        </w:rPr>
        <w:t>So</w:t>
      </w:r>
      <w:proofErr w:type="gramEnd"/>
      <w:r>
        <w:rPr>
          <w:rFonts w:eastAsiaTheme="minorEastAsia"/>
        </w:rPr>
        <w:t xml:space="preserve"> it is our second upgrade.</w:t>
      </w:r>
    </w:p>
    <w:p w14:paraId="467A41AE" w14:textId="77777777" w:rsidR="00F5713B" w:rsidRPr="00DC0B85" w:rsidRDefault="00F5713B" w:rsidP="00F5713B">
      <w:pPr>
        <w:rPr>
          <w:rFonts w:eastAsiaTheme="minorEastAsia"/>
          <w:sz w:val="40"/>
          <w:szCs w:val="40"/>
        </w:rPr>
      </w:pPr>
      <w:r w:rsidRPr="00DC0B85">
        <w:rPr>
          <w:rFonts w:eastAsiaTheme="minorEastAsia"/>
          <w:sz w:val="40"/>
          <w:szCs w:val="40"/>
          <w:highlight w:val="yellow"/>
        </w:rPr>
        <w:t xml:space="preserve">Constructing </w:t>
      </w:r>
      <w:r>
        <w:rPr>
          <w:rFonts w:eastAsiaTheme="minorEastAsia"/>
          <w:sz w:val="40"/>
          <w:szCs w:val="40"/>
          <w:highlight w:val="yellow"/>
        </w:rPr>
        <w:t xml:space="preserve">Decision </w:t>
      </w:r>
      <w:proofErr w:type="gramStart"/>
      <w:r>
        <w:rPr>
          <w:rFonts w:eastAsiaTheme="minorEastAsia"/>
          <w:sz w:val="40"/>
          <w:szCs w:val="40"/>
          <w:highlight w:val="yellow"/>
        </w:rPr>
        <w:t>tree</w:t>
      </w:r>
      <w:r w:rsidRPr="00DC0B85">
        <w:rPr>
          <w:rFonts w:eastAsiaTheme="minorEastAsia"/>
          <w:sz w:val="40"/>
          <w:szCs w:val="40"/>
          <w:highlight w:val="yellow"/>
        </w:rPr>
        <w:t xml:space="preserve"> :</w:t>
      </w:r>
      <w:proofErr w:type="gramEnd"/>
    </w:p>
    <w:p w14:paraId="5B369A75" w14:textId="77777777" w:rsidR="00F5713B" w:rsidRDefault="00F5713B" w:rsidP="00F5713B">
      <w:pPr>
        <w:rPr>
          <w:rFonts w:eastAsiaTheme="minorEastAsia"/>
        </w:rPr>
      </w:pPr>
      <w:r>
        <w:rPr>
          <w:rFonts w:eastAsiaTheme="minorEastAsia"/>
        </w:rPr>
        <w:t xml:space="preserve">According to our codes we can define multiple RBD in </w:t>
      </w:r>
      <w:proofErr w:type="spellStart"/>
      <w:r>
        <w:rPr>
          <w:rFonts w:eastAsiaTheme="minorEastAsia"/>
        </w:rPr>
        <w:t>RBD.m</w:t>
      </w:r>
      <w:proofErr w:type="spellEnd"/>
      <w:r>
        <w:rPr>
          <w:rFonts w:eastAsiaTheme="minorEastAsia"/>
        </w:rPr>
        <w:t xml:space="preserve"> according to our decision tree.</w:t>
      </w:r>
    </w:p>
    <w:p w14:paraId="58D06A12" w14:textId="77777777" w:rsidR="00F5713B" w:rsidRDefault="00F5713B" w:rsidP="00F5713B">
      <w:pPr>
        <w:rPr>
          <w:rFonts w:eastAsiaTheme="minorEastAsia"/>
        </w:rPr>
      </w:pPr>
      <w:r>
        <w:rPr>
          <w:rFonts w:eastAsiaTheme="minorEastAsia"/>
        </w:rPr>
        <w:t xml:space="preserve">We combine two upgrades for each element and due to we have 16 elements it will get so enormous decision tree so for just conveying that we have understood we consider that we focus only </w:t>
      </w:r>
      <w:r w:rsidRPr="00DC0B85">
        <w:rPr>
          <w:rFonts w:eastAsiaTheme="minorEastAsia"/>
          <w:color w:val="EE0000"/>
        </w:rPr>
        <w:t>on inspection intervals for (as whole part)</w:t>
      </w:r>
    </w:p>
    <w:p w14:paraId="4E822023" w14:textId="77777777" w:rsidR="00F5713B" w:rsidRPr="00DC0B85" w:rsidRDefault="00000000" w:rsidP="00F5713B">
      <w:pPr>
        <w:pStyle w:val="ListParagraph"/>
        <w:numPr>
          <w:ilvl w:val="0"/>
          <w:numId w:val="19"/>
        </w:numPr>
        <w:spacing w:line="278" w:lineRule="auto"/>
        <w:rPr>
          <w:color w:val="EE0000"/>
        </w:rPr>
      </w:pPr>
      <m:oMath>
        <m:sSub>
          <m:sSubPr>
            <m:ctrlPr>
              <w:rPr>
                <w:rFonts w:ascii="Cambria Math" w:eastAsiaTheme="minorEastAsia" w:hAnsi="Cambria Math"/>
                <w:i/>
                <w:color w:val="EE0000"/>
              </w:rPr>
            </m:ctrlPr>
          </m:sSubPr>
          <m:e>
            <m:r>
              <w:rPr>
                <w:rFonts w:ascii="Cambria Math" w:eastAsiaTheme="minorEastAsia" w:hAnsi="Cambria Math"/>
                <w:color w:val="EE0000"/>
              </w:rPr>
              <m:t>q</m:t>
            </m:r>
          </m:e>
          <m:sub>
            <m:r>
              <w:rPr>
                <w:rFonts w:ascii="Cambria Math" w:eastAsiaTheme="minorEastAsia" w:hAnsi="Cambria Math"/>
                <w:color w:val="EE0000"/>
              </w:rPr>
              <m:t>1</m:t>
            </m:r>
          </m:sub>
        </m:sSub>
        <m:d>
          <m:dPr>
            <m:ctrlPr>
              <w:rPr>
                <w:rFonts w:ascii="Cambria Math" w:eastAsiaTheme="minorEastAsia" w:hAnsi="Cambria Math"/>
                <w:i/>
                <w:color w:val="EE0000"/>
              </w:rPr>
            </m:ctrlPr>
          </m:dPr>
          <m:e>
            <m:r>
              <w:rPr>
                <w:rFonts w:ascii="Cambria Math" w:eastAsiaTheme="minorEastAsia" w:hAnsi="Cambria Math"/>
                <w:color w:val="EE0000"/>
              </w:rPr>
              <m:t>t</m:t>
            </m:r>
          </m:e>
        </m:d>
        <m:r>
          <w:rPr>
            <w:rFonts w:ascii="Cambria Math" w:hAnsi="Cambria Math"/>
            <w:color w:val="EE0000"/>
          </w:rPr>
          <m:t>:</m:t>
        </m:r>
      </m:oMath>
      <w:r w:rsidR="00F5713B" w:rsidRPr="00DC0B85">
        <w:rPr>
          <w:color w:val="EE0000"/>
        </w:rPr>
        <w:t>Storage &amp; Control</w:t>
      </w:r>
      <w:r w:rsidR="00F5713B">
        <w:rPr>
          <w:color w:val="EE0000"/>
        </w:rPr>
        <w:t xml:space="preserve">     according to </w:t>
      </w:r>
      <w:r w:rsidR="00F5713B" w:rsidRPr="005A1BAA">
        <w:rPr>
          <w:color w:val="EE0000"/>
        </w:rPr>
        <w:t xml:space="preserve">inspection </w:t>
      </w:r>
      <w:proofErr w:type="gramStart"/>
      <w:r w:rsidR="00F5713B" w:rsidRPr="005A1BAA">
        <w:rPr>
          <w:color w:val="EE0000"/>
        </w:rPr>
        <w:t>cost</w:t>
      </w:r>
      <w:r w:rsidR="00F5713B">
        <w:rPr>
          <w:color w:val="EE0000"/>
        </w:rPr>
        <w:t>.docx  [</w:t>
      </w:r>
      <w:proofErr w:type="gramEnd"/>
      <w:r w:rsidR="00F5713B" w:rsidRPr="00532DCA">
        <w:t>$1900 - $8600</w:t>
      </w:r>
      <w:r w:rsidR="00F5713B">
        <w:rPr>
          <w:color w:val="EE0000"/>
        </w:rPr>
        <w:t>]</w:t>
      </w:r>
    </w:p>
    <w:p w14:paraId="7117B242" w14:textId="77777777" w:rsidR="00F5713B" w:rsidRPr="00DC0B85" w:rsidRDefault="00000000" w:rsidP="00F5713B">
      <w:pPr>
        <w:pStyle w:val="ListParagraph"/>
        <w:numPr>
          <w:ilvl w:val="0"/>
          <w:numId w:val="19"/>
        </w:numPr>
        <w:spacing w:line="278" w:lineRule="auto"/>
        <w:rPr>
          <w:color w:val="EE0000"/>
        </w:rPr>
      </w:pPr>
      <m:oMath>
        <m:sSub>
          <m:sSubPr>
            <m:ctrlPr>
              <w:rPr>
                <w:rFonts w:ascii="Cambria Math" w:eastAsiaTheme="minorEastAsia" w:hAnsi="Cambria Math"/>
                <w:i/>
                <w:color w:val="EE0000"/>
              </w:rPr>
            </m:ctrlPr>
          </m:sSubPr>
          <m:e>
            <m:r>
              <w:rPr>
                <w:rFonts w:ascii="Cambria Math" w:eastAsiaTheme="minorEastAsia" w:hAnsi="Cambria Math"/>
                <w:color w:val="EE0000"/>
              </w:rPr>
              <m:t>q</m:t>
            </m:r>
          </m:e>
          <m:sub>
            <m:r>
              <w:rPr>
                <w:rFonts w:ascii="Cambria Math" w:eastAsiaTheme="minorEastAsia" w:hAnsi="Cambria Math"/>
                <w:color w:val="EE0000"/>
              </w:rPr>
              <m:t>2</m:t>
            </m:r>
          </m:sub>
        </m:sSub>
        <m:d>
          <m:dPr>
            <m:ctrlPr>
              <w:rPr>
                <w:rFonts w:ascii="Cambria Math" w:eastAsiaTheme="minorEastAsia" w:hAnsi="Cambria Math"/>
                <w:i/>
                <w:color w:val="EE0000"/>
              </w:rPr>
            </m:ctrlPr>
          </m:dPr>
          <m:e>
            <m:r>
              <w:rPr>
                <w:rFonts w:ascii="Cambria Math" w:eastAsiaTheme="minorEastAsia" w:hAnsi="Cambria Math"/>
                <w:color w:val="EE0000"/>
              </w:rPr>
              <m:t>t</m:t>
            </m:r>
          </m:e>
        </m:d>
        <m:r>
          <w:rPr>
            <w:rFonts w:ascii="Cambria Math" w:hAnsi="Cambria Math"/>
            <w:color w:val="EE0000"/>
          </w:rPr>
          <m:t>:</m:t>
        </m:r>
      </m:oMath>
      <w:r w:rsidR="00F5713B" w:rsidRPr="00DC0B85">
        <w:rPr>
          <w:color w:val="EE0000"/>
        </w:rPr>
        <w:t xml:space="preserve"> Distribution &amp; </w:t>
      </w:r>
      <w:proofErr w:type="gramStart"/>
      <w:r w:rsidR="00F5713B" w:rsidRPr="00DC0B85">
        <w:rPr>
          <w:color w:val="EE0000"/>
        </w:rPr>
        <w:t>Delivery</w:t>
      </w:r>
      <w:r w:rsidR="00F5713B">
        <w:rPr>
          <w:color w:val="EE0000"/>
        </w:rPr>
        <w:t xml:space="preserve">  according</w:t>
      </w:r>
      <w:proofErr w:type="gramEnd"/>
      <w:r w:rsidR="00F5713B">
        <w:rPr>
          <w:color w:val="EE0000"/>
        </w:rPr>
        <w:t xml:space="preserve"> for </w:t>
      </w:r>
      <w:r w:rsidR="00F5713B" w:rsidRPr="005A1BAA">
        <w:rPr>
          <w:color w:val="EE0000"/>
        </w:rPr>
        <w:t xml:space="preserve">inspection </w:t>
      </w:r>
      <w:proofErr w:type="gramStart"/>
      <w:r w:rsidR="00F5713B" w:rsidRPr="005A1BAA">
        <w:rPr>
          <w:color w:val="EE0000"/>
        </w:rPr>
        <w:t>cost</w:t>
      </w:r>
      <w:r w:rsidR="00F5713B">
        <w:rPr>
          <w:color w:val="EE0000"/>
        </w:rPr>
        <w:t>.docx  [</w:t>
      </w:r>
      <w:proofErr w:type="gramEnd"/>
      <w:r w:rsidR="00F5713B" w:rsidRPr="00532DCA">
        <w:t>$1350 - $5200</w:t>
      </w:r>
      <w:r w:rsidR="00F5713B">
        <w:rPr>
          <w:color w:val="EE0000"/>
        </w:rPr>
        <w:t>]</w:t>
      </w:r>
    </w:p>
    <w:p w14:paraId="351E7C1F" w14:textId="77777777" w:rsidR="00F5713B" w:rsidRDefault="00F5713B" w:rsidP="00F5713B">
      <w:pPr>
        <w:ind w:left="360"/>
        <w:rPr>
          <w:rFonts w:eastAsiaTheme="minorEastAsia"/>
        </w:rPr>
      </w:pPr>
    </w:p>
    <w:p w14:paraId="6D8C8BB3" w14:textId="77777777" w:rsidR="00F5713B" w:rsidRDefault="00F5713B" w:rsidP="00F5713B">
      <w:pPr>
        <w:ind w:left="360"/>
        <w:rPr>
          <w:rFonts w:eastAsiaTheme="minorEastAsia"/>
        </w:rPr>
      </w:pPr>
    </w:p>
    <w:p w14:paraId="43D83515" w14:textId="77777777" w:rsidR="00F5713B" w:rsidRDefault="00F5713B" w:rsidP="00F5713B">
      <w:pPr>
        <w:ind w:left="360"/>
        <w:rPr>
          <w:rFonts w:eastAsiaTheme="minorEastAsia"/>
        </w:rPr>
      </w:pPr>
    </w:p>
    <w:p w14:paraId="58794590" w14:textId="77777777" w:rsidR="00F5713B" w:rsidRDefault="00F5713B" w:rsidP="00F5713B">
      <w:pPr>
        <w:ind w:left="360"/>
      </w:pPr>
      <w:r w:rsidRPr="00DC0B85">
        <w:rPr>
          <w:rFonts w:eastAsiaTheme="minorEastAsia"/>
        </w:rPr>
        <w:t xml:space="preserve">And not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oMath>
      <w:r w:rsidRPr="00A1299B">
        <w:t>User Detection &amp; Usag</w:t>
      </w:r>
      <w:r>
        <w:t>e</w:t>
      </w:r>
    </w:p>
    <w:p w14:paraId="3F6E8479" w14:textId="77777777" w:rsidR="00F5713B" w:rsidRPr="005A1BAA" w:rsidRDefault="00F5713B" w:rsidP="00F5713B">
      <w:pPr>
        <w:rPr>
          <w:color w:val="EE0000"/>
        </w:rPr>
      </w:pPr>
      <w:r>
        <w:t xml:space="preserve">And </w:t>
      </w:r>
      <w:r w:rsidRPr="00DC0B85">
        <w:rPr>
          <w:color w:val="EE0000"/>
        </w:rPr>
        <w:t>redundancy</w:t>
      </w:r>
      <w:r>
        <w:t xml:space="preserve"> only for </w:t>
      </w:r>
      <w:r>
        <w:rPr>
          <w:rFonts w:eastAsiaTheme="minorEastAsia"/>
        </w:rPr>
        <w:t>the most critical element is 11</w:t>
      </w:r>
      <w:r w:rsidRPr="004F27DC">
        <w:rPr>
          <w:rFonts w:eastAsiaTheme="minorEastAsia"/>
          <w:vertAlign w:val="superscript"/>
        </w:rPr>
        <w:t>th</w:t>
      </w:r>
      <w:r>
        <w:rPr>
          <w:rFonts w:eastAsiaTheme="minorEastAsia"/>
        </w:rPr>
        <w:t xml:space="preserve"> which is equivalent to </w:t>
      </w:r>
      <m:oMath>
        <m:sSub>
          <m:sSubPr>
            <m:ctrlPr>
              <w:rPr>
                <w:rFonts w:ascii="Cambria Math" w:eastAsiaTheme="minorEastAsia" w:hAnsi="Cambria Math"/>
                <w:i/>
                <w:color w:val="EE0000"/>
              </w:rPr>
            </m:ctrlPr>
          </m:sSubPr>
          <m:e>
            <m:r>
              <w:rPr>
                <w:rFonts w:ascii="Cambria Math" w:eastAsiaTheme="minorEastAsia" w:hAnsi="Cambria Math"/>
                <w:color w:val="EE0000"/>
              </w:rPr>
              <m:t>q</m:t>
            </m:r>
          </m:e>
          <m:sub>
            <m:r>
              <w:rPr>
                <w:rFonts w:ascii="Cambria Math" w:eastAsiaTheme="minorEastAsia" w:hAnsi="Cambria Math"/>
                <w:color w:val="EE0000"/>
              </w:rPr>
              <m:t>2,6</m:t>
            </m:r>
          </m:sub>
        </m:sSub>
        <m:d>
          <m:dPr>
            <m:ctrlPr>
              <w:rPr>
                <w:rFonts w:ascii="Cambria Math" w:eastAsiaTheme="minorEastAsia" w:hAnsi="Cambria Math"/>
                <w:i/>
                <w:color w:val="EE0000"/>
              </w:rPr>
            </m:ctrlPr>
          </m:dPr>
          <m:e>
            <m:r>
              <w:rPr>
                <w:rFonts w:ascii="Cambria Math" w:eastAsiaTheme="minorEastAsia" w:hAnsi="Cambria Math"/>
                <w:color w:val="EE0000"/>
              </w:rPr>
              <m:t>t</m:t>
            </m:r>
          </m:e>
        </m:d>
        <m:r>
          <w:rPr>
            <w:rFonts w:ascii="Cambria Math" w:eastAsiaTheme="minorEastAsia" w:hAnsi="Cambria Math"/>
            <w:color w:val="EE0000"/>
          </w:rPr>
          <m:t>:probability of failure of face mask</m:t>
        </m:r>
      </m:oMath>
      <w:r>
        <w:rPr>
          <w:rFonts w:eastAsiaTheme="minorEastAsia"/>
          <w:color w:val="EE0000"/>
        </w:rPr>
        <w:t xml:space="preserve"> </w:t>
      </w:r>
      <w:r>
        <w:rPr>
          <w:color w:val="EE0000"/>
        </w:rPr>
        <w:t xml:space="preserve">according to </w:t>
      </w:r>
      <w:r w:rsidRPr="005A1BAA">
        <w:rPr>
          <w:color w:val="EE0000"/>
        </w:rPr>
        <w:t>face mask redundancy</w:t>
      </w:r>
      <w:r>
        <w:rPr>
          <w:color w:val="EE0000"/>
        </w:rPr>
        <w:t>.docx  [</w:t>
      </w:r>
      <w:r w:rsidRPr="00AE3D4E">
        <w:rPr>
          <w:b/>
          <w:bCs/>
        </w:rPr>
        <w:t>$37,500 (if only the purchase of additional masks)</w:t>
      </w:r>
      <w:r>
        <w:rPr>
          <w:b/>
          <w:bCs/>
        </w:rPr>
        <w:t xml:space="preserve">  -  </w:t>
      </w:r>
      <w:r w:rsidRPr="00AE3D4E">
        <w:rPr>
          <w:b/>
          <w:bCs/>
        </w:rPr>
        <w:t>$187,500</w:t>
      </w:r>
      <w:r>
        <w:rPr>
          <w:color w:val="EE0000"/>
        </w:rPr>
        <w:t>]</w:t>
      </w:r>
    </w:p>
    <w:p w14:paraId="0DDCE3A9" w14:textId="77777777" w:rsidR="00F5713B" w:rsidRDefault="00F5713B" w:rsidP="00F5713B">
      <w:r>
        <w:t xml:space="preserve">And if boing 737 fails then the cost itself is </w:t>
      </w:r>
      <w:r w:rsidRPr="005A1BAA">
        <w:rPr>
          <w:b/>
          <w:bCs/>
        </w:rPr>
        <w:t>$130 million</w:t>
      </w:r>
      <w:r>
        <w:rPr>
          <w:b/>
          <w:bCs/>
        </w:rPr>
        <w:t>=</w:t>
      </w:r>
      <w:r w:rsidRPr="005A1BAA">
        <w:rPr>
          <w:b/>
          <w:bCs/>
        </w:rPr>
        <w:t>$</w:t>
      </w:r>
      <w:proofErr w:type="gramStart"/>
      <w:r w:rsidRPr="005A1BAA">
        <w:rPr>
          <w:b/>
          <w:bCs/>
        </w:rPr>
        <w:t>130</w:t>
      </w:r>
      <w:r>
        <w:rPr>
          <w:b/>
          <w:bCs/>
        </w:rPr>
        <w:t>,000,000  .</w:t>
      </w:r>
      <w:proofErr w:type="gramEnd"/>
    </w:p>
    <w:p w14:paraId="6E168BBB" w14:textId="77777777" w:rsidR="00F5713B" w:rsidRDefault="00F5713B" w:rsidP="00F5713B">
      <w:proofErr w:type="gramStart"/>
      <w:r>
        <w:t>So</w:t>
      </w:r>
      <w:proofErr w:type="gramEnd"/>
      <w:r>
        <w:t xml:space="preserve"> we decision tree (and we have this picture in folder decision tree) as </w:t>
      </w:r>
      <w:proofErr w:type="gramStart"/>
      <w:r>
        <w:t>follows :</w:t>
      </w:r>
      <w:proofErr w:type="gramEnd"/>
    </w:p>
    <w:p w14:paraId="71FB6DC1" w14:textId="77777777" w:rsidR="00F5713B" w:rsidRDefault="00F5713B" w:rsidP="00F5713B">
      <w:r>
        <w:rPr>
          <w:noProof/>
        </w:rPr>
        <w:lastRenderedPageBreak/>
        <w:drawing>
          <wp:inline distT="0" distB="0" distL="0" distR="0" wp14:anchorId="7548B11A" wp14:editId="00BF1CFF">
            <wp:extent cx="5943600" cy="3491865"/>
            <wp:effectExtent l="0" t="0" r="0" b="0"/>
            <wp:docPr id="76530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14:paraId="55AE89CF" w14:textId="77777777" w:rsidR="00F5713B" w:rsidRDefault="00F5713B" w:rsidP="00F5713B">
      <w:r>
        <w:t>As you can see the branch below has the highest risk (by running pr_3.m):</w:t>
      </w:r>
    </w:p>
    <w:p w14:paraId="23E9BE6A" w14:textId="77777777" w:rsidR="00F5713B" w:rsidRPr="00721405" w:rsidRDefault="00F5713B" w:rsidP="00F5713B">
      <w:r w:rsidRPr="00721405">
        <w:rPr>
          <w:noProof/>
        </w:rPr>
        <w:drawing>
          <wp:inline distT="0" distB="0" distL="0" distR="0" wp14:anchorId="3EC82181" wp14:editId="1EBA148E">
            <wp:extent cx="5943600" cy="3545840"/>
            <wp:effectExtent l="0" t="0" r="0" b="0"/>
            <wp:docPr id="121599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91721" name=""/>
                    <pic:cNvPicPr/>
                  </pic:nvPicPr>
                  <pic:blipFill>
                    <a:blip r:embed="rId35"/>
                    <a:stretch>
                      <a:fillRect/>
                    </a:stretch>
                  </pic:blipFill>
                  <pic:spPr>
                    <a:xfrm>
                      <a:off x="0" y="0"/>
                      <a:ext cx="5943600" cy="3545840"/>
                    </a:xfrm>
                    <a:prstGeom prst="rect">
                      <a:avLst/>
                    </a:prstGeom>
                  </pic:spPr>
                </pic:pic>
              </a:graphicData>
            </a:graphic>
          </wp:inline>
        </w:drawing>
      </w:r>
    </w:p>
    <w:p w14:paraId="593AB7C8" w14:textId="77777777" w:rsidR="00F5713B" w:rsidRDefault="00F5713B" w:rsidP="00F5713B">
      <w:pPr>
        <w:rPr>
          <w:rFonts w:eastAsiaTheme="minorEastAsia"/>
        </w:rPr>
      </w:pPr>
      <w:r>
        <w:rPr>
          <w:rFonts w:eastAsiaTheme="minorEastAsia"/>
        </w:rPr>
        <w:t xml:space="preserve">Then by </w:t>
      </w:r>
      <w:r>
        <w:t>running pr_3.m we conclude the picture below where right hand side is safer:</w:t>
      </w:r>
    </w:p>
    <w:p w14:paraId="3CA9543D" w14:textId="77777777" w:rsidR="00F5713B" w:rsidRPr="00EF4B12" w:rsidRDefault="00F5713B" w:rsidP="00F5713B">
      <w:pPr>
        <w:tabs>
          <w:tab w:val="left" w:pos="1222"/>
        </w:tabs>
        <w:rPr>
          <w:rFonts w:eastAsiaTheme="minorEastAsia"/>
        </w:rPr>
      </w:pPr>
      <w:r w:rsidRPr="00A23A0F">
        <w:rPr>
          <w:rFonts w:eastAsiaTheme="minorEastAsia"/>
          <w:noProof/>
        </w:rPr>
        <w:lastRenderedPageBreak/>
        <w:drawing>
          <wp:inline distT="0" distB="0" distL="0" distR="0" wp14:anchorId="63B33D7D" wp14:editId="6E4ABD33">
            <wp:extent cx="5943600" cy="3493135"/>
            <wp:effectExtent l="0" t="0" r="0" b="0"/>
            <wp:docPr id="29321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11966" name=""/>
                    <pic:cNvPicPr/>
                  </pic:nvPicPr>
                  <pic:blipFill>
                    <a:blip r:embed="rId36"/>
                    <a:stretch>
                      <a:fillRect/>
                    </a:stretch>
                  </pic:blipFill>
                  <pic:spPr>
                    <a:xfrm>
                      <a:off x="0" y="0"/>
                      <a:ext cx="5943600" cy="3493135"/>
                    </a:xfrm>
                    <a:prstGeom prst="rect">
                      <a:avLst/>
                    </a:prstGeom>
                  </pic:spPr>
                </pic:pic>
              </a:graphicData>
            </a:graphic>
          </wp:inline>
        </w:drawing>
      </w:r>
    </w:p>
    <w:p w14:paraId="4711872B" w14:textId="77777777" w:rsidR="00F5713B" w:rsidRDefault="00F5713B" w:rsidP="00F5713B">
      <w:pPr>
        <w:rPr>
          <w:rFonts w:eastAsiaTheme="minorEastAsia"/>
        </w:rPr>
      </w:pPr>
      <w:r>
        <w:rPr>
          <w:rFonts w:eastAsiaTheme="minorEastAsia"/>
        </w:rPr>
        <w:t xml:space="preserve">Then by </w:t>
      </w:r>
      <w:r>
        <w:t>running pr_3.m we conclude the picture below where left hand side is safer:</w:t>
      </w:r>
    </w:p>
    <w:p w14:paraId="067B62C1" w14:textId="77777777" w:rsidR="00F5713B" w:rsidRDefault="00F5713B" w:rsidP="00F5713B">
      <w:pPr>
        <w:rPr>
          <w:rFonts w:eastAsiaTheme="minorEastAsia"/>
        </w:rPr>
      </w:pPr>
      <w:r w:rsidRPr="00A23A0F">
        <w:rPr>
          <w:rFonts w:eastAsiaTheme="minorEastAsia"/>
          <w:noProof/>
        </w:rPr>
        <w:drawing>
          <wp:inline distT="0" distB="0" distL="0" distR="0" wp14:anchorId="444930BC" wp14:editId="46DF62A8">
            <wp:extent cx="5943600" cy="3526790"/>
            <wp:effectExtent l="0" t="0" r="0" b="0"/>
            <wp:docPr id="27875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4309" name=""/>
                    <pic:cNvPicPr/>
                  </pic:nvPicPr>
                  <pic:blipFill>
                    <a:blip r:embed="rId37"/>
                    <a:stretch>
                      <a:fillRect/>
                    </a:stretch>
                  </pic:blipFill>
                  <pic:spPr>
                    <a:xfrm>
                      <a:off x="0" y="0"/>
                      <a:ext cx="5943600" cy="3526790"/>
                    </a:xfrm>
                    <a:prstGeom prst="rect">
                      <a:avLst/>
                    </a:prstGeom>
                  </pic:spPr>
                </pic:pic>
              </a:graphicData>
            </a:graphic>
          </wp:inline>
        </w:drawing>
      </w:r>
    </w:p>
    <w:p w14:paraId="46882954" w14:textId="77777777" w:rsidR="00F5713B" w:rsidRDefault="00F5713B" w:rsidP="00F5713B">
      <w:pPr>
        <w:rPr>
          <w:rFonts w:eastAsiaTheme="minorEastAsia"/>
        </w:rPr>
      </w:pPr>
      <w:r>
        <w:rPr>
          <w:rFonts w:eastAsiaTheme="minorEastAsia"/>
        </w:rPr>
        <w:t xml:space="preserve">Then by </w:t>
      </w:r>
      <w:r>
        <w:t>running pr_3.m we conclude the picture below where right hand side is safer:</w:t>
      </w:r>
    </w:p>
    <w:p w14:paraId="70A66397" w14:textId="77777777" w:rsidR="00F5713B" w:rsidRDefault="00F5713B" w:rsidP="00F5713B">
      <w:pPr>
        <w:rPr>
          <w:rFonts w:eastAsiaTheme="minorEastAsia"/>
        </w:rPr>
      </w:pPr>
    </w:p>
    <w:p w14:paraId="3A477D29" w14:textId="77777777" w:rsidR="00F5713B" w:rsidRDefault="00F5713B" w:rsidP="00F5713B">
      <w:pPr>
        <w:rPr>
          <w:rFonts w:eastAsiaTheme="minorEastAsia"/>
        </w:rPr>
      </w:pPr>
      <w:r w:rsidRPr="001B638A">
        <w:rPr>
          <w:rFonts w:eastAsiaTheme="minorEastAsia"/>
          <w:noProof/>
        </w:rPr>
        <w:lastRenderedPageBreak/>
        <w:drawing>
          <wp:inline distT="0" distB="0" distL="0" distR="0" wp14:anchorId="02D89004" wp14:editId="491999C8">
            <wp:extent cx="5943600" cy="3505835"/>
            <wp:effectExtent l="0" t="0" r="0" b="0"/>
            <wp:docPr id="63574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0248" name=""/>
                    <pic:cNvPicPr/>
                  </pic:nvPicPr>
                  <pic:blipFill>
                    <a:blip r:embed="rId38"/>
                    <a:stretch>
                      <a:fillRect/>
                    </a:stretch>
                  </pic:blipFill>
                  <pic:spPr>
                    <a:xfrm>
                      <a:off x="0" y="0"/>
                      <a:ext cx="5943600" cy="3505835"/>
                    </a:xfrm>
                    <a:prstGeom prst="rect">
                      <a:avLst/>
                    </a:prstGeom>
                  </pic:spPr>
                </pic:pic>
              </a:graphicData>
            </a:graphic>
          </wp:inline>
        </w:drawing>
      </w:r>
    </w:p>
    <w:p w14:paraId="6399578C" w14:textId="77777777" w:rsidR="00F5713B" w:rsidRDefault="00F5713B" w:rsidP="00F5713B">
      <w:pPr>
        <w:rPr>
          <w:rFonts w:eastAsiaTheme="minorEastAsia"/>
        </w:rPr>
      </w:pPr>
      <w:proofErr w:type="gramStart"/>
      <w:r>
        <w:rPr>
          <w:rFonts w:eastAsiaTheme="minorEastAsia"/>
        </w:rPr>
        <w:t>So</w:t>
      </w:r>
      <w:proofErr w:type="gramEnd"/>
      <w:r>
        <w:rPr>
          <w:rFonts w:eastAsiaTheme="minorEastAsia"/>
        </w:rPr>
        <w:t xml:space="preserve"> if we define utility function as </w:t>
      </w:r>
      <m:oMath>
        <m:r>
          <w:rPr>
            <w:rFonts w:ascii="Cambria Math" w:eastAsiaTheme="minorEastAsia" w:hAnsi="Cambria Math"/>
          </w:rPr>
          <m:t>Utility=Risk=</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r>
          <w:rPr>
            <w:rFonts w:ascii="Cambria Math" w:eastAsiaTheme="minorEastAsia" w:hAnsi="Cambria Math"/>
          </w:rPr>
          <m:t>×cost</m:t>
        </m:r>
      </m:oMath>
      <w:r>
        <w:rPr>
          <w:rFonts w:eastAsiaTheme="minorEastAsia"/>
        </w:rPr>
        <w:t xml:space="preserve">  </w:t>
      </w:r>
    </w:p>
    <w:p w14:paraId="0CC084E8" w14:textId="77777777" w:rsidR="00F5713B" w:rsidRPr="001B638A" w:rsidRDefault="00F5713B" w:rsidP="00F5713B">
      <w:pPr>
        <w:rPr>
          <w:color w:val="EE0000"/>
          <w:lang w:bidi="ar-SA"/>
        </w:rPr>
      </w:pPr>
      <w:r>
        <w:rPr>
          <w:rFonts w:eastAsiaTheme="minorEastAsia"/>
        </w:rPr>
        <w:t xml:space="preserve">Then it is </w:t>
      </w:r>
      <w:proofErr w:type="gramStart"/>
      <w:r>
        <w:rPr>
          <w:rFonts w:eastAsiaTheme="minorEastAsia"/>
        </w:rPr>
        <w:t xml:space="preserve">more </w:t>
      </w:r>
      <w:r w:rsidRPr="001B638A">
        <w:rPr>
          <w:rFonts w:eastAsiaTheme="minorEastAsia"/>
        </w:rPr>
        <w:t> </w:t>
      </w:r>
      <w:bookmarkStart w:id="15" w:name="Adjective_economical_1"/>
      <w:bookmarkEnd w:id="15"/>
      <w:r w:rsidRPr="001B638A">
        <w:rPr>
          <w:rFonts w:eastAsiaTheme="minorEastAsia"/>
          <w:b/>
          <w:bCs/>
        </w:rPr>
        <w:t>economical</w:t>
      </w:r>
      <w:proofErr w:type="gramEnd"/>
      <w:r>
        <w:rPr>
          <w:rFonts w:eastAsiaTheme="minorEastAsia"/>
          <w:b/>
          <w:bCs/>
        </w:rPr>
        <w:t xml:space="preserve"> </w:t>
      </w:r>
      <w:r>
        <w:rPr>
          <w:rFonts w:eastAsiaTheme="minorEastAsia"/>
        </w:rPr>
        <w:t xml:space="preserve">only choose </w:t>
      </w:r>
      <m:oMath>
        <m:sSub>
          <m:sSubPr>
            <m:ctrlPr>
              <w:rPr>
                <w:rFonts w:ascii="Cambria Math" w:eastAsiaTheme="minorEastAsia" w:hAnsi="Cambria Math"/>
                <w:i/>
                <w:color w:val="EE0000"/>
              </w:rPr>
            </m:ctrlPr>
          </m:sSubPr>
          <m:e>
            <m:r>
              <w:rPr>
                <w:rFonts w:ascii="Cambria Math" w:eastAsiaTheme="minorEastAsia" w:hAnsi="Cambria Math"/>
                <w:color w:val="EE0000"/>
              </w:rPr>
              <m:t>q</m:t>
            </m:r>
          </m:e>
          <m:sub>
            <m:r>
              <w:rPr>
                <w:rFonts w:ascii="Cambria Math" w:eastAsiaTheme="minorEastAsia" w:hAnsi="Cambria Math"/>
                <w:color w:val="EE0000"/>
              </w:rPr>
              <m:t>2</m:t>
            </m:r>
          </m:sub>
        </m:sSub>
        <m:d>
          <m:dPr>
            <m:ctrlPr>
              <w:rPr>
                <w:rFonts w:ascii="Cambria Math" w:eastAsiaTheme="minorEastAsia" w:hAnsi="Cambria Math"/>
                <w:i/>
                <w:color w:val="EE0000"/>
              </w:rPr>
            </m:ctrlPr>
          </m:dPr>
          <m:e>
            <m:r>
              <w:rPr>
                <w:rFonts w:ascii="Cambria Math" w:eastAsiaTheme="minorEastAsia" w:hAnsi="Cambria Math"/>
                <w:color w:val="EE0000"/>
              </w:rPr>
              <m:t>t</m:t>
            </m:r>
          </m:e>
        </m:d>
        <m:r>
          <w:rPr>
            <w:rFonts w:ascii="Cambria Math" w:hAnsi="Cambria Math"/>
            <w:color w:val="EE0000"/>
          </w:rPr>
          <m:t>:</m:t>
        </m:r>
      </m:oMath>
      <w:r w:rsidRPr="00DC0B85">
        <w:rPr>
          <w:color w:val="EE0000"/>
        </w:rPr>
        <w:t xml:space="preserve"> Distribution &amp; </w:t>
      </w:r>
      <w:proofErr w:type="gramStart"/>
      <w:r w:rsidRPr="00DC0B85">
        <w:rPr>
          <w:color w:val="EE0000"/>
        </w:rPr>
        <w:t>Delivery</w:t>
      </w:r>
      <w:r>
        <w:rPr>
          <w:color w:val="EE0000"/>
        </w:rPr>
        <w:t xml:space="preserve">  according</w:t>
      </w:r>
      <w:proofErr w:type="gramEnd"/>
      <w:r>
        <w:rPr>
          <w:color w:val="EE0000"/>
        </w:rPr>
        <w:t xml:space="preserve"> for </w:t>
      </w:r>
      <w:r w:rsidRPr="005A1BAA">
        <w:rPr>
          <w:color w:val="EE0000"/>
        </w:rPr>
        <w:t>inspection</w:t>
      </w:r>
      <w:r>
        <w:rPr>
          <w:color w:val="EE0000"/>
        </w:rPr>
        <w:t>.</w:t>
      </w:r>
    </w:p>
    <w:p w14:paraId="50B77319" w14:textId="77777777" w:rsidR="00F5713B" w:rsidRDefault="00F5713B" w:rsidP="00F5713B">
      <w:pPr>
        <w:rPr>
          <w:rFonts w:eastAsiaTheme="minorEastAsia"/>
        </w:rPr>
      </w:pPr>
      <w:r>
        <w:rPr>
          <w:rFonts w:eastAsiaTheme="minorEastAsia"/>
        </w:rPr>
        <w:t xml:space="preserve">But in the question free we are going to set </w:t>
      </w:r>
      <m:oMath>
        <m:r>
          <w:rPr>
            <w:rFonts w:ascii="Cambria Math" w:eastAsiaTheme="minorEastAsia" w:hAnsi="Cambria Math"/>
          </w:rPr>
          <m:t>Utility=</m:t>
        </m:r>
        <m:f>
          <m:fPr>
            <m:ctrlPr>
              <w:rPr>
                <w:rFonts w:ascii="Cambria Math" w:eastAsiaTheme="minorEastAsia" w:hAnsi="Cambria Math"/>
                <w:i/>
              </w:rPr>
            </m:ctrlPr>
          </m:fPr>
          <m:num>
            <m:r>
              <w:rPr>
                <w:rFonts w:ascii="Cambria Math" w:eastAsiaTheme="minorEastAsia" w:hAnsi="Cambria Math"/>
              </w:rPr>
              <m:t xml:space="preserve">Risk Reduction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num>
          <m:den>
            <m:d>
              <m:dPr>
                <m:ctrlPr>
                  <w:rPr>
                    <w:rFonts w:ascii="Cambria Math" w:eastAsiaTheme="minorEastAsia" w:hAnsi="Cambria Math"/>
                    <w:i/>
                  </w:rPr>
                </m:ctrlPr>
              </m:dPr>
              <m:e>
                <m:r>
                  <w:rPr>
                    <w:rFonts w:ascii="Cambria Math" w:eastAsiaTheme="minorEastAsia" w:hAnsi="Cambria Math"/>
                  </w:rPr>
                  <m:t>Cost + $50K</m:t>
                </m:r>
              </m:e>
            </m:d>
          </m:den>
        </m:f>
        <m:r>
          <w:rPr>
            <w:rFonts w:ascii="Cambria Math" w:eastAsiaTheme="minorEastAsia" w:hAnsi="Cambria Math"/>
          </w:rPr>
          <m:t xml:space="preserve"> </m:t>
        </m:r>
      </m:oMath>
    </w:p>
    <w:p w14:paraId="28C7767A" w14:textId="77777777" w:rsidR="00F5713B" w:rsidRDefault="00F5713B" w:rsidP="00F5713B">
      <w:pPr>
        <w:rPr>
          <w:rFonts w:eastAsiaTheme="minorEastAsia"/>
        </w:rPr>
      </w:pPr>
      <w:r>
        <w:rPr>
          <w:rFonts w:eastAsiaTheme="minorEastAsia"/>
        </w:rPr>
        <w:t xml:space="preserve">Where Risk reduction is calculated according to RPN=severity*occurrence *detection and with those facilities mentioned as upgrades we are only able to reduce occurrence so for </w:t>
      </w:r>
      <w:r w:rsidRPr="00A55827">
        <w:rPr>
          <w:rFonts w:eastAsiaTheme="minorEastAsia"/>
        </w:rPr>
        <w:t>comparison </w:t>
      </w:r>
      <w:r>
        <w:rPr>
          <w:rFonts w:eastAsiaTheme="minorEastAsia"/>
        </w:rPr>
        <w:t>in practical view we can reduce our utility function as follows:</w:t>
      </w:r>
    </w:p>
    <w:p w14:paraId="0718EB7C" w14:textId="77777777" w:rsidR="00F5713B" w:rsidRPr="004E0DE5" w:rsidRDefault="00F5713B" w:rsidP="00F5713B">
      <w:pPr>
        <w:rPr>
          <w:rFonts w:eastAsiaTheme="minorEastAsia"/>
        </w:rPr>
      </w:pPr>
      <m:oMathPara>
        <m:oMath>
          <m:r>
            <w:rPr>
              <w:rFonts w:ascii="Cambria Math" w:eastAsiaTheme="minorEastAsia" w:hAnsi="Cambria Math"/>
            </w:rPr>
            <m:t>Utility=</m:t>
          </m:r>
          <m:f>
            <m:fPr>
              <m:ctrlPr>
                <w:rPr>
                  <w:rFonts w:ascii="Cambria Math" w:eastAsiaTheme="minorEastAsia" w:hAnsi="Cambria Math"/>
                  <w:i/>
                </w:rPr>
              </m:ctrlPr>
            </m:fPr>
            <m:num>
              <m:r>
                <m:rPr>
                  <m:sty m:val="p"/>
                </m:rPr>
                <w:rPr>
                  <w:rFonts w:ascii="Cambria Math" w:eastAsiaTheme="minorEastAsia" w:hAnsi="Cambria Math"/>
                </w:rPr>
                <m:t xml:space="preserve">occurrence </m:t>
              </m:r>
              <m:r>
                <m:rPr>
                  <m:sty m:val="p"/>
                </m:rPr>
                <w:rPr>
                  <w:rFonts w:ascii="Cambria Math" w:eastAsiaTheme="minorEastAsia"/>
                </w:rPr>
                <m:t xml:space="preserve"> </m:t>
              </m:r>
              <m:r>
                <w:rPr>
                  <w:rFonts w:ascii="Cambria Math" w:eastAsiaTheme="minorEastAsia" w:hAnsi="Cambria Math"/>
                </w:rPr>
                <m:t xml:space="preserve">Reduction </m:t>
              </m:r>
            </m:num>
            <m:den>
              <m:d>
                <m:dPr>
                  <m:ctrlPr>
                    <w:rPr>
                      <w:rFonts w:ascii="Cambria Math" w:eastAsiaTheme="minorEastAsia" w:hAnsi="Cambria Math"/>
                      <w:i/>
                    </w:rPr>
                  </m:ctrlPr>
                </m:dPr>
                <m:e>
                  <m:r>
                    <w:rPr>
                      <w:rFonts w:ascii="Cambria Math" w:eastAsiaTheme="minorEastAsia" w:hAnsi="Cambria Math"/>
                    </w:rPr>
                    <m:t>Cost + $50K</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initial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r>
                <w:rPr>
                  <w:rFonts w:ascii="Cambria Math" w:eastAsiaTheme="minorEastAsia" w:hAnsi="Cambria Math"/>
                </w:rPr>
                <m:t>(new)</m:t>
              </m:r>
            </m:num>
            <m:den>
              <m:d>
                <m:dPr>
                  <m:ctrlPr>
                    <w:rPr>
                      <w:rFonts w:ascii="Cambria Math" w:eastAsiaTheme="minorEastAsia" w:hAnsi="Cambria Math"/>
                      <w:i/>
                    </w:rPr>
                  </m:ctrlPr>
                </m:dPr>
                <m:e>
                  <m:r>
                    <w:rPr>
                      <w:rFonts w:ascii="Cambria Math" w:eastAsiaTheme="minorEastAsia" w:hAnsi="Cambria Math"/>
                    </w:rPr>
                    <m:t>Cost + $50K</m:t>
                  </m:r>
                </m:e>
              </m:d>
            </m:den>
          </m:f>
        </m:oMath>
      </m:oMathPara>
    </w:p>
    <w:p w14:paraId="620E9A42" w14:textId="77777777" w:rsidR="00F5713B" w:rsidRDefault="00F5713B" w:rsidP="00F5713B">
      <w:r>
        <w:rPr>
          <w:rFonts w:eastAsiaTheme="minorEastAsia"/>
        </w:rPr>
        <w:t xml:space="preserve">Then by </w:t>
      </w:r>
      <w:r>
        <w:t>running pr_3.m we and maximizing utility we conclude that:</w:t>
      </w:r>
    </w:p>
    <w:p w14:paraId="6540C83E" w14:textId="77777777" w:rsidR="00F5713B" w:rsidRPr="004E0DE5" w:rsidRDefault="00F5713B" w:rsidP="00F5713B">
      <w:pPr>
        <w:rPr>
          <w:rFonts w:eastAsiaTheme="minorEastAsia"/>
          <w:color w:val="EE0000"/>
        </w:rPr>
      </w:pPr>
      <w:r w:rsidRPr="004E0DE5">
        <w:rPr>
          <w:rFonts w:eastAsiaTheme="minorEastAsia"/>
          <w:color w:val="EE0000"/>
        </w:rPr>
        <w:t>we should have q_2 (t): Distribution &amp; Delivery has inspection</w:t>
      </w:r>
    </w:p>
    <w:p w14:paraId="014ECC71" w14:textId="77777777" w:rsidR="00F5713B" w:rsidRDefault="00F5713B" w:rsidP="00F5713B">
      <w:pPr>
        <w:rPr>
          <w:rFonts w:eastAsiaTheme="minorEastAsia"/>
        </w:rPr>
      </w:pPr>
      <w:r>
        <w:rPr>
          <w:rFonts w:eastAsiaTheme="minorEastAsia"/>
        </w:rPr>
        <w:t xml:space="preserve">as you can see the same result achieved but we </w:t>
      </w:r>
      <w:proofErr w:type="spellStart"/>
      <w:r>
        <w:rPr>
          <w:rFonts w:eastAsiaTheme="minorEastAsia"/>
        </w:rPr>
        <w:t>can not</w:t>
      </w:r>
      <w:proofErr w:type="spellEnd"/>
      <w:r>
        <w:rPr>
          <w:rFonts w:eastAsiaTheme="minorEastAsia"/>
        </w:rPr>
        <w:t xml:space="preserve"> say exactly this utility function is risk neutral rather due to </w:t>
      </w:r>
      <w:r w:rsidRPr="004E0DE5">
        <w:rPr>
          <w:rFonts w:eastAsiaTheme="minorEastAsia"/>
          <w:color w:val="EE0000"/>
        </w:rPr>
        <w:t>50K$</w:t>
      </w:r>
      <w:r>
        <w:rPr>
          <w:rFonts w:eastAsiaTheme="minorEastAsia"/>
        </w:rPr>
        <w:t xml:space="preserve"> in denominator it means that </w:t>
      </w:r>
      <w:proofErr w:type="gramStart"/>
      <w:r>
        <w:rPr>
          <w:rFonts w:eastAsiaTheme="minorEastAsia"/>
        </w:rPr>
        <w:t>somehow</w:t>
      </w:r>
      <w:proofErr w:type="gramEnd"/>
      <w:r>
        <w:rPr>
          <w:rFonts w:eastAsiaTheme="minorEastAsia"/>
        </w:rPr>
        <w:t xml:space="preserve"> we want </w:t>
      </w:r>
      <w:proofErr w:type="gramStart"/>
      <w:r>
        <w:rPr>
          <w:rFonts w:eastAsiaTheme="minorEastAsia"/>
        </w:rPr>
        <w:t>an</w:t>
      </w:r>
      <w:proofErr w:type="gramEnd"/>
      <w:r>
        <w:rPr>
          <w:rFonts w:eastAsiaTheme="minorEastAsia"/>
        </w:rPr>
        <w:t xml:space="preserve"> </w:t>
      </w:r>
      <w:r w:rsidRPr="004E0DE5">
        <w:rPr>
          <w:rFonts w:eastAsiaTheme="minorEastAsia"/>
          <w:color w:val="EE0000"/>
        </w:rPr>
        <w:t xml:space="preserve">risk seeking </w:t>
      </w:r>
      <w:r>
        <w:rPr>
          <w:rFonts w:eastAsiaTheme="minorEastAsia"/>
        </w:rPr>
        <w:t xml:space="preserve">attitude </w:t>
      </w:r>
    </w:p>
    <w:p w14:paraId="4705BD54" w14:textId="77777777" w:rsidR="00F5713B" w:rsidRPr="004E0DE5" w:rsidRDefault="00F5713B" w:rsidP="00F5713B">
      <w:pPr>
        <w:rPr>
          <w:rFonts w:eastAsiaTheme="minorEastAsia"/>
          <w:sz w:val="40"/>
          <w:szCs w:val="40"/>
        </w:rPr>
      </w:pPr>
      <w:r w:rsidRPr="004E0DE5">
        <w:rPr>
          <w:rFonts w:eastAsiaTheme="minorEastAsia"/>
          <w:i/>
          <w:iCs/>
          <w:sz w:val="40"/>
          <w:szCs w:val="40"/>
          <w:highlight w:val="yellow"/>
        </w:rPr>
        <w:t>Would your solution prevent a Helios-like cascade?</w:t>
      </w:r>
    </w:p>
    <w:p w14:paraId="423D14C9" w14:textId="77777777" w:rsidR="00F5713B" w:rsidRPr="004E0DE5" w:rsidRDefault="00F5713B" w:rsidP="00F5713B">
      <w:pPr>
        <w:rPr>
          <w:color w:val="EE0000"/>
        </w:rPr>
      </w:pPr>
      <w:r>
        <w:rPr>
          <w:rFonts w:eastAsiaTheme="minorEastAsia"/>
        </w:rPr>
        <w:t xml:space="preserve">If we calculate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oMath>
      <w:r>
        <w:rPr>
          <w:rFonts w:eastAsiaTheme="minorEastAsia"/>
        </w:rPr>
        <w:t xml:space="preserve"> for </w:t>
      </w:r>
      <m:oMath>
        <m:sSub>
          <m:sSubPr>
            <m:ctrlPr>
              <w:rPr>
                <w:rFonts w:ascii="Cambria Math" w:eastAsiaTheme="minorEastAsia" w:hAnsi="Cambria Math"/>
                <w:i/>
                <w:color w:val="EE0000"/>
              </w:rPr>
            </m:ctrlPr>
          </m:sSubPr>
          <m:e>
            <m:r>
              <w:rPr>
                <w:rFonts w:ascii="Cambria Math" w:eastAsiaTheme="minorEastAsia" w:hAnsi="Cambria Math"/>
                <w:color w:val="EE0000"/>
              </w:rPr>
              <m:t>q</m:t>
            </m:r>
          </m:e>
          <m:sub>
            <m:r>
              <w:rPr>
                <w:rFonts w:ascii="Cambria Math" w:eastAsiaTheme="minorEastAsia" w:hAnsi="Cambria Math"/>
                <w:color w:val="EE0000"/>
              </w:rPr>
              <m:t>2</m:t>
            </m:r>
          </m:sub>
        </m:sSub>
        <m:d>
          <m:dPr>
            <m:ctrlPr>
              <w:rPr>
                <w:rFonts w:ascii="Cambria Math" w:eastAsiaTheme="minorEastAsia" w:hAnsi="Cambria Math"/>
                <w:i/>
                <w:color w:val="EE0000"/>
              </w:rPr>
            </m:ctrlPr>
          </m:dPr>
          <m:e>
            <m:r>
              <w:rPr>
                <w:rFonts w:ascii="Cambria Math" w:eastAsiaTheme="minorEastAsia" w:hAnsi="Cambria Math"/>
                <w:color w:val="EE0000"/>
              </w:rPr>
              <m:t>t</m:t>
            </m:r>
          </m:e>
        </m:d>
        <m:r>
          <w:rPr>
            <w:rFonts w:ascii="Cambria Math" w:hAnsi="Cambria Math"/>
            <w:color w:val="EE0000"/>
          </w:rPr>
          <m:t>:</m:t>
        </m:r>
      </m:oMath>
      <w:r w:rsidRPr="00DC0B85">
        <w:rPr>
          <w:color w:val="EE0000"/>
        </w:rPr>
        <w:t xml:space="preserve"> Distribution &amp; </w:t>
      </w:r>
      <w:proofErr w:type="gramStart"/>
      <w:r w:rsidRPr="00DC0B85">
        <w:rPr>
          <w:color w:val="EE0000"/>
        </w:rPr>
        <w:t>Delivery</w:t>
      </w:r>
      <w:r>
        <w:rPr>
          <w:color w:val="EE0000"/>
        </w:rPr>
        <w:t xml:space="preserve">  according</w:t>
      </w:r>
      <w:proofErr w:type="gramEnd"/>
      <w:r>
        <w:rPr>
          <w:color w:val="EE0000"/>
        </w:rPr>
        <w:t xml:space="preserve"> for </w:t>
      </w:r>
      <w:r w:rsidRPr="005A1BAA">
        <w:rPr>
          <w:color w:val="EE0000"/>
        </w:rPr>
        <w:t>inspection</w:t>
      </w:r>
      <w:r>
        <w:rPr>
          <w:color w:val="EE0000"/>
        </w:rPr>
        <w:t xml:space="preserve"> </w:t>
      </w:r>
    </w:p>
    <w:p w14:paraId="3C533D15" w14:textId="77777777" w:rsidR="00F5713B" w:rsidRDefault="00F5713B" w:rsidP="00F5713B">
      <w:pPr>
        <w:rPr>
          <w:rFonts w:eastAsiaTheme="minorEastAsia"/>
        </w:rPr>
      </w:pPr>
      <w:r>
        <w:rPr>
          <w:rFonts w:eastAsiaTheme="minorEastAsia"/>
        </w:rPr>
        <w:t xml:space="preserve">Which is equivalent to </w:t>
      </w:r>
      <w:proofErr w:type="spellStart"/>
      <w:r>
        <w:rPr>
          <w:rFonts w:eastAsiaTheme="minorEastAsia"/>
        </w:rPr>
        <w:t>RBD_Id</w:t>
      </w:r>
      <w:proofErr w:type="spellEnd"/>
      <w:r>
        <w:rPr>
          <w:rFonts w:eastAsiaTheme="minorEastAsia"/>
        </w:rPr>
        <w:t xml:space="preserve">==6 in </w:t>
      </w:r>
      <w:proofErr w:type="spellStart"/>
      <w:proofErr w:type="gramStart"/>
      <w:r>
        <w:rPr>
          <w:rFonts w:eastAsiaTheme="minorEastAsia"/>
        </w:rPr>
        <w:t>RBD.m</w:t>
      </w:r>
      <w:proofErr w:type="spellEnd"/>
      <w:r>
        <w:rPr>
          <w:rFonts w:eastAsiaTheme="minorEastAsia"/>
        </w:rPr>
        <w:t xml:space="preserve">  then</w:t>
      </w:r>
      <w:proofErr w:type="gramEnd"/>
      <w:r>
        <w:rPr>
          <w:rFonts w:eastAsiaTheme="minorEastAsia"/>
        </w:rPr>
        <w:t xml:space="preserve"> by running </w:t>
      </w:r>
      <w:r>
        <w:t xml:space="preserve">pr_1_2.m for </w:t>
      </w:r>
      <w:proofErr w:type="spellStart"/>
      <w:r>
        <w:rPr>
          <w:rFonts w:eastAsiaTheme="minorEastAsia"/>
        </w:rPr>
        <w:t>RBD_Id</w:t>
      </w:r>
      <w:proofErr w:type="spellEnd"/>
      <w:r>
        <w:rPr>
          <w:rFonts w:eastAsiaTheme="minorEastAsia"/>
        </w:rPr>
        <w:t>==</w:t>
      </w:r>
      <w:proofErr w:type="gramStart"/>
      <w:r>
        <w:rPr>
          <w:rFonts w:eastAsiaTheme="minorEastAsia"/>
        </w:rPr>
        <w:t>6 :</w:t>
      </w:r>
      <w:proofErr w:type="gramEnd"/>
    </w:p>
    <w:p w14:paraId="605B3534" w14:textId="77777777" w:rsidR="00F5713B" w:rsidRPr="000B300D" w:rsidRDefault="00000000" w:rsidP="00F57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r>
            <w:rPr>
              <w:rFonts w:ascii="Cambria Math" w:eastAsiaTheme="minorEastAsia" w:hAnsi="Cambria Math"/>
            </w:rPr>
            <m:t>=0.011431532345604757045890711174997&gt;5e-5</m:t>
          </m:r>
        </m:oMath>
      </m:oMathPara>
    </w:p>
    <w:p w14:paraId="2614FF48" w14:textId="77777777" w:rsidR="00F5713B" w:rsidRDefault="00F5713B" w:rsidP="00F5713B">
      <w:pPr>
        <w:rPr>
          <w:rFonts w:eastAsiaTheme="minorEastAsia"/>
        </w:rPr>
      </w:pPr>
      <w:r>
        <w:rPr>
          <w:rFonts w:eastAsiaTheme="minorEastAsia"/>
        </w:rPr>
        <w:t xml:space="preserve">And it </w:t>
      </w:r>
      <w:r w:rsidRPr="000B300D">
        <w:rPr>
          <w:rFonts w:eastAsiaTheme="minorEastAsia"/>
          <w:color w:val="EE0000"/>
        </w:rPr>
        <w:t>does not meet FAA extremely improbable threshold</w:t>
      </w:r>
    </w:p>
    <w:p w14:paraId="0E923C82" w14:textId="77777777" w:rsidR="00F5713B" w:rsidRDefault="00F5713B" w:rsidP="00F5713B">
      <w:pPr>
        <w:rPr>
          <w:rFonts w:eastAsiaTheme="minorEastAsia"/>
        </w:rPr>
      </w:pPr>
      <w:r>
        <w:rPr>
          <w:rFonts w:eastAsiaTheme="minorEastAsia"/>
        </w:rPr>
        <w:t xml:space="preserve">But if we decrease test interval from 5000 hours to 500 </w:t>
      </w:r>
      <w:proofErr w:type="gramStart"/>
      <w:r>
        <w:rPr>
          <w:rFonts w:eastAsiaTheme="minorEastAsia"/>
        </w:rPr>
        <w:t>hours :</w:t>
      </w:r>
      <w:proofErr w:type="gramEnd"/>
    </w:p>
    <w:p w14:paraId="1B28086B" w14:textId="77777777" w:rsidR="00F5713B" w:rsidRPr="000B300D" w:rsidRDefault="00000000" w:rsidP="00F57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r>
            <w:rPr>
              <w:rFonts w:ascii="Cambria Math" w:eastAsiaTheme="minorEastAsia" w:hAnsi="Cambria Math"/>
            </w:rPr>
            <m:t>=0.00016249146747280353711163817883127&gt;5e-5</m:t>
          </m:r>
        </m:oMath>
      </m:oMathPara>
    </w:p>
    <w:p w14:paraId="69D7A565" w14:textId="77777777" w:rsidR="00F5713B" w:rsidRDefault="00F5713B" w:rsidP="00F5713B">
      <w:pPr>
        <w:rPr>
          <w:rFonts w:eastAsiaTheme="minorEastAsia"/>
        </w:rPr>
      </w:pPr>
      <w:r>
        <w:rPr>
          <w:rFonts w:eastAsiaTheme="minorEastAsia"/>
        </w:rPr>
        <w:t xml:space="preserve">And it </w:t>
      </w:r>
      <w:r w:rsidRPr="000B300D">
        <w:rPr>
          <w:rFonts w:eastAsiaTheme="minorEastAsia"/>
          <w:color w:val="EE0000"/>
        </w:rPr>
        <w:t>does not meet FAA extremely improbable threshold</w:t>
      </w:r>
    </w:p>
    <w:p w14:paraId="10F0FA32" w14:textId="77777777" w:rsidR="00F5713B" w:rsidRDefault="00F5713B" w:rsidP="00F5713B">
      <w:pPr>
        <w:rPr>
          <w:rFonts w:eastAsiaTheme="minorEastAsia"/>
        </w:rPr>
      </w:pPr>
      <w:r>
        <w:rPr>
          <w:rFonts w:eastAsiaTheme="minorEastAsia"/>
        </w:rPr>
        <w:t xml:space="preserve">But if we decrease test interval from 500 hours to </w:t>
      </w:r>
      <w:r w:rsidRPr="000B300D">
        <w:rPr>
          <w:rFonts w:eastAsiaTheme="minorEastAsia"/>
        </w:rPr>
        <w:t>240</w:t>
      </w:r>
      <w:r>
        <w:rPr>
          <w:rFonts w:eastAsiaTheme="minorEastAsia"/>
        </w:rPr>
        <w:t xml:space="preserve"> </w:t>
      </w:r>
      <w:proofErr w:type="gramStart"/>
      <w:r>
        <w:rPr>
          <w:rFonts w:eastAsiaTheme="minorEastAsia"/>
        </w:rPr>
        <w:t>hours :</w:t>
      </w:r>
      <w:proofErr w:type="gramEnd"/>
    </w:p>
    <w:p w14:paraId="07BB163A" w14:textId="77777777" w:rsidR="00F5713B" w:rsidRPr="000B300D" w:rsidRDefault="00000000" w:rsidP="00F57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r>
            <w:rPr>
              <w:rFonts w:ascii="Cambria Math" w:eastAsiaTheme="minorEastAsia" w:hAnsi="Cambria Math"/>
            </w:rPr>
            <m:t>=0.99081206462943138431732531761287&gt;5e-5</m:t>
          </m:r>
        </m:oMath>
      </m:oMathPara>
    </w:p>
    <w:p w14:paraId="2F505C2E" w14:textId="77777777" w:rsidR="00F5713B" w:rsidRDefault="00F5713B" w:rsidP="00F5713B">
      <w:pPr>
        <w:rPr>
          <w:rFonts w:eastAsiaTheme="minorEastAsia"/>
        </w:rPr>
      </w:pPr>
      <w:r>
        <w:rPr>
          <w:rFonts w:eastAsiaTheme="minorEastAsia"/>
        </w:rPr>
        <w:t xml:space="preserve">And it </w:t>
      </w:r>
      <w:r w:rsidRPr="000B300D">
        <w:rPr>
          <w:rFonts w:eastAsiaTheme="minorEastAsia"/>
          <w:color w:val="EE0000"/>
        </w:rPr>
        <w:t>meet</w:t>
      </w:r>
      <w:r>
        <w:rPr>
          <w:rFonts w:eastAsiaTheme="minorEastAsia"/>
          <w:color w:val="EE0000"/>
        </w:rPr>
        <w:t>s</w:t>
      </w:r>
      <w:r w:rsidRPr="000B300D">
        <w:rPr>
          <w:rFonts w:eastAsiaTheme="minorEastAsia"/>
          <w:color w:val="EE0000"/>
        </w:rPr>
        <w:t xml:space="preserve"> FAA extremely improbable threshold</w:t>
      </w:r>
      <w:r>
        <w:rPr>
          <w:rFonts w:eastAsiaTheme="minorEastAsia"/>
          <w:color w:val="EE0000"/>
        </w:rPr>
        <w:t xml:space="preserve"> so we choose </w:t>
      </w:r>
      <w:r w:rsidRPr="000B300D">
        <w:rPr>
          <w:rFonts w:eastAsiaTheme="minorEastAsia"/>
          <w:color w:val="EE0000"/>
          <w:highlight w:val="yellow"/>
        </w:rPr>
        <w:t>test interval=240 hours</w:t>
      </w:r>
    </w:p>
    <w:p w14:paraId="38ED1186" w14:textId="77777777" w:rsidR="00F5713B" w:rsidRPr="00337358" w:rsidRDefault="00F5713B" w:rsidP="00F5713B">
      <w:pPr>
        <w:ind w:left="720"/>
        <w:rPr>
          <w:highlight w:val="yellow"/>
        </w:rPr>
      </w:pPr>
    </w:p>
    <w:p w14:paraId="79C62016" w14:textId="77777777" w:rsidR="00F5713B" w:rsidRDefault="00F5713B" w:rsidP="00F5713B"/>
    <w:p w14:paraId="40C9E71A" w14:textId="77777777" w:rsidR="00F5713B" w:rsidRDefault="00F5713B" w:rsidP="00F5713B"/>
    <w:p w14:paraId="1CB394B5" w14:textId="77777777" w:rsidR="00F5713B" w:rsidRDefault="00F5713B" w:rsidP="00F5713B">
      <w:pPr>
        <w:sectPr w:rsidR="00F5713B" w:rsidSect="00F5713B">
          <w:headerReference w:type="default" r:id="rId39"/>
          <w:pgSz w:w="11906" w:h="16838" w:code="9"/>
          <w:pgMar w:top="1440" w:right="1440" w:bottom="1440" w:left="1440" w:header="720" w:footer="720" w:gutter="0"/>
          <w:cols w:space="720"/>
          <w:docGrid w:linePitch="360"/>
        </w:sectPr>
      </w:pPr>
    </w:p>
    <w:p w14:paraId="305CA970" w14:textId="77777777" w:rsidR="00F5713B" w:rsidRDefault="00F5713B" w:rsidP="00F5713B">
      <w:pPr>
        <w:pStyle w:val="Heading1"/>
      </w:pPr>
      <w:bookmarkStart w:id="16" w:name="_Toc207829712"/>
      <w:r w:rsidRPr="00265B53">
        <w:lastRenderedPageBreak/>
        <w:t>Chapter 6</w:t>
      </w:r>
      <w:r>
        <w:t>:</w:t>
      </w:r>
      <w:r w:rsidRPr="00265B53">
        <w:t xml:space="preserve"> FORM Analysis</w:t>
      </w:r>
      <w:bookmarkEnd w:id="16"/>
    </w:p>
    <w:p w14:paraId="6DDD04AD" w14:textId="77777777" w:rsidR="00F5713B" w:rsidRPr="00337358" w:rsidRDefault="00F5713B" w:rsidP="00F5713B">
      <w:pPr>
        <w:rPr>
          <w:highlight w:val="yellow"/>
        </w:rPr>
      </w:pPr>
      <w:r w:rsidRPr="00337358">
        <w:rPr>
          <w:highlight w:val="yellow"/>
        </w:rPr>
        <w:t xml:space="preserve">Define a simple </w:t>
      </w:r>
      <w:r w:rsidRPr="00337358">
        <w:rPr>
          <w:b/>
          <w:bCs/>
          <w:highlight w:val="yellow"/>
        </w:rPr>
        <w:t>limit state function</w:t>
      </w:r>
    </w:p>
    <w:p w14:paraId="53095CA1" w14:textId="77777777" w:rsidR="00F5713B" w:rsidRPr="00337358" w:rsidRDefault="00F5713B" w:rsidP="00F5713B">
      <w:pPr>
        <w:rPr>
          <w:highlight w:val="yellow"/>
        </w:rPr>
      </w:pPr>
      <w:r w:rsidRPr="00337358">
        <w:rPr>
          <w:highlight w:val="yellow"/>
        </w:rPr>
        <w:t>Assume one uncertain variable (e.g., sensor drift).</w:t>
      </w:r>
    </w:p>
    <w:p w14:paraId="29336907" w14:textId="77777777" w:rsidR="00F5713B" w:rsidRPr="00337358" w:rsidRDefault="00F5713B" w:rsidP="00F5713B">
      <w:pPr>
        <w:rPr>
          <w:highlight w:val="yellow"/>
        </w:rPr>
      </w:pPr>
      <w:r w:rsidRPr="00337358">
        <w:rPr>
          <w:highlight w:val="yellow"/>
        </w:rPr>
        <w:t>Apply FORM approximation.</w:t>
      </w:r>
    </w:p>
    <w:p w14:paraId="3450F188" w14:textId="77777777" w:rsidR="00F5713B" w:rsidRPr="00265B53" w:rsidRDefault="00F5713B" w:rsidP="00F5713B">
      <w:r w:rsidRPr="00337358">
        <w:rPr>
          <w:highlight w:val="yellow"/>
        </w:rPr>
        <w:t>Show how probability of failure compares to Monte Carlo.</w:t>
      </w:r>
    </w:p>
    <w:p w14:paraId="204ECCE5" w14:textId="77777777" w:rsidR="00F5713B" w:rsidRDefault="00F5713B" w:rsidP="00F5713B">
      <w:pPr>
        <w:rPr>
          <w:rFonts w:eastAsiaTheme="minorEastAsia"/>
        </w:rPr>
      </w:pPr>
      <w:r>
        <w:rPr>
          <w:rFonts w:eastAsiaTheme="minorEastAsia"/>
        </w:rPr>
        <w:t xml:space="preserve">As far as I perceived from intention of </w:t>
      </w:r>
      <w:proofErr w:type="gramStart"/>
      <w:r>
        <w:rPr>
          <w:rFonts w:eastAsiaTheme="minorEastAsia"/>
        </w:rPr>
        <w:t>question</w:t>
      </w:r>
      <w:proofErr w:type="gramEnd"/>
      <w:r>
        <w:rPr>
          <w:rFonts w:eastAsiaTheme="minorEastAsia"/>
        </w:rPr>
        <w:t xml:space="preserve"> I just need to investigate one and only one component and then apply form to this </w:t>
      </w:r>
      <w:proofErr w:type="gramStart"/>
      <w:r>
        <w:rPr>
          <w:rFonts w:eastAsiaTheme="minorEastAsia"/>
        </w:rPr>
        <w:t>component .</w:t>
      </w:r>
      <w:proofErr w:type="gramEnd"/>
    </w:p>
    <w:p w14:paraId="0A17228B" w14:textId="77777777" w:rsidR="00F5713B" w:rsidRDefault="00F5713B" w:rsidP="00F5713B">
      <w:pPr>
        <w:rPr>
          <w:rFonts w:ascii="Calibri" w:eastAsia="Times New Roman" w:hAnsi="Calibri" w:cs="Calibri"/>
          <w14:ligatures w14:val="none"/>
        </w:rPr>
      </w:pPr>
      <w:proofErr w:type="gramStart"/>
      <w:r>
        <w:rPr>
          <w:rFonts w:eastAsiaTheme="minorEastAsia"/>
        </w:rPr>
        <w:t>So</w:t>
      </w:r>
      <w:proofErr w:type="gramEnd"/>
      <w:r>
        <w:rPr>
          <w:rFonts w:eastAsiaTheme="minorEastAsia"/>
        </w:rPr>
        <w:t xml:space="preserve"> I choose </w:t>
      </w:r>
      <w:r w:rsidRPr="000B300D">
        <w:rPr>
          <w:rFonts w:ascii="Calibri" w:eastAsia="Times New Roman" w:hAnsi="Calibri" w:cs="Calibri"/>
          <w:color w:val="EE0000"/>
          <w14:ligatures w14:val="none"/>
        </w:rPr>
        <w:t xml:space="preserve">Oxygen Cylinder </w:t>
      </w:r>
      <w:r>
        <w:rPr>
          <w:rFonts w:ascii="Calibri" w:eastAsia="Times New Roman" w:hAnsi="Calibri" w:cs="Calibri"/>
          <w14:ligatures w14:val="none"/>
        </w:rPr>
        <w:t xml:space="preserve">and I consider it as a </w:t>
      </w:r>
      <w:r w:rsidRPr="00FB31EA">
        <w:rPr>
          <w:rFonts w:ascii="Calibri" w:eastAsia="Times New Roman" w:hAnsi="Calibri" w:cs="Calibri"/>
          <w14:ligatures w14:val="none"/>
        </w:rPr>
        <w:t xml:space="preserve">thin-walled pressure </w:t>
      </w:r>
      <w:proofErr w:type="gramStart"/>
      <w:r w:rsidRPr="00FB31EA">
        <w:rPr>
          <w:rFonts w:ascii="Calibri" w:eastAsia="Times New Roman" w:hAnsi="Calibri" w:cs="Calibri"/>
          <w14:ligatures w14:val="none"/>
        </w:rPr>
        <w:t>vessels</w:t>
      </w:r>
      <w:proofErr w:type="gramEnd"/>
      <w:r>
        <w:rPr>
          <w:rFonts w:ascii="Calibri" w:eastAsia="Times New Roman" w:hAnsi="Calibri" w:cs="Calibri"/>
          <w14:ligatures w14:val="none"/>
        </w:rPr>
        <w:t xml:space="preserve">. therefor in this case we have two types of tension which are knows as axial and radial(hoop) tension which are as </w:t>
      </w:r>
      <w:proofErr w:type="gramStart"/>
      <w:r>
        <w:rPr>
          <w:rFonts w:ascii="Calibri" w:eastAsia="Times New Roman" w:hAnsi="Calibri" w:cs="Calibri"/>
          <w14:ligatures w14:val="none"/>
        </w:rPr>
        <w:t>follows :</w:t>
      </w:r>
      <w:proofErr w:type="gramEnd"/>
    </w:p>
    <w:p w14:paraId="3494EE90" w14:textId="77777777" w:rsidR="00F5713B" w:rsidRDefault="00F5713B" w:rsidP="00F5713B">
      <w:pPr>
        <w:rPr>
          <w:rFonts w:ascii="Calibri" w:eastAsia="Times New Roman" w:hAnsi="Calibri" w:cs="Calibri"/>
          <w14:ligatures w14:val="none"/>
        </w:rPr>
      </w:pPr>
      <w:r w:rsidRPr="00FB31EA">
        <w:rPr>
          <w:rFonts w:ascii="Calibri" w:eastAsia="Times New Roman" w:hAnsi="Calibri" w:cs="Calibri"/>
          <w:noProof/>
          <w14:ligatures w14:val="none"/>
        </w:rPr>
        <w:drawing>
          <wp:inline distT="0" distB="0" distL="0" distR="0" wp14:anchorId="762D6D90" wp14:editId="47D13156">
            <wp:extent cx="5943600" cy="3308985"/>
            <wp:effectExtent l="0" t="0" r="0" b="5715"/>
            <wp:docPr id="205565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57903" name=""/>
                    <pic:cNvPicPr/>
                  </pic:nvPicPr>
                  <pic:blipFill>
                    <a:blip r:embed="rId40"/>
                    <a:stretch>
                      <a:fillRect/>
                    </a:stretch>
                  </pic:blipFill>
                  <pic:spPr>
                    <a:xfrm>
                      <a:off x="0" y="0"/>
                      <a:ext cx="5943600" cy="3308985"/>
                    </a:xfrm>
                    <a:prstGeom prst="rect">
                      <a:avLst/>
                    </a:prstGeom>
                  </pic:spPr>
                </pic:pic>
              </a:graphicData>
            </a:graphic>
          </wp:inline>
        </w:drawing>
      </w:r>
    </w:p>
    <w:p w14:paraId="5090C967" w14:textId="77777777" w:rsidR="00F5713B" w:rsidRDefault="00F5713B" w:rsidP="00F5713B">
      <w:pPr>
        <w:rPr>
          <w:rFonts w:ascii="Calibri" w:eastAsia="Times New Roman" w:hAnsi="Calibri" w:cs="Calibri"/>
          <w14:ligatures w14:val="none"/>
        </w:rPr>
      </w:pPr>
      <w:r>
        <w:rPr>
          <w:rFonts w:ascii="Calibri" w:eastAsia="Times New Roman" w:hAnsi="Calibri" w:cs="Calibri"/>
          <w14:ligatures w14:val="none"/>
        </w:rPr>
        <w:t xml:space="preserve">Because this component is inside the airplane so if it enters plastic region of buckles is not that much important and we can neglect deformation so we consider </w:t>
      </w:r>
      <w:r w:rsidRPr="00FB31EA">
        <w:rPr>
          <w:rFonts w:ascii="Calibri" w:eastAsia="Times New Roman" w:hAnsi="Calibri" w:cs="Calibri"/>
          <w:color w:val="EE0000"/>
          <w14:ligatures w14:val="none"/>
        </w:rPr>
        <w:t xml:space="preserve">ultimate strength </w:t>
      </w:r>
      <w:r>
        <w:rPr>
          <w:rFonts w:ascii="Calibri" w:eastAsia="Times New Roman" w:hAnsi="Calibri" w:cs="Calibri"/>
          <w14:ligatures w14:val="none"/>
        </w:rPr>
        <w:t>instead of yield strength (</w:t>
      </w:r>
      <w:r w:rsidRPr="009A76F5">
        <w:rPr>
          <w:rFonts w:ascii="Calibri" w:eastAsia="Times New Roman" w:hAnsi="Calibri" w:cs="Calibri"/>
          <w14:ligatures w14:val="none"/>
        </w:rPr>
        <w:t>'Ultimate strength', 'ultimate tensile strength' and 'tensile strength' mean the same thing</w:t>
      </w:r>
      <w:r>
        <w:rPr>
          <w:rFonts w:ascii="Calibri" w:eastAsia="Times New Roman" w:hAnsi="Calibri" w:cs="Calibri"/>
          <w14:ligatures w14:val="none"/>
        </w:rPr>
        <w:t>)</w:t>
      </w:r>
    </w:p>
    <w:p w14:paraId="5D8B4C02" w14:textId="77777777" w:rsidR="00F5713B" w:rsidRDefault="00F5713B" w:rsidP="00F5713B">
      <w:r w:rsidRPr="009A76F5">
        <w:rPr>
          <w:rFonts w:ascii="Calibri" w:eastAsia="Times New Roman" w:hAnsi="Calibri" w:cs="Calibri"/>
          <w14:ligatures w14:val="none"/>
        </w:rPr>
        <w:t>According to “Aircraft Oxygen Cylinders.docx” in references folder we choose</w:t>
      </w:r>
      <w:r>
        <w:rPr>
          <w:rFonts w:ascii="Calibri" w:eastAsia="Times New Roman" w:hAnsi="Calibri" w:cs="Calibri"/>
          <w14:ligatures w14:val="none"/>
        </w:rPr>
        <w:t xml:space="preserve"> </w:t>
      </w:r>
      <w:r w:rsidRPr="009A76F5">
        <w:t>6061-T6 Aluminum</w:t>
      </w:r>
    </w:p>
    <w:p w14:paraId="43EFCF87" w14:textId="77777777" w:rsidR="00F5713B" w:rsidRDefault="00F5713B" w:rsidP="00F5713B">
      <w:r w:rsidRPr="009A76F5">
        <w:t xml:space="preserve"> (UTS = 310 MPa) </w:t>
      </w:r>
    </w:p>
    <w:p w14:paraId="61F94FF9" w14:textId="77777777" w:rsidR="00F5713B" w:rsidRDefault="00F5713B" w:rsidP="00F5713B">
      <w:r w:rsidRPr="009A76F5">
        <w:t xml:space="preserve">Operating Pressure (P): </w:t>
      </w:r>
      <w:r>
        <w:t>30</w:t>
      </w:r>
      <w:r w:rsidRPr="009A76F5">
        <w:t xml:space="preserve"> MPa (Approx 2900 PSI)</w:t>
      </w:r>
      <w:r>
        <w:t xml:space="preserve"> we consider it as </w:t>
      </w:r>
      <m:oMath>
        <m:r>
          <w:rPr>
            <w:rFonts w:ascii="Cambria Math" w:hAnsi="Cambria Math"/>
            <w:color w:val="EE0000"/>
            <w:highlight w:val="yellow"/>
          </w:rPr>
          <m:t>P~N(μ=30  ,   S=2)</m:t>
        </m:r>
      </m:oMath>
    </w:p>
    <w:p w14:paraId="347DECCF" w14:textId="77777777" w:rsidR="00F5713B" w:rsidRDefault="00F5713B" w:rsidP="00F5713B">
      <w:pPr>
        <w:rPr>
          <w:rFonts w:eastAsiaTheme="minorEastAsia"/>
        </w:rPr>
      </w:pPr>
      <w:r w:rsidRPr="009A76F5">
        <w:t xml:space="preserve"> Assume a Safety Factor (SF) = 2 (This is for illustration only. A higher SF is recommended for aircraft) Allowable Stress: </w:t>
      </w:r>
      <m:oMath>
        <m:sSub>
          <m:sSubPr>
            <m:ctrlPr>
              <w:rPr>
                <w:rFonts w:ascii="Cambria Math" w:hAnsi="Cambria Math"/>
                <w:i/>
              </w:rPr>
            </m:ctrlPr>
          </m:sSubPr>
          <m:e>
            <m:r>
              <w:rPr>
                <w:rFonts w:ascii="Cambria Math" w:hAnsi="Cambria Math"/>
              </w:rPr>
              <m:t>σ</m:t>
            </m:r>
          </m:e>
          <m:sub>
            <m:r>
              <w:rPr>
                <w:rFonts w:ascii="Cambria Math" w:hAnsi="Cambria Math"/>
              </w:rPr>
              <m:t>allowable</m:t>
            </m:r>
          </m:sub>
        </m:sSub>
        <m:r>
          <w:rPr>
            <w:rFonts w:ascii="Cambria Math" w:hAnsi="Cambria Math"/>
          </w:rPr>
          <m:t xml:space="preserve"> = 310 MPa / 2 = 155 MPa</m:t>
        </m:r>
      </m:oMath>
    </w:p>
    <w:p w14:paraId="5DF28382" w14:textId="77777777" w:rsidR="00F5713B" w:rsidRDefault="00F5713B" w:rsidP="00F5713B">
      <w:pPr>
        <w:rPr>
          <w:rFonts w:eastAsiaTheme="minorEastAsia"/>
        </w:rPr>
      </w:pPr>
      <w:r>
        <w:rPr>
          <w:rFonts w:eastAsiaTheme="minorEastAsia"/>
        </w:rPr>
        <w:t>Dimensions:</w:t>
      </w:r>
    </w:p>
    <w:p w14:paraId="3BAC08EA" w14:textId="77777777" w:rsidR="00F5713B" w:rsidRPr="00492429" w:rsidRDefault="00F5713B" w:rsidP="00F5713B">
      <w:pPr>
        <w:spacing w:line="278" w:lineRule="auto"/>
        <w:ind w:left="720"/>
      </w:pPr>
      <w:r w:rsidRPr="00492429">
        <w:t>Radius = 0.1 m (10 cm)</w:t>
      </w:r>
    </w:p>
    <w:p w14:paraId="51DEC80E" w14:textId="77777777" w:rsidR="00F5713B" w:rsidRPr="00492429" w:rsidRDefault="00F5713B" w:rsidP="00F5713B">
      <w:pPr>
        <w:spacing w:line="278" w:lineRule="auto"/>
        <w:ind w:left="720"/>
      </w:pPr>
      <w:r w:rsidRPr="00492429">
        <w:lastRenderedPageBreak/>
        <w:t>Length = 0.637 m (63.7 cm)</w:t>
      </w:r>
    </w:p>
    <w:p w14:paraId="6AADB320" w14:textId="77777777" w:rsidR="00F5713B" w:rsidRPr="00492429" w:rsidRDefault="00F5713B" w:rsidP="00F5713B">
      <w:pPr>
        <w:spacing w:line="278" w:lineRule="auto"/>
        <w:ind w:left="720"/>
      </w:pPr>
      <w:r w:rsidRPr="00492429">
        <w:t>Thickness = 0.02 m (2 cm)</w:t>
      </w:r>
    </w:p>
    <w:p w14:paraId="24BDBE00" w14:textId="77777777" w:rsidR="00F5713B" w:rsidRPr="009A76F5" w:rsidRDefault="00F5713B" w:rsidP="00F5713B"/>
    <w:p w14:paraId="1E2EC4A4" w14:textId="77777777" w:rsidR="00F5713B" w:rsidRDefault="00F5713B" w:rsidP="00F5713B">
      <w:pPr>
        <w:rPr>
          <w:rFonts w:ascii="Calibri" w:eastAsia="Times New Roman" w:hAnsi="Calibri" w:cs="Calibri"/>
          <w14:ligatures w14:val="none"/>
        </w:rPr>
      </w:pPr>
      <w:r>
        <w:rPr>
          <w:rFonts w:ascii="Calibri" w:eastAsia="Times New Roman" w:hAnsi="Calibri" w:cs="Calibri"/>
          <w14:ligatures w14:val="none"/>
        </w:rPr>
        <w:t xml:space="preserve">With respect formula hoop stress is twice larger than axial stress so hoop stress is more dangerous and we consider it for reliability </w:t>
      </w:r>
      <w:proofErr w:type="gramStart"/>
      <w:r>
        <w:rPr>
          <w:rFonts w:ascii="Calibri" w:eastAsia="Times New Roman" w:hAnsi="Calibri" w:cs="Calibri"/>
          <w14:ligatures w14:val="none"/>
        </w:rPr>
        <w:t>analysis :</w:t>
      </w:r>
      <w:proofErr w:type="gramEnd"/>
    </w:p>
    <w:p w14:paraId="033A9BBA" w14:textId="77777777" w:rsidR="00F5713B" w:rsidRDefault="00000000" w:rsidP="00F5713B">
      <w:pPr>
        <w:rPr>
          <w:rFonts w:ascii="Calibri" w:eastAsia="Times New Roman" w:hAnsi="Calibri" w:cs="Calibri"/>
          <w14:ligatures w14:val="none"/>
        </w:rPr>
      </w:pPr>
      <m:oMathPara>
        <m:oMath>
          <m:sSub>
            <m:sSubPr>
              <m:ctrlPr>
                <w:rPr>
                  <w:rFonts w:ascii="Cambria Math" w:eastAsia="Times New Roman" w:hAnsi="Cambria Math" w:cs="Calibri"/>
                  <w:i/>
                  <w14:ligatures w14:val="none"/>
                </w:rPr>
              </m:ctrlPr>
            </m:sSubPr>
            <m:e>
              <m:r>
                <w:rPr>
                  <w:rFonts w:ascii="Cambria Math" w:eastAsia="Times New Roman" w:hAnsi="Cambria Math" w:cs="Calibri"/>
                  <w14:ligatures w14:val="none"/>
                </w:rPr>
                <m:t>σ</m:t>
              </m:r>
            </m:e>
            <m:sub>
              <m:r>
                <w:rPr>
                  <w:rFonts w:ascii="Cambria Math" w:eastAsia="Times New Roman" w:hAnsi="Cambria Math" w:cs="Calibri"/>
                  <w14:ligatures w14:val="none"/>
                </w:rPr>
                <m:t>h</m:t>
              </m:r>
            </m:sub>
          </m:sSub>
          <m:r>
            <w:rPr>
              <w:rFonts w:ascii="Cambria Math" w:eastAsia="Times New Roman" w:hAnsi="Cambria Math" w:cs="Calibri"/>
              <w14:ligatures w14:val="none"/>
            </w:rPr>
            <m:t>=</m:t>
          </m:r>
          <m:f>
            <m:fPr>
              <m:ctrlPr>
                <w:rPr>
                  <w:rFonts w:ascii="Cambria Math" w:eastAsia="Times New Roman" w:hAnsi="Cambria Math" w:cs="Calibri"/>
                  <w:i/>
                  <w14:ligatures w14:val="none"/>
                </w:rPr>
              </m:ctrlPr>
            </m:fPr>
            <m:num>
              <m:r>
                <w:rPr>
                  <w:rFonts w:ascii="Cambria Math" w:eastAsia="Times New Roman" w:hAnsi="Cambria Math" w:cs="Calibri"/>
                  <w14:ligatures w14:val="none"/>
                </w:rPr>
                <m:t>Pr</m:t>
              </m:r>
            </m:num>
            <m:den>
              <m:r>
                <w:rPr>
                  <w:rFonts w:ascii="Cambria Math" w:eastAsia="Times New Roman" w:hAnsi="Cambria Math" w:cs="Calibri"/>
                  <w14:ligatures w14:val="none"/>
                </w:rPr>
                <m:t>t</m:t>
              </m:r>
            </m:den>
          </m:f>
          <m:r>
            <w:rPr>
              <w:rFonts w:ascii="Cambria Math" w:eastAsia="Times New Roman" w:hAnsi="Cambria Math" w:cs="Calibri"/>
              <w14:ligatures w14:val="none"/>
            </w:rPr>
            <m:t>=5P</m:t>
          </m:r>
        </m:oMath>
      </m:oMathPara>
    </w:p>
    <w:p w14:paraId="7A74E15E" w14:textId="77777777" w:rsidR="00F5713B" w:rsidRPr="000B300D" w:rsidRDefault="00F5713B" w:rsidP="00F5713B">
      <w:pPr>
        <w:rPr>
          <w:rFonts w:eastAsiaTheme="minorEastAsia"/>
        </w:rPr>
      </w:pPr>
      <w:proofErr w:type="gramStart"/>
      <w:r>
        <w:rPr>
          <w:rFonts w:eastAsiaTheme="minorEastAsia"/>
        </w:rPr>
        <w:t>So</w:t>
      </w:r>
      <w:proofErr w:type="gramEnd"/>
      <w:r>
        <w:rPr>
          <w:rFonts w:eastAsiaTheme="minorEastAsia"/>
        </w:rPr>
        <w:t xml:space="preserve"> the limit state function is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=5P-155;</m:t>
        </m:r>
      </m:oMath>
    </w:p>
    <w:p w14:paraId="70F6D932" w14:textId="77777777" w:rsidR="00F5713B" w:rsidRDefault="00F5713B" w:rsidP="00F5713B">
      <w:pPr>
        <w:rPr>
          <w:rFonts w:eastAsiaTheme="minorEastAsia"/>
        </w:rPr>
      </w:pPr>
      <w:r>
        <w:rPr>
          <w:rFonts w:eastAsiaTheme="minorEastAsia"/>
        </w:rPr>
        <w:t>You can see our answer in detail in “</w:t>
      </w:r>
      <w:r w:rsidRPr="009F64C4">
        <w:rPr>
          <w:rFonts w:eastAsiaTheme="minorEastAsia"/>
        </w:rPr>
        <w:t>Q_</w:t>
      </w:r>
      <w:r>
        <w:rPr>
          <w:rFonts w:eastAsiaTheme="minorEastAsia"/>
        </w:rPr>
        <w:t>4</w:t>
      </w:r>
      <w:r w:rsidRPr="009F64C4">
        <w:rPr>
          <w:rFonts w:eastAsiaTheme="minorEastAsia"/>
        </w:rPr>
        <w:t>_oxygen_vessel</w:t>
      </w:r>
      <w:r>
        <w:rPr>
          <w:rFonts w:eastAsiaTheme="minorEastAsia"/>
        </w:rPr>
        <w:t xml:space="preserve">.docx” but I bring only some details here and its </w:t>
      </w:r>
      <w:proofErr w:type="spellStart"/>
      <w:r>
        <w:rPr>
          <w:rFonts w:eastAsiaTheme="minorEastAsia"/>
        </w:rPr>
        <w:t>matlab</w:t>
      </w:r>
      <w:proofErr w:type="spellEnd"/>
      <w:r>
        <w:rPr>
          <w:rFonts w:eastAsiaTheme="minorEastAsia"/>
        </w:rPr>
        <w:t xml:space="preserve"> code is available in “</w:t>
      </w:r>
      <w:r w:rsidRPr="009F64C4">
        <w:rPr>
          <w:rFonts w:eastAsiaTheme="minorEastAsia"/>
        </w:rPr>
        <w:t>Q4</w:t>
      </w:r>
      <w:r>
        <w:rPr>
          <w:rFonts w:eastAsiaTheme="minorEastAsia"/>
        </w:rPr>
        <w:t>.mlx”:</w:t>
      </w:r>
    </w:p>
    <w:p w14:paraId="48F74248" w14:textId="77777777" w:rsidR="00F5713B" w:rsidRDefault="00F5713B" w:rsidP="00F5713B">
      <w:pPr>
        <w:pStyle w:val="Title"/>
      </w:pPr>
      <w:r>
        <w:t>Oxygen Cylinder</w:t>
      </w:r>
    </w:p>
    <w:p w14:paraId="50B6AC61" w14:textId="77777777" w:rsidR="00F5713B" w:rsidRDefault="00F5713B" w:rsidP="00F5713B">
      <w:pPr>
        <w:pStyle w:val="Heading1"/>
      </w:pPr>
      <w:r>
        <w:t>INITIALIZE UQLAB</w:t>
      </w:r>
    </w:p>
    <w:p w14:paraId="0AFFF87B" w14:textId="77777777" w:rsidR="00F5713B" w:rsidRDefault="00F5713B" w:rsidP="00F5713B">
      <w:pPr>
        <w:pStyle w:val="Code"/>
      </w:pPr>
      <w:r>
        <w:rPr>
          <w:noProof/>
        </w:rPr>
        <w:t xml:space="preserve">clc; clear </w:t>
      </w:r>
      <w:r>
        <w:rPr>
          <w:noProof/>
          <w:color w:val="A709F5"/>
        </w:rPr>
        <w:t>all</w:t>
      </w:r>
      <w:r>
        <w:rPr>
          <w:noProof/>
        </w:rPr>
        <w:t xml:space="preserve">; close </w:t>
      </w:r>
      <w:r>
        <w:rPr>
          <w:noProof/>
          <w:color w:val="A709F5"/>
        </w:rPr>
        <w:t>all</w:t>
      </w:r>
      <w:r>
        <w:rPr>
          <w:noProof/>
        </w:rPr>
        <w:t>;</w:t>
      </w:r>
    </w:p>
    <w:p w14:paraId="18EC4819" w14:textId="77777777" w:rsidR="00F5713B" w:rsidRDefault="00F5713B" w:rsidP="00F5713B">
      <w:pPr>
        <w:pStyle w:val="Code"/>
      </w:pPr>
      <w:r>
        <w:rPr>
          <w:noProof/>
        </w:rPr>
        <w:t>uqlab;</w:t>
      </w:r>
    </w:p>
    <w:p w14:paraId="3B96B083" w14:textId="77777777" w:rsidR="00F5713B" w:rsidRDefault="00F5713B" w:rsidP="00F5713B">
      <w:pPr>
        <w:pStyle w:val="Heading1"/>
      </w:pPr>
      <w:r>
        <w:t>COMPUTATIONAL MODEL</w:t>
      </w:r>
    </w:p>
    <w:p w14:paraId="1EFE6BBB" w14:textId="77777777" w:rsidR="00F5713B" w:rsidRDefault="00F5713B" w:rsidP="00F5713B">
      <w:pPr>
        <w:pStyle w:val="Text"/>
      </w:pPr>
      <w:r>
        <w:t xml:space="preserve">The </w:t>
      </w:r>
      <w:r>
        <w:rPr>
          <w:b/>
        </w:rPr>
        <w:t>P</w:t>
      </w:r>
      <w:r>
        <w:t xml:space="preserve"> function is defined as:</w:t>
      </w:r>
    </w:p>
    <w:p w14:paraId="2177AC1E" w14:textId="77777777" w:rsidR="00F5713B" w:rsidRDefault="00F5713B" w:rsidP="00F5713B">
      <w:pPr>
        <w:pStyle w:val="Text"/>
        <w:jc w:val="center"/>
      </w:pPr>
      <w:r>
        <w:rPr>
          <w:noProof/>
          <w:position w:val="-7"/>
        </w:rPr>
        <w:drawing>
          <wp:inline distT="0" distB="0" distL="0" distR="0" wp14:anchorId="3F5E8C2E" wp14:editId="293495AE">
            <wp:extent cx="995363" cy="17145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995363" cy="171450"/>
                    </a:xfrm>
                    <a:prstGeom prst="rect">
                      <a:avLst/>
                    </a:prstGeom>
                  </pic:spPr>
                </pic:pic>
              </a:graphicData>
            </a:graphic>
          </wp:inline>
        </w:drawing>
      </w:r>
    </w:p>
    <w:p w14:paraId="0712C3CF" w14:textId="77777777" w:rsidR="00F5713B" w:rsidRDefault="00F5713B" w:rsidP="00F5713B">
      <w:pPr>
        <w:pStyle w:val="Text"/>
      </w:pPr>
      <w:r>
        <w:t>Create a limit state function model using a string, written below in a vectorized operation:</w:t>
      </w:r>
    </w:p>
    <w:p w14:paraId="75EE858F" w14:textId="77777777" w:rsidR="00F5713B" w:rsidRDefault="00F5713B" w:rsidP="00F5713B">
      <w:pPr>
        <w:pStyle w:val="Code"/>
      </w:pPr>
      <w:r>
        <w:rPr>
          <w:noProof/>
        </w:rPr>
        <w:t xml:space="preserve">ModelOpts.mString = </w:t>
      </w:r>
      <w:r>
        <w:rPr>
          <w:noProof/>
          <w:color w:val="A709F5"/>
        </w:rPr>
        <w:t>'X(:,1) -155'</w:t>
      </w:r>
      <w:r>
        <w:rPr>
          <w:noProof/>
        </w:rPr>
        <w:t xml:space="preserve">; </w:t>
      </w:r>
      <w:r>
        <w:rPr>
          <w:noProof/>
          <w:color w:val="008013"/>
        </w:rPr>
        <w:t>% mSting stands for model string, g(x) = R - S</w:t>
      </w:r>
    </w:p>
    <w:p w14:paraId="5A86A2FA" w14:textId="77777777" w:rsidR="00F5713B" w:rsidRDefault="00F5713B" w:rsidP="00F5713B">
      <w:pPr>
        <w:pStyle w:val="Code"/>
      </w:pPr>
      <w:r>
        <w:rPr>
          <w:noProof/>
        </w:rPr>
        <w:t>ModelOpts.isVectorized = true;</w:t>
      </w:r>
    </w:p>
    <w:p w14:paraId="7A273D8A" w14:textId="77777777" w:rsidR="00F5713B" w:rsidRDefault="00F5713B" w:rsidP="00F5713B">
      <w:pPr>
        <w:pStyle w:val="Code"/>
      </w:pPr>
    </w:p>
    <w:p w14:paraId="4E70C67A" w14:textId="77777777" w:rsidR="00F5713B" w:rsidRDefault="00F5713B" w:rsidP="00F5713B">
      <w:pPr>
        <w:pStyle w:val="Code"/>
      </w:pPr>
      <w:r>
        <w:rPr>
          <w:noProof/>
        </w:rPr>
        <w:t>myModel = uq_createModel(ModelOpts);</w:t>
      </w:r>
    </w:p>
    <w:p w14:paraId="577B0D29" w14:textId="77777777" w:rsidR="00F5713B" w:rsidRDefault="00F5713B" w:rsidP="00F5713B">
      <w:pPr>
        <w:pStyle w:val="Heading1"/>
      </w:pPr>
      <w:r>
        <w:t>PROBABILISTIC INPUT MODEL</w:t>
      </w:r>
    </w:p>
    <w:p w14:paraId="26B4CBBE" w14:textId="77777777" w:rsidR="00F5713B" w:rsidRDefault="00F5713B" w:rsidP="00F5713B">
      <w:pPr>
        <w:pStyle w:val="Text"/>
      </w:pPr>
      <w:r>
        <w:t>The probabilistic input model consists of two independent Gaussian random variables:</w:t>
      </w:r>
    </w:p>
    <w:p w14:paraId="00F8F671" w14:textId="77777777" w:rsidR="00F5713B" w:rsidRDefault="00F5713B" w:rsidP="00F5713B">
      <w:pPr>
        <w:pStyle w:val="Text"/>
        <w:jc w:val="center"/>
      </w:pPr>
      <w:r>
        <w:rPr>
          <w:noProof/>
          <w:position w:val="-7"/>
        </w:rPr>
        <w:drawing>
          <wp:inline distT="0" distB="0" distL="0" distR="0" wp14:anchorId="615F0D4D" wp14:editId="168E1BB1">
            <wp:extent cx="800100" cy="171450"/>
            <wp:effectExtent l="0" t="0" r="0" b="0"/>
            <wp:docPr id="8884142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800100" cy="171450"/>
                    </a:xfrm>
                    <a:prstGeom prst="rect">
                      <a:avLst/>
                    </a:prstGeom>
                  </pic:spPr>
                </pic:pic>
              </a:graphicData>
            </a:graphic>
          </wp:inline>
        </w:drawing>
      </w:r>
    </w:p>
    <w:p w14:paraId="6A130C4A" w14:textId="77777777" w:rsidR="00F5713B" w:rsidRDefault="00F5713B" w:rsidP="00F5713B">
      <w:pPr>
        <w:pStyle w:val="Text"/>
      </w:pPr>
      <w:r>
        <w:t>Specify the probabilistic input model for the p:</w:t>
      </w:r>
    </w:p>
    <w:p w14:paraId="77CB5869" w14:textId="77777777" w:rsidR="00F5713B" w:rsidRDefault="00F5713B" w:rsidP="00F5713B">
      <w:pPr>
        <w:pStyle w:val="Code"/>
      </w:pPr>
      <w:r>
        <w:rPr>
          <w:noProof/>
        </w:rPr>
        <w:t xml:space="preserve">InputOpts.Marginals(1).Name = </w:t>
      </w:r>
      <w:r>
        <w:rPr>
          <w:noProof/>
          <w:color w:val="A709F5"/>
        </w:rPr>
        <w:t>'P'</w:t>
      </w:r>
      <w:r>
        <w:rPr>
          <w:noProof/>
        </w:rPr>
        <w:t xml:space="preserve">;  </w:t>
      </w:r>
      <w:r>
        <w:rPr>
          <w:noProof/>
          <w:color w:val="008013"/>
        </w:rPr>
        <w:t>% resistance variable</w:t>
      </w:r>
    </w:p>
    <w:p w14:paraId="4F0B9E2B" w14:textId="77777777" w:rsidR="00F5713B" w:rsidRDefault="00F5713B" w:rsidP="00F5713B">
      <w:pPr>
        <w:pStyle w:val="Code"/>
      </w:pPr>
      <w:r>
        <w:rPr>
          <w:noProof/>
        </w:rPr>
        <w:lastRenderedPageBreak/>
        <w:t xml:space="preserve">InputOpts.Marginals(1).Type = </w:t>
      </w:r>
      <w:r>
        <w:rPr>
          <w:noProof/>
          <w:color w:val="A709F5"/>
        </w:rPr>
        <w:t>'Gaussian'</w:t>
      </w:r>
      <w:r>
        <w:rPr>
          <w:noProof/>
        </w:rPr>
        <w:t>;</w:t>
      </w:r>
    </w:p>
    <w:p w14:paraId="0BBFB25D" w14:textId="77777777" w:rsidR="00F5713B" w:rsidRDefault="00F5713B" w:rsidP="00F5713B">
      <w:pPr>
        <w:pStyle w:val="Code"/>
      </w:pPr>
      <w:r>
        <w:rPr>
          <w:noProof/>
        </w:rPr>
        <w:t xml:space="preserve">InputOpts.Marginals(1).Moments = [30 2]; </w:t>
      </w:r>
      <w:r>
        <w:rPr>
          <w:noProof/>
          <w:color w:val="008013"/>
        </w:rPr>
        <w:t>% mean and std dev</w:t>
      </w:r>
    </w:p>
    <w:p w14:paraId="542A4BFC" w14:textId="77777777" w:rsidR="00F5713B" w:rsidRDefault="00F5713B" w:rsidP="00F5713B">
      <w:pPr>
        <w:pStyle w:val="Text"/>
      </w:pPr>
      <w:r>
        <w:t>Create an INPUT object based on the specified marginals:</w:t>
      </w:r>
    </w:p>
    <w:p w14:paraId="75B1F735" w14:textId="77777777" w:rsidR="00F5713B" w:rsidRDefault="00F5713B" w:rsidP="00F5713B">
      <w:pPr>
        <w:pStyle w:val="Code"/>
      </w:pPr>
      <w:r>
        <w:rPr>
          <w:noProof/>
        </w:rPr>
        <w:t>myInput = uq_createInput(InputOpts);</w:t>
      </w:r>
    </w:p>
    <w:p w14:paraId="4765A557" w14:textId="77777777" w:rsidR="00F5713B" w:rsidRDefault="00F5713B" w:rsidP="00F5713B">
      <w:pPr>
        <w:pStyle w:val="Heading1"/>
      </w:pPr>
      <w:r>
        <w:t>FORM</w:t>
      </w:r>
    </w:p>
    <w:p w14:paraId="2184C277" w14:textId="77777777" w:rsidR="00F5713B" w:rsidRDefault="00F5713B" w:rsidP="00F5713B">
      <w:pPr>
        <w:pStyle w:val="Text"/>
      </w:pPr>
      <w:r>
        <w:t>Select FORM as the reliability analysis method:</w:t>
      </w:r>
    </w:p>
    <w:p w14:paraId="7D250A1F" w14:textId="77777777" w:rsidR="00F5713B" w:rsidRDefault="00F5713B" w:rsidP="00F5713B">
      <w:pPr>
        <w:pStyle w:val="Code"/>
      </w:pPr>
      <w:r>
        <w:rPr>
          <w:noProof/>
        </w:rPr>
        <w:t xml:space="preserve">FORMOpts.Type = </w:t>
      </w:r>
      <w:r>
        <w:rPr>
          <w:noProof/>
          <w:color w:val="A709F5"/>
        </w:rPr>
        <w:t>'Reliability'</w:t>
      </w:r>
      <w:r>
        <w:rPr>
          <w:noProof/>
        </w:rPr>
        <w:t>;</w:t>
      </w:r>
    </w:p>
    <w:p w14:paraId="11023EA0" w14:textId="77777777" w:rsidR="00F5713B" w:rsidRDefault="00F5713B" w:rsidP="00F5713B">
      <w:pPr>
        <w:pStyle w:val="Code"/>
      </w:pPr>
      <w:r>
        <w:rPr>
          <w:noProof/>
        </w:rPr>
        <w:t xml:space="preserve">FORMOpts.Method = </w:t>
      </w:r>
      <w:r>
        <w:rPr>
          <w:noProof/>
          <w:color w:val="A709F5"/>
        </w:rPr>
        <w:t>'FORM'</w:t>
      </w:r>
      <w:r>
        <w:rPr>
          <w:noProof/>
        </w:rPr>
        <w:t>;</w:t>
      </w:r>
    </w:p>
    <w:p w14:paraId="1E29413D" w14:textId="77777777" w:rsidR="00F5713B" w:rsidRDefault="00F5713B" w:rsidP="00F5713B">
      <w:pPr>
        <w:pStyle w:val="Text"/>
      </w:pPr>
      <w:r>
        <w:t>Run the FORM analysis:</w:t>
      </w:r>
    </w:p>
    <w:p w14:paraId="2FB89515" w14:textId="77777777" w:rsidR="00F5713B" w:rsidRDefault="00F5713B" w:rsidP="00F5713B">
      <w:pPr>
        <w:pStyle w:val="Code"/>
      </w:pPr>
      <w:r>
        <w:rPr>
          <w:noProof/>
        </w:rPr>
        <w:t>FORMAnalysis = uq_createAnalysis(FORMOpts);</w:t>
      </w:r>
    </w:p>
    <w:p w14:paraId="573C0AE3" w14:textId="77777777" w:rsidR="00F5713B" w:rsidRDefault="00F5713B" w:rsidP="00F5713B">
      <w:pPr>
        <w:pStyle w:val="Text"/>
      </w:pPr>
      <w:r>
        <w:t>Print out a report of the results:</w:t>
      </w:r>
    </w:p>
    <w:p w14:paraId="357A9283" w14:textId="77777777" w:rsidR="00F5713B" w:rsidRDefault="00F5713B" w:rsidP="00F5713B">
      <w:pPr>
        <w:pStyle w:val="Code"/>
      </w:pPr>
      <w:r>
        <w:rPr>
          <w:noProof/>
        </w:rPr>
        <w:t>uq_print(FORMAnalysis)</w:t>
      </w:r>
    </w:p>
    <w:p w14:paraId="3A538295"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w:t>
      </w:r>
    </w:p>
    <w:p w14:paraId="30C5638C"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FORM</w:t>
      </w:r>
    </w:p>
    <w:p w14:paraId="1F88CE66"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w:t>
      </w:r>
    </w:p>
    <w:p w14:paraId="5E62DF0B" w14:textId="77777777" w:rsidR="00F5713B" w:rsidRDefault="00F5713B" w:rsidP="00F5713B">
      <w:pPr>
        <w:rPr>
          <w:rFonts w:ascii="Consolas" w:eastAsia="Times New Roman" w:hAnsi="Consolas"/>
          <w:color w:val="212121"/>
          <w:sz w:val="18"/>
          <w:szCs w:val="18"/>
        </w:rPr>
      </w:pPr>
      <w:proofErr w:type="spellStart"/>
      <w:r>
        <w:rPr>
          <w:rFonts w:ascii="Consolas" w:eastAsia="Times New Roman" w:hAnsi="Consolas"/>
          <w:color w:val="212121"/>
          <w:sz w:val="18"/>
          <w:szCs w:val="18"/>
        </w:rPr>
        <w:t>Pf</w:t>
      </w:r>
      <w:proofErr w:type="spellEnd"/>
      <w:r>
        <w:rPr>
          <w:rFonts w:ascii="Consolas" w:eastAsia="Times New Roman" w:hAnsi="Consolas"/>
          <w:color w:val="212121"/>
          <w:sz w:val="18"/>
          <w:szCs w:val="18"/>
        </w:rPr>
        <w:t xml:space="preserve">               0001             </w:t>
      </w:r>
    </w:p>
    <w:p w14:paraId="1213877C" w14:textId="77777777" w:rsidR="00F5713B" w:rsidRDefault="00F5713B" w:rsidP="00F5713B">
      <w:pPr>
        <w:rPr>
          <w:rFonts w:ascii="Consolas" w:eastAsia="Times New Roman" w:hAnsi="Consolas"/>
          <w:color w:val="212121"/>
          <w:sz w:val="18"/>
          <w:szCs w:val="18"/>
        </w:rPr>
      </w:pPr>
      <w:proofErr w:type="spellStart"/>
      <w:r>
        <w:rPr>
          <w:rFonts w:ascii="Consolas" w:eastAsia="Times New Roman" w:hAnsi="Consolas"/>
          <w:color w:val="212121"/>
          <w:sz w:val="18"/>
          <w:szCs w:val="18"/>
        </w:rPr>
        <w:t>BetaHL</w:t>
      </w:r>
      <w:proofErr w:type="spellEnd"/>
      <w:r>
        <w:rPr>
          <w:rFonts w:ascii="Consolas" w:eastAsia="Times New Roman" w:hAnsi="Consolas"/>
          <w:color w:val="212121"/>
          <w:sz w:val="18"/>
          <w:szCs w:val="18"/>
        </w:rPr>
        <w:t xml:space="preserve">           -62.5000         </w:t>
      </w:r>
    </w:p>
    <w:p w14:paraId="12415566" w14:textId="77777777" w:rsidR="00F5713B" w:rsidRDefault="00F5713B" w:rsidP="00F5713B">
      <w:pPr>
        <w:rPr>
          <w:rFonts w:ascii="Consolas" w:eastAsia="Times New Roman" w:hAnsi="Consolas"/>
          <w:color w:val="212121"/>
          <w:sz w:val="18"/>
          <w:szCs w:val="18"/>
        </w:rPr>
      </w:pPr>
      <w:proofErr w:type="spellStart"/>
      <w:r>
        <w:rPr>
          <w:rFonts w:ascii="Consolas" w:eastAsia="Times New Roman" w:hAnsi="Consolas"/>
          <w:color w:val="212121"/>
          <w:sz w:val="18"/>
          <w:szCs w:val="18"/>
        </w:rPr>
        <w:t>ModelEvaluations</w:t>
      </w:r>
      <w:proofErr w:type="spellEnd"/>
      <w:r>
        <w:rPr>
          <w:rFonts w:ascii="Consolas" w:eastAsia="Times New Roman" w:hAnsi="Consolas"/>
          <w:color w:val="212121"/>
          <w:sz w:val="18"/>
          <w:szCs w:val="18"/>
        </w:rPr>
        <w:t xml:space="preserve"> 6                </w:t>
      </w:r>
    </w:p>
    <w:p w14:paraId="6F75EA1E"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w:t>
      </w:r>
    </w:p>
    <w:p w14:paraId="19A3665B"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 xml:space="preserve">Variables        P           </w:t>
      </w:r>
    </w:p>
    <w:p w14:paraId="2C9A6270"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 xml:space="preserve">  </w:t>
      </w:r>
      <w:proofErr w:type="spellStart"/>
      <w:r>
        <w:rPr>
          <w:rFonts w:ascii="Consolas" w:eastAsia="Times New Roman" w:hAnsi="Consolas"/>
          <w:color w:val="212121"/>
          <w:sz w:val="18"/>
          <w:szCs w:val="18"/>
        </w:rPr>
        <w:t>Ustar</w:t>
      </w:r>
      <w:proofErr w:type="spellEnd"/>
      <w:r>
        <w:rPr>
          <w:rFonts w:ascii="Consolas" w:eastAsia="Times New Roman" w:hAnsi="Consolas"/>
          <w:color w:val="212121"/>
          <w:sz w:val="18"/>
          <w:szCs w:val="18"/>
        </w:rPr>
        <w:t xml:space="preserve">          62.500000   </w:t>
      </w:r>
    </w:p>
    <w:p w14:paraId="39BF3110"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 xml:space="preserve">  </w:t>
      </w:r>
      <w:proofErr w:type="spellStart"/>
      <w:r>
        <w:rPr>
          <w:rFonts w:ascii="Consolas" w:eastAsia="Times New Roman" w:hAnsi="Consolas"/>
          <w:color w:val="212121"/>
          <w:sz w:val="18"/>
          <w:szCs w:val="18"/>
        </w:rPr>
        <w:t>Xstar</w:t>
      </w:r>
      <w:proofErr w:type="spellEnd"/>
      <w:r>
        <w:rPr>
          <w:rFonts w:ascii="Consolas" w:eastAsia="Times New Roman" w:hAnsi="Consolas"/>
          <w:color w:val="212121"/>
          <w:sz w:val="18"/>
          <w:szCs w:val="18"/>
        </w:rPr>
        <w:t xml:space="preserve">          155         </w:t>
      </w:r>
    </w:p>
    <w:p w14:paraId="76CA0C80"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 xml:space="preserve">  Importance     1.000000    </w:t>
      </w:r>
    </w:p>
    <w:p w14:paraId="404E7499" w14:textId="77777777" w:rsidR="00F5713B" w:rsidRDefault="00F5713B" w:rsidP="00F5713B">
      <w:pPr>
        <w:rPr>
          <w:rFonts w:ascii="Consolas" w:eastAsia="Times New Roman" w:hAnsi="Consolas"/>
          <w:color w:val="212121"/>
          <w:sz w:val="18"/>
          <w:szCs w:val="18"/>
          <w14:ligatures w14:val="none"/>
        </w:rPr>
      </w:pPr>
      <w:r>
        <w:rPr>
          <w:rFonts w:ascii="Consolas" w:eastAsia="Times New Roman" w:hAnsi="Consolas"/>
          <w:color w:val="212121"/>
          <w:sz w:val="18"/>
          <w:szCs w:val="18"/>
        </w:rPr>
        <w:t>---------------------------------------------------</w:t>
      </w:r>
    </w:p>
    <w:p w14:paraId="1CDBF337" w14:textId="77777777" w:rsidR="00F5713B" w:rsidRDefault="00F5713B" w:rsidP="00F5713B">
      <w:pPr>
        <w:pStyle w:val="Text"/>
      </w:pPr>
      <w:r>
        <w:t>Create a graphical representation of the results:</w:t>
      </w:r>
    </w:p>
    <w:p w14:paraId="3D0E5275" w14:textId="77777777" w:rsidR="00F5713B" w:rsidRDefault="00F5713B" w:rsidP="00F5713B">
      <w:pPr>
        <w:pStyle w:val="Code"/>
      </w:pPr>
      <w:r>
        <w:rPr>
          <w:noProof/>
        </w:rPr>
        <w:t>uq_display(FORMAnalysis)</w:t>
      </w:r>
    </w:p>
    <w:p w14:paraId="697E254C" w14:textId="77777777" w:rsidR="00F5713B" w:rsidRDefault="00F5713B" w:rsidP="00F5713B">
      <w:pPr>
        <w:rPr>
          <w:rFonts w:ascii="Consolas" w:eastAsia="Times New Roman" w:hAnsi="Consolas"/>
          <w:color w:val="404040"/>
          <w:sz w:val="24"/>
          <w:szCs w:val="24"/>
          <w14:ligatures w14:val="none"/>
        </w:rPr>
      </w:pPr>
      <w:r>
        <w:rPr>
          <w:rFonts w:ascii="Consolas" w:eastAsia="Times New Roman" w:hAnsi="Consolas"/>
          <w:noProof/>
          <w:color w:val="404040"/>
        </w:rPr>
        <w:lastRenderedPageBreak/>
        <w:drawing>
          <wp:inline distT="0" distB="0" distL="0" distR="0" wp14:anchorId="64C90B2C" wp14:editId="0FBE87D4">
            <wp:extent cx="4457700" cy="3345180"/>
            <wp:effectExtent l="0" t="0" r="0" b="7620"/>
            <wp:docPr id="729678119" name="Picture 72967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2769C9CD" w14:textId="77777777" w:rsidR="00F5713B" w:rsidRDefault="00F5713B" w:rsidP="00F5713B">
      <w:pPr>
        <w:pStyle w:val="Heading1"/>
      </w:pPr>
      <w:r>
        <w:t>Monte Carlo simulation (MCS)</w:t>
      </w:r>
    </w:p>
    <w:p w14:paraId="206F743F" w14:textId="77777777" w:rsidR="00F5713B" w:rsidRDefault="00F5713B" w:rsidP="00F5713B">
      <w:pPr>
        <w:pStyle w:val="Text"/>
      </w:pPr>
      <w:r>
        <w:t>Select the Reliability module and the Monte Carlo simulation (MCS) method:</w:t>
      </w:r>
    </w:p>
    <w:p w14:paraId="6ECB6642" w14:textId="77777777" w:rsidR="00F5713B" w:rsidRDefault="00F5713B" w:rsidP="00F5713B">
      <w:pPr>
        <w:pStyle w:val="Code"/>
      </w:pPr>
      <w:r>
        <w:rPr>
          <w:noProof/>
        </w:rPr>
        <w:t xml:space="preserve">MCSOpts.Type = </w:t>
      </w:r>
      <w:r>
        <w:rPr>
          <w:noProof/>
          <w:color w:val="A709F5"/>
        </w:rPr>
        <w:t>'Reliability'</w:t>
      </w:r>
      <w:r>
        <w:rPr>
          <w:noProof/>
        </w:rPr>
        <w:t>;</w:t>
      </w:r>
    </w:p>
    <w:p w14:paraId="0C1ED5DC" w14:textId="77777777" w:rsidR="00F5713B" w:rsidRDefault="00F5713B" w:rsidP="00F5713B">
      <w:pPr>
        <w:pStyle w:val="Code"/>
      </w:pPr>
      <w:r>
        <w:rPr>
          <w:noProof/>
        </w:rPr>
        <w:t xml:space="preserve">MCSOpts.Method = </w:t>
      </w:r>
      <w:r>
        <w:rPr>
          <w:noProof/>
          <w:color w:val="A709F5"/>
        </w:rPr>
        <w:t>'MCS'</w:t>
      </w:r>
      <w:r>
        <w:rPr>
          <w:noProof/>
        </w:rPr>
        <w:t>;</w:t>
      </w:r>
    </w:p>
    <w:p w14:paraId="15FF1159" w14:textId="77777777" w:rsidR="00F5713B" w:rsidRDefault="00F5713B" w:rsidP="00F5713B">
      <w:pPr>
        <w:pStyle w:val="Text"/>
      </w:pPr>
      <w:r>
        <w:t xml:space="preserve">Specify the maximum sample size: </w:t>
      </w:r>
    </w:p>
    <w:p w14:paraId="75492E30" w14:textId="77777777" w:rsidR="00F5713B" w:rsidRDefault="00F5713B" w:rsidP="00F5713B">
      <w:pPr>
        <w:pStyle w:val="Code"/>
      </w:pPr>
      <w:r>
        <w:rPr>
          <w:noProof/>
        </w:rPr>
        <w:t>MCSOpts.Simulation.MaxSampleSize = 1e6;</w:t>
      </w:r>
    </w:p>
    <w:p w14:paraId="137DE3BF" w14:textId="77777777" w:rsidR="00F5713B" w:rsidRDefault="00F5713B" w:rsidP="00F5713B">
      <w:pPr>
        <w:pStyle w:val="Text"/>
      </w:pPr>
      <w:r>
        <w:t>Run reliability analysis with MCS:</w:t>
      </w:r>
    </w:p>
    <w:p w14:paraId="5F96D70C" w14:textId="77777777" w:rsidR="00F5713B" w:rsidRPr="009F64C4" w:rsidRDefault="00F5713B" w:rsidP="00F5713B">
      <w:pPr>
        <w:pStyle w:val="Code"/>
      </w:pPr>
      <w:r>
        <w:rPr>
          <w:noProof/>
        </w:rPr>
        <w:t>MCSAnalysis = uq_createAnalysis(MCSOpts);</w:t>
      </w:r>
    </w:p>
    <w:p w14:paraId="38C4DE32" w14:textId="77777777" w:rsidR="00F5713B" w:rsidRDefault="00F5713B" w:rsidP="00F5713B">
      <w:pPr>
        <w:pStyle w:val="Text"/>
      </w:pPr>
      <w:r>
        <w:t>Print out a report of the results:</w:t>
      </w:r>
    </w:p>
    <w:p w14:paraId="738D0126" w14:textId="77777777" w:rsidR="00F5713B" w:rsidRDefault="00F5713B" w:rsidP="00F5713B">
      <w:pPr>
        <w:pStyle w:val="Code"/>
      </w:pPr>
      <w:r>
        <w:rPr>
          <w:noProof/>
        </w:rPr>
        <w:t>uq_print(MCSAnalysis)</w:t>
      </w:r>
    </w:p>
    <w:p w14:paraId="0371F89C"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w:t>
      </w:r>
    </w:p>
    <w:p w14:paraId="465B1811"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Monte Carlo simulation</w:t>
      </w:r>
    </w:p>
    <w:p w14:paraId="2FB72223"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w:t>
      </w:r>
    </w:p>
    <w:p w14:paraId="1FA56A04" w14:textId="77777777" w:rsidR="00F5713B" w:rsidRDefault="00F5713B" w:rsidP="00F5713B">
      <w:pPr>
        <w:rPr>
          <w:rFonts w:ascii="Consolas" w:eastAsia="Times New Roman" w:hAnsi="Consolas"/>
          <w:color w:val="212121"/>
          <w:sz w:val="18"/>
          <w:szCs w:val="18"/>
        </w:rPr>
      </w:pPr>
      <w:proofErr w:type="spellStart"/>
      <w:r>
        <w:rPr>
          <w:rFonts w:ascii="Consolas" w:eastAsia="Times New Roman" w:hAnsi="Consolas"/>
          <w:color w:val="212121"/>
          <w:sz w:val="18"/>
          <w:szCs w:val="18"/>
        </w:rPr>
        <w:t>Pf</w:t>
      </w:r>
      <w:proofErr w:type="spellEnd"/>
      <w:r>
        <w:rPr>
          <w:rFonts w:ascii="Consolas" w:eastAsia="Times New Roman" w:hAnsi="Consolas"/>
          <w:color w:val="212121"/>
          <w:sz w:val="18"/>
          <w:szCs w:val="18"/>
        </w:rPr>
        <w:t xml:space="preserve">               0001             </w:t>
      </w:r>
    </w:p>
    <w:p w14:paraId="27E0D201" w14:textId="77777777" w:rsidR="00F5713B" w:rsidRDefault="00F5713B" w:rsidP="00F5713B">
      <w:pPr>
        <w:rPr>
          <w:rFonts w:ascii="Consolas" w:eastAsia="Times New Roman" w:hAnsi="Consolas"/>
          <w:color w:val="212121"/>
          <w:sz w:val="18"/>
          <w:szCs w:val="18"/>
        </w:rPr>
      </w:pPr>
      <w:r>
        <w:rPr>
          <w:rFonts w:ascii="Consolas" w:eastAsia="Times New Roman" w:hAnsi="Consolas"/>
          <w:color w:val="212121"/>
          <w:sz w:val="18"/>
          <w:szCs w:val="18"/>
        </w:rPr>
        <w:t xml:space="preserve">Beta             -Inf             </w:t>
      </w:r>
    </w:p>
    <w:p w14:paraId="76E52CD4" w14:textId="77777777" w:rsidR="00F5713B" w:rsidRDefault="00F5713B" w:rsidP="00F5713B">
      <w:pPr>
        <w:rPr>
          <w:rFonts w:ascii="Consolas" w:eastAsia="Times New Roman" w:hAnsi="Consolas"/>
          <w:color w:val="212121"/>
          <w:sz w:val="18"/>
          <w:szCs w:val="18"/>
        </w:rPr>
      </w:pPr>
      <w:proofErr w:type="spellStart"/>
      <w:r>
        <w:rPr>
          <w:rFonts w:ascii="Consolas" w:eastAsia="Times New Roman" w:hAnsi="Consolas"/>
          <w:color w:val="212121"/>
          <w:sz w:val="18"/>
          <w:szCs w:val="18"/>
        </w:rPr>
        <w:t>CoV</w:t>
      </w:r>
      <w:proofErr w:type="spellEnd"/>
      <w:r>
        <w:rPr>
          <w:rFonts w:ascii="Consolas" w:eastAsia="Times New Roman" w:hAnsi="Consolas"/>
          <w:color w:val="212121"/>
          <w:sz w:val="18"/>
          <w:szCs w:val="18"/>
        </w:rPr>
        <w:t xml:space="preserve">              0                </w:t>
      </w:r>
    </w:p>
    <w:p w14:paraId="50F5B142" w14:textId="77777777" w:rsidR="00F5713B" w:rsidRDefault="00F5713B" w:rsidP="00F5713B">
      <w:pPr>
        <w:rPr>
          <w:rFonts w:ascii="Consolas" w:eastAsia="Times New Roman" w:hAnsi="Consolas"/>
          <w:color w:val="212121"/>
          <w:sz w:val="18"/>
          <w:szCs w:val="18"/>
        </w:rPr>
      </w:pPr>
      <w:proofErr w:type="spellStart"/>
      <w:r>
        <w:rPr>
          <w:rFonts w:ascii="Consolas" w:eastAsia="Times New Roman" w:hAnsi="Consolas"/>
          <w:color w:val="212121"/>
          <w:sz w:val="18"/>
          <w:szCs w:val="18"/>
        </w:rPr>
        <w:lastRenderedPageBreak/>
        <w:t>ModelEvaluations</w:t>
      </w:r>
      <w:proofErr w:type="spellEnd"/>
      <w:r>
        <w:rPr>
          <w:rFonts w:ascii="Consolas" w:eastAsia="Times New Roman" w:hAnsi="Consolas"/>
          <w:color w:val="212121"/>
          <w:sz w:val="18"/>
          <w:szCs w:val="18"/>
        </w:rPr>
        <w:t xml:space="preserve"> 1000000          </w:t>
      </w:r>
    </w:p>
    <w:p w14:paraId="7C9E0EB5" w14:textId="77777777" w:rsidR="00F5713B" w:rsidRDefault="00F5713B" w:rsidP="00F5713B">
      <w:pPr>
        <w:rPr>
          <w:rFonts w:ascii="Consolas" w:eastAsia="Times New Roman" w:hAnsi="Consolas"/>
          <w:color w:val="212121"/>
          <w:sz w:val="18"/>
          <w:szCs w:val="18"/>
        </w:rPr>
      </w:pPr>
      <w:proofErr w:type="spellStart"/>
      <w:r>
        <w:rPr>
          <w:rFonts w:ascii="Consolas" w:eastAsia="Times New Roman" w:hAnsi="Consolas"/>
          <w:color w:val="212121"/>
          <w:sz w:val="18"/>
          <w:szCs w:val="18"/>
        </w:rPr>
        <w:t>PfCI</w:t>
      </w:r>
      <w:proofErr w:type="spellEnd"/>
      <w:r>
        <w:rPr>
          <w:rFonts w:ascii="Consolas" w:eastAsia="Times New Roman" w:hAnsi="Consolas"/>
          <w:color w:val="212121"/>
          <w:sz w:val="18"/>
          <w:szCs w:val="18"/>
        </w:rPr>
        <w:t xml:space="preserve">          </w:t>
      </w:r>
      <w:proofErr w:type="gramStart"/>
      <w:r>
        <w:rPr>
          <w:rFonts w:ascii="Consolas" w:eastAsia="Times New Roman" w:hAnsi="Consolas"/>
          <w:color w:val="212121"/>
          <w:sz w:val="18"/>
          <w:szCs w:val="18"/>
        </w:rPr>
        <w:t xml:space="preserve">   [</w:t>
      </w:r>
      <w:proofErr w:type="gramEnd"/>
      <w:r>
        <w:rPr>
          <w:rFonts w:ascii="Consolas" w:eastAsia="Times New Roman" w:hAnsi="Consolas"/>
          <w:color w:val="212121"/>
          <w:sz w:val="18"/>
          <w:szCs w:val="18"/>
        </w:rPr>
        <w:t>1.0000e+00 1.0000e+00]</w:t>
      </w:r>
    </w:p>
    <w:p w14:paraId="56A73EDF" w14:textId="77777777" w:rsidR="00F5713B" w:rsidRDefault="00F5713B" w:rsidP="00F5713B">
      <w:pPr>
        <w:rPr>
          <w:rFonts w:ascii="Consolas" w:eastAsia="Times New Roman" w:hAnsi="Consolas"/>
          <w:color w:val="212121"/>
          <w:sz w:val="18"/>
          <w:szCs w:val="18"/>
        </w:rPr>
      </w:pPr>
      <w:proofErr w:type="spellStart"/>
      <w:r>
        <w:rPr>
          <w:rFonts w:ascii="Consolas" w:eastAsia="Times New Roman" w:hAnsi="Consolas"/>
          <w:color w:val="212121"/>
          <w:sz w:val="18"/>
          <w:szCs w:val="18"/>
        </w:rPr>
        <w:t>BetaCI</w:t>
      </w:r>
      <w:proofErr w:type="spellEnd"/>
      <w:r>
        <w:rPr>
          <w:rFonts w:ascii="Consolas" w:eastAsia="Times New Roman" w:hAnsi="Consolas"/>
          <w:color w:val="212121"/>
          <w:sz w:val="18"/>
          <w:szCs w:val="18"/>
        </w:rPr>
        <w:t xml:space="preserve">        </w:t>
      </w:r>
      <w:proofErr w:type="gramStart"/>
      <w:r>
        <w:rPr>
          <w:rFonts w:ascii="Consolas" w:eastAsia="Times New Roman" w:hAnsi="Consolas"/>
          <w:color w:val="212121"/>
          <w:sz w:val="18"/>
          <w:szCs w:val="18"/>
        </w:rPr>
        <w:t xml:space="preserve">   [</w:t>
      </w:r>
      <w:proofErr w:type="gramEnd"/>
      <w:r>
        <w:rPr>
          <w:rFonts w:ascii="Consolas" w:eastAsia="Times New Roman" w:hAnsi="Consolas"/>
          <w:color w:val="212121"/>
          <w:sz w:val="18"/>
          <w:szCs w:val="18"/>
        </w:rPr>
        <w:t xml:space="preserve">-Inf       -Inf    </w:t>
      </w:r>
      <w:proofErr w:type="gramStart"/>
      <w:r>
        <w:rPr>
          <w:rFonts w:ascii="Consolas" w:eastAsia="Times New Roman" w:hAnsi="Consolas"/>
          <w:color w:val="212121"/>
          <w:sz w:val="18"/>
          <w:szCs w:val="18"/>
        </w:rPr>
        <w:t xml:space="preserve">  ]</w:t>
      </w:r>
      <w:proofErr w:type="gramEnd"/>
    </w:p>
    <w:p w14:paraId="6923DA6F" w14:textId="77777777" w:rsidR="00F5713B" w:rsidRDefault="00F5713B" w:rsidP="00F5713B">
      <w:pPr>
        <w:rPr>
          <w:rFonts w:ascii="Consolas" w:eastAsia="Times New Roman" w:hAnsi="Consolas"/>
          <w:color w:val="212121"/>
          <w:sz w:val="18"/>
          <w:szCs w:val="18"/>
          <w14:ligatures w14:val="none"/>
        </w:rPr>
      </w:pPr>
      <w:r>
        <w:rPr>
          <w:rFonts w:ascii="Consolas" w:eastAsia="Times New Roman" w:hAnsi="Consolas"/>
          <w:color w:val="212121"/>
          <w:sz w:val="18"/>
          <w:szCs w:val="18"/>
        </w:rPr>
        <w:t>---------------------------------------------------</w:t>
      </w:r>
    </w:p>
    <w:p w14:paraId="1F7FC3F8" w14:textId="77777777" w:rsidR="00F5713B" w:rsidRDefault="00F5713B" w:rsidP="00F5713B">
      <w:pPr>
        <w:pStyle w:val="Text"/>
      </w:pPr>
      <w:r>
        <w:t>Create a graphical representation of the results:</w:t>
      </w:r>
    </w:p>
    <w:p w14:paraId="038DCD4D" w14:textId="77777777" w:rsidR="00F5713B" w:rsidRDefault="00F5713B" w:rsidP="00F5713B">
      <w:pPr>
        <w:pStyle w:val="Code"/>
      </w:pPr>
      <w:r>
        <w:rPr>
          <w:noProof/>
        </w:rPr>
        <w:t>uq_display(MCSAnalysis)</w:t>
      </w:r>
    </w:p>
    <w:p w14:paraId="7209AC08" w14:textId="77777777" w:rsidR="00F5713B" w:rsidRDefault="00F5713B" w:rsidP="00F5713B">
      <w:pPr>
        <w:sectPr w:rsidR="00F5713B" w:rsidSect="00F5713B">
          <w:headerReference w:type="default" r:id="rId44"/>
          <w:pgSz w:w="11906" w:h="16838" w:code="9"/>
          <w:pgMar w:top="1440" w:right="1440" w:bottom="1440" w:left="1440" w:header="720" w:footer="720" w:gutter="0"/>
          <w:cols w:space="720"/>
          <w:docGrid w:linePitch="360"/>
        </w:sectPr>
      </w:pPr>
      <w:r>
        <w:rPr>
          <w:rFonts w:ascii="Consolas" w:eastAsia="Times New Roman" w:hAnsi="Consolas"/>
          <w:noProof/>
          <w:color w:val="404040"/>
        </w:rPr>
        <w:drawing>
          <wp:inline distT="0" distB="0" distL="0" distR="0" wp14:anchorId="1B6D98A0" wp14:editId="5684E5F9">
            <wp:extent cx="3600130" cy="2701636"/>
            <wp:effectExtent l="0" t="0" r="635" b="3810"/>
            <wp:docPr id="1569163300" name="Picture 156916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3554" cy="2704205"/>
                    </a:xfrm>
                    <a:prstGeom prst="rect">
                      <a:avLst/>
                    </a:prstGeom>
                    <a:noFill/>
                    <a:ln>
                      <a:noFill/>
                    </a:ln>
                  </pic:spPr>
                </pic:pic>
              </a:graphicData>
            </a:graphic>
          </wp:inline>
        </w:drawing>
      </w:r>
      <w:r>
        <w:rPr>
          <w:rFonts w:ascii="Consolas" w:eastAsia="Times New Roman" w:hAnsi="Consolas"/>
          <w:noProof/>
          <w:color w:val="404040"/>
        </w:rPr>
        <w:drawing>
          <wp:inline distT="0" distB="0" distL="0" distR="0" wp14:anchorId="437775F8" wp14:editId="58F5963D">
            <wp:extent cx="3159385" cy="2370889"/>
            <wp:effectExtent l="0" t="0" r="3175" b="0"/>
            <wp:docPr id="1314611521" name="Picture 131461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82900" cy="2388535"/>
                    </a:xfrm>
                    <a:prstGeom prst="rect">
                      <a:avLst/>
                    </a:prstGeom>
                    <a:noFill/>
                    <a:ln>
                      <a:noFill/>
                    </a:ln>
                  </pic:spPr>
                </pic:pic>
              </a:graphicData>
            </a:graphic>
          </wp:inline>
        </w:drawing>
      </w:r>
    </w:p>
    <w:p w14:paraId="78199D6C" w14:textId="77777777" w:rsidR="00F5713B" w:rsidRDefault="00F5713B" w:rsidP="00F5713B">
      <w:pPr>
        <w:pStyle w:val="Heading1"/>
      </w:pPr>
      <w:bookmarkStart w:id="17" w:name="_Toc207829714"/>
      <w:r w:rsidRPr="00265B53">
        <w:lastRenderedPageBreak/>
        <w:t xml:space="preserve">Chapter </w:t>
      </w:r>
      <w:r>
        <w:t>7:</w:t>
      </w:r>
      <w:r w:rsidRPr="00265B53">
        <w:t xml:space="preserve"> Conclusion &amp; Recommendations</w:t>
      </w:r>
      <w:bookmarkEnd w:id="17"/>
    </w:p>
    <w:p w14:paraId="09B93571" w14:textId="77777777" w:rsidR="00F5713B" w:rsidRPr="00265B53" w:rsidRDefault="00F5713B" w:rsidP="00F5713B">
      <w:r w:rsidRPr="00A65483">
        <w:rPr>
          <w:highlight w:val="yellow"/>
        </w:rPr>
        <w:t>Final statement: does the system meet FAA safety objectives?</w:t>
      </w:r>
    </w:p>
    <w:p w14:paraId="2143F79C" w14:textId="77777777" w:rsidR="00F5713B" w:rsidRDefault="00F5713B" w:rsidP="00F5713B">
      <w:proofErr w:type="gramStart"/>
      <w:r>
        <w:t>Yes</w:t>
      </w:r>
      <w:proofErr w:type="gramEnd"/>
      <w:r>
        <w:t xml:space="preserve"> eventually it </w:t>
      </w:r>
      <w:proofErr w:type="gramStart"/>
      <w:r>
        <w:t>does .</w:t>
      </w:r>
      <w:proofErr w:type="gramEnd"/>
      <w:r>
        <w:t xml:space="preserve"> by Reducing test interval. And we see that according to decision tree it is economical for us to just set 240 hours for test inspection of delivery and distribution subsystem and in this </w:t>
      </w:r>
      <w:proofErr w:type="gramStart"/>
      <w:r>
        <w:t>situation</w:t>
      </w:r>
      <w:proofErr w:type="gramEnd"/>
      <w:r>
        <w:t xml:space="preserve"> we have the highest utility (of course our utility function was a bit risk seeking).</w:t>
      </w:r>
    </w:p>
    <w:p w14:paraId="477EE10E" w14:textId="77777777" w:rsidR="00F5713B" w:rsidRPr="00265B53" w:rsidRDefault="00F5713B" w:rsidP="00F5713B">
      <w:r w:rsidRPr="00A65483">
        <w:rPr>
          <w:highlight w:val="yellow"/>
        </w:rPr>
        <w:t>Key improvements required.</w:t>
      </w:r>
    </w:p>
    <w:p w14:paraId="698CB791" w14:textId="77777777" w:rsidR="00F5713B" w:rsidRDefault="00F5713B" w:rsidP="00F5713B">
      <w:r>
        <w:t xml:space="preserve">Reducing test interval and educating maintenance and crew if I want to say it </w:t>
      </w:r>
      <w:proofErr w:type="gramStart"/>
      <w:r>
        <w:t>briefly .</w:t>
      </w:r>
      <w:proofErr w:type="gramEnd"/>
    </w:p>
    <w:p w14:paraId="566B1B94" w14:textId="77777777" w:rsidR="00F5713B" w:rsidRDefault="00F5713B" w:rsidP="00F5713B">
      <w:r w:rsidRPr="00DB469C">
        <w:rPr>
          <w:highlight w:val="yellow"/>
        </w:rPr>
        <w:t>Recommendations for future work (e.g., more accurate data, testing).</w:t>
      </w:r>
    </w:p>
    <w:p w14:paraId="660DD7CD" w14:textId="77777777" w:rsidR="00F5713B" w:rsidRPr="00265B53" w:rsidRDefault="00F5713B" w:rsidP="00F5713B">
      <w:r>
        <w:t xml:space="preserve">Reducing test interval and educating maintenance and crew if I want to say it </w:t>
      </w:r>
      <w:proofErr w:type="gramStart"/>
      <w:r>
        <w:t>briefly .</w:t>
      </w:r>
      <w:proofErr w:type="gramEnd"/>
    </w:p>
    <w:p w14:paraId="3C1CC7E9" w14:textId="77777777" w:rsidR="00F5713B" w:rsidRDefault="00F5713B" w:rsidP="00F5713B">
      <w:r w:rsidRPr="00DB469C">
        <w:rPr>
          <w:highlight w:val="yellow"/>
        </w:rPr>
        <w:t>Link back to engineering responsibility and preventing Helios-like accidents.</w:t>
      </w:r>
    </w:p>
    <w:p w14:paraId="372E19D3" w14:textId="77777777" w:rsidR="00F5713B" w:rsidRDefault="00F5713B" w:rsidP="00F5713B">
      <w:r>
        <w:t xml:space="preserve">According to National Geography documentation of this </w:t>
      </w:r>
      <w:proofErr w:type="gramStart"/>
      <w:r>
        <w:t>incident .</w:t>
      </w:r>
      <w:proofErr w:type="gramEnd"/>
      <w:r>
        <w:t xml:space="preserve"> somethings that </w:t>
      </w:r>
      <w:proofErr w:type="gramStart"/>
      <w:r>
        <w:t>links</w:t>
      </w:r>
      <w:proofErr w:type="gramEnd"/>
      <w:r>
        <w:t xml:space="preserve"> back to engineering responsibility for preventing </w:t>
      </w:r>
      <w:proofErr w:type="spellStart"/>
      <w:r>
        <w:t>helios</w:t>
      </w:r>
      <w:proofErr w:type="spellEnd"/>
      <w:r>
        <w:t xml:space="preserve"> like accidents are as follows:</w:t>
      </w:r>
    </w:p>
    <w:p w14:paraId="7EA187DE" w14:textId="77777777" w:rsidR="00F5713B" w:rsidRDefault="00F5713B" w:rsidP="00F5713B">
      <w:pPr>
        <w:pStyle w:val="ListParagraph"/>
        <w:numPr>
          <w:ilvl w:val="0"/>
          <w:numId w:val="21"/>
        </w:numPr>
      </w:pPr>
      <w:r>
        <w:t xml:space="preserve">In this accident the pilot was German and engineers were Greek and they could barely understand each other English accent and it made relationship </w:t>
      </w:r>
      <w:proofErr w:type="gramStart"/>
      <w:r>
        <w:t>hard .</w:t>
      </w:r>
      <w:proofErr w:type="gramEnd"/>
      <w:r>
        <w:t xml:space="preserve"> </w:t>
      </w:r>
      <w:proofErr w:type="gramStart"/>
      <w:r>
        <w:t>so</w:t>
      </w:r>
      <w:proofErr w:type="gramEnd"/>
      <w:r>
        <w:t xml:space="preserve"> we need better communicational abilities for both </w:t>
      </w:r>
      <w:proofErr w:type="gramStart"/>
      <w:r>
        <w:t>sides .</w:t>
      </w:r>
      <w:proofErr w:type="gramEnd"/>
    </w:p>
    <w:p w14:paraId="15E65626" w14:textId="77777777" w:rsidR="00F5713B" w:rsidRDefault="00F5713B" w:rsidP="00F5713B">
      <w:pPr>
        <w:pStyle w:val="ListParagraph"/>
        <w:numPr>
          <w:ilvl w:val="0"/>
          <w:numId w:val="21"/>
        </w:numPr>
      </w:pPr>
      <w:r>
        <w:t xml:space="preserve">We should put the green light button which was in charge with indicating manual decompression system in the place which can be easily </w:t>
      </w:r>
      <w:proofErr w:type="gramStart"/>
      <w:r>
        <w:t>visible .</w:t>
      </w:r>
      <w:proofErr w:type="gramEnd"/>
      <w:r>
        <w:t xml:space="preserve"> as it was explained </w:t>
      </w:r>
      <w:proofErr w:type="gramStart"/>
      <w:r>
        <w:t>In</w:t>
      </w:r>
      <w:proofErr w:type="gramEnd"/>
      <w:r>
        <w:t xml:space="preserve"> the documentation it was barely visible in the morning </w:t>
      </w:r>
      <w:proofErr w:type="gramStart"/>
      <w:r>
        <w:t>sunlight .</w:t>
      </w:r>
      <w:proofErr w:type="gramEnd"/>
    </w:p>
    <w:p w14:paraId="4083A514" w14:textId="77777777" w:rsidR="00F5713B" w:rsidRPr="00265B53" w:rsidRDefault="00F5713B" w:rsidP="00F5713B">
      <w:pPr>
        <w:pStyle w:val="ListParagraph"/>
        <w:numPr>
          <w:ilvl w:val="0"/>
          <w:numId w:val="21"/>
        </w:numPr>
      </w:pPr>
      <w:r>
        <w:t xml:space="preserve">After somewhile our heat sensors alarmed and it was not because the motor had problem (of course late on they experienced one engine inoperative situation) rather it was based on calibration of heat sensors that they malfunctioned in the low pressure so they have heavy dependency on pressure. </w:t>
      </w:r>
    </w:p>
    <w:p w14:paraId="1560CFBA" w14:textId="77777777" w:rsidR="00F5713B" w:rsidRDefault="00F5713B" w:rsidP="00F5713B"/>
    <w:p w14:paraId="3E0DD5C8" w14:textId="77777777" w:rsidR="00F5713B" w:rsidRDefault="00F5713B" w:rsidP="00F5713B"/>
    <w:p w14:paraId="33CF30E0" w14:textId="77777777" w:rsidR="00F5713B" w:rsidRDefault="00F5713B" w:rsidP="00F5713B">
      <w:pPr>
        <w:sectPr w:rsidR="00F5713B" w:rsidSect="00F5713B">
          <w:headerReference w:type="default" r:id="rId47"/>
          <w:pgSz w:w="11906" w:h="16838" w:code="9"/>
          <w:pgMar w:top="1440" w:right="1440" w:bottom="1440" w:left="1440" w:header="720" w:footer="720" w:gutter="0"/>
          <w:cols w:space="720"/>
          <w:docGrid w:linePitch="360"/>
        </w:sectPr>
      </w:pPr>
    </w:p>
    <w:p w14:paraId="2E92C556" w14:textId="77777777" w:rsidR="00F5713B" w:rsidRDefault="00F5713B" w:rsidP="00F5713B">
      <w:pPr>
        <w:pStyle w:val="Heading1"/>
      </w:pPr>
      <w:bookmarkStart w:id="18" w:name="_Toc207829715"/>
      <w:r>
        <w:lastRenderedPageBreak/>
        <w:t>Appendix</w:t>
      </w:r>
      <w:bookmarkEnd w:id="18"/>
    </w:p>
    <w:p w14:paraId="4FA9446A" w14:textId="77777777" w:rsidR="00F5713B" w:rsidRPr="00DF5CA8" w:rsidRDefault="00F5713B" w:rsidP="00F5713B"/>
    <w:tbl>
      <w:tblPr>
        <w:tblStyle w:val="PlainTable2"/>
        <w:tblW w:w="9090" w:type="dxa"/>
        <w:tblLook w:val="04A0" w:firstRow="1" w:lastRow="0" w:firstColumn="1" w:lastColumn="0" w:noHBand="0" w:noVBand="1"/>
      </w:tblPr>
      <w:tblGrid>
        <w:gridCol w:w="2430"/>
        <w:gridCol w:w="2700"/>
        <w:gridCol w:w="1307"/>
        <w:gridCol w:w="2653"/>
      </w:tblGrid>
      <w:tr w:rsidR="00F5713B" w:rsidRPr="00981C6F" w14:paraId="5E31D362" w14:textId="77777777" w:rsidTr="00BE6C7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tcPr>
          <w:p w14:paraId="2BB27DFC" w14:textId="77777777" w:rsidR="00F5713B" w:rsidRPr="00981C6F" w:rsidRDefault="00F5713B" w:rsidP="00BE6C73">
            <w:pPr>
              <w:rPr>
                <w:rFonts w:ascii="Calibri" w:eastAsia="Times New Roman" w:hAnsi="Calibri" w:cs="Calibri"/>
                <w:color w:val="000000"/>
                <w14:ligatures w14:val="none"/>
              </w:rPr>
            </w:pPr>
            <w:r>
              <w:rPr>
                <w:rFonts w:ascii="Calibri" w:eastAsia="Times New Roman" w:hAnsi="Calibri" w:cs="Calibri"/>
                <w:color w:val="000000"/>
                <w14:ligatures w14:val="none"/>
              </w:rPr>
              <w:t>Component</w:t>
            </w:r>
          </w:p>
        </w:tc>
        <w:tc>
          <w:tcPr>
            <w:tcW w:w="2700" w:type="dxa"/>
            <w:noWrap/>
          </w:tcPr>
          <w:p w14:paraId="79980077" w14:textId="77777777" w:rsidR="00F5713B" w:rsidRPr="00981C6F" w:rsidRDefault="00F5713B" w:rsidP="00BE6C7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Pr>
                <w:rFonts w:ascii="Calibri" w:eastAsia="Times New Roman" w:hAnsi="Calibri" w:cs="Calibri"/>
                <w:color w:val="000000"/>
                <w14:ligatures w14:val="none"/>
              </w:rPr>
              <w:t xml:space="preserve">Failure rate </w:t>
            </w:r>
            <m:oMath>
              <m:r>
                <m:rPr>
                  <m:sty m:val="bi"/>
                </m:rPr>
                <w:rPr>
                  <w:rFonts w:ascii="Cambria Math" w:eastAsia="Times New Roman" w:hAnsi="Cambria Math" w:cs="Calibri"/>
                  <w:color w:val="000000"/>
                  <w14:ligatures w14:val="none"/>
                </w:rPr>
                <m:t>λ</m:t>
              </m:r>
            </m:oMath>
            <w:r>
              <w:rPr>
                <w:rFonts w:ascii="Calibri" w:eastAsia="Times New Roman" w:hAnsi="Calibri" w:cs="Calibri"/>
                <w:color w:val="000000"/>
                <w14:ligatures w14:val="none"/>
              </w:rPr>
              <w:t xml:space="preserve"> (1/hour)</w:t>
            </w:r>
          </w:p>
        </w:tc>
        <w:tc>
          <w:tcPr>
            <w:tcW w:w="1307" w:type="dxa"/>
          </w:tcPr>
          <w:p w14:paraId="5756BFDA" w14:textId="77777777" w:rsidR="00F5713B" w:rsidRPr="00981C6F" w:rsidRDefault="00F5713B" w:rsidP="00BE6C7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Distribution</w:t>
            </w:r>
          </w:p>
        </w:tc>
        <w:tc>
          <w:tcPr>
            <w:tcW w:w="2653" w:type="dxa"/>
            <w:vAlign w:val="bottom"/>
          </w:tcPr>
          <w:p w14:paraId="360AFA51" w14:textId="77777777" w:rsidR="00F5713B" w:rsidRPr="00967351" w:rsidRDefault="00F5713B" w:rsidP="00BE6C73">
            <w:pPr>
              <w:cnfStyle w:val="100000000000" w:firstRow="1" w:lastRow="0" w:firstColumn="0" w:lastColumn="0" w:oddVBand="0" w:evenVBand="0" w:oddHBand="0" w:evenHBand="0" w:firstRowFirstColumn="0" w:firstRowLastColumn="0" w:lastRowFirstColumn="0" w:lastRowLastColumn="0"/>
            </w:pPr>
            <w:r>
              <w:rPr>
                <w:rFonts w:ascii="Arial" w:hAnsi="Arial" w:cs="Arial"/>
                <w:color w:val="000000"/>
              </w:rPr>
              <w:t>Reference</w:t>
            </w:r>
          </w:p>
        </w:tc>
      </w:tr>
      <w:tr w:rsidR="00F5713B" w:rsidRPr="00981C6F" w14:paraId="57DF26D0" w14:textId="77777777" w:rsidTr="00BE6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38874E43"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Oxygen Cylinder</w:t>
            </w:r>
          </w:p>
        </w:tc>
        <w:tc>
          <w:tcPr>
            <w:tcW w:w="2700" w:type="dxa"/>
            <w:noWrap/>
            <w:hideMark/>
          </w:tcPr>
          <w:p w14:paraId="39D23D40"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0.001 (analog to pressure vessels/coils)</w:t>
            </w:r>
          </w:p>
        </w:tc>
        <w:tc>
          <w:tcPr>
            <w:tcW w:w="1307" w:type="dxa"/>
          </w:tcPr>
          <w:p w14:paraId="5184A314"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68712682" w14:textId="77777777" w:rsidR="00F5713B" w:rsidRPr="00967351" w:rsidRDefault="00F5713B" w:rsidP="00BE6C73">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MIL-HDBK-217F Sec. 12.2; NASA reports</w:t>
            </w:r>
          </w:p>
        </w:tc>
      </w:tr>
      <w:tr w:rsidR="00F5713B" w:rsidRPr="00981C6F" w14:paraId="5F36F910" w14:textId="77777777" w:rsidTr="00BE6C73">
        <w:trPr>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26E0CE62"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Pressure Transducer/Gauge</w:t>
            </w:r>
          </w:p>
        </w:tc>
        <w:tc>
          <w:tcPr>
            <w:tcW w:w="2700" w:type="dxa"/>
            <w:noWrap/>
            <w:hideMark/>
          </w:tcPr>
          <w:p w14:paraId="195A50C2"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0.0055 (analog to photo-transistors/sensors)</w:t>
            </w:r>
          </w:p>
        </w:tc>
        <w:tc>
          <w:tcPr>
            <w:tcW w:w="1307" w:type="dxa"/>
          </w:tcPr>
          <w:p w14:paraId="38D8DD12"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72A5D706" w14:textId="77777777" w:rsidR="00F5713B" w:rsidRPr="00967351" w:rsidRDefault="00F5713B" w:rsidP="00BE6C73">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MIL-HDBK-217F Sec. 6.11</w:t>
            </w:r>
          </w:p>
        </w:tc>
      </w:tr>
      <w:tr w:rsidR="00F5713B" w:rsidRPr="00981C6F" w14:paraId="5691321D" w14:textId="77777777" w:rsidTr="00BE6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5AFDCCA1"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Manual Isolation Valve</w:t>
            </w:r>
          </w:p>
        </w:tc>
        <w:tc>
          <w:tcPr>
            <w:tcW w:w="2700" w:type="dxa"/>
            <w:noWrap/>
            <w:hideMark/>
          </w:tcPr>
          <w:p w14:paraId="55A012F4"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0.0059 (analog to mechanical relays)</w:t>
            </w:r>
          </w:p>
        </w:tc>
        <w:tc>
          <w:tcPr>
            <w:tcW w:w="1307" w:type="dxa"/>
          </w:tcPr>
          <w:p w14:paraId="79040C01"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2B4D7BC0" w14:textId="77777777" w:rsidR="00F5713B" w:rsidRPr="00967351" w:rsidRDefault="00F5713B" w:rsidP="00BE6C73">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MIL-HDBK-217F Sec. 13.1</w:t>
            </w:r>
          </w:p>
        </w:tc>
      </w:tr>
      <w:tr w:rsidR="00F5713B" w:rsidRPr="00981C6F" w14:paraId="016F4A5B" w14:textId="77777777" w:rsidTr="00BE6C73">
        <w:trPr>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1B3C79AC"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Storage</w:t>
            </w:r>
            <w:r w:rsidRPr="00981C6F">
              <w:rPr>
                <w:rFonts w:ascii="MS Gothic" w:eastAsia="MS Gothic" w:hAnsi="MS Gothic" w:cs="MS Gothic"/>
                <w:color w:val="000000"/>
                <w14:ligatures w14:val="none"/>
              </w:rPr>
              <w:t> </w:t>
            </w:r>
            <w:r w:rsidRPr="00981C6F">
              <w:rPr>
                <w:rFonts w:ascii="Calibri" w:eastAsia="Times New Roman" w:hAnsi="Calibri" w:cs="Calibri"/>
                <w:color w:val="000000"/>
                <w14:ligatures w14:val="none"/>
              </w:rPr>
              <w:t>Regulator</w:t>
            </w:r>
          </w:p>
        </w:tc>
        <w:tc>
          <w:tcPr>
            <w:tcW w:w="2700" w:type="dxa"/>
            <w:noWrap/>
            <w:hideMark/>
          </w:tcPr>
          <w:p w14:paraId="7A148DFA"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0.0022 (analog to thyristors/regulators)</w:t>
            </w:r>
          </w:p>
        </w:tc>
        <w:tc>
          <w:tcPr>
            <w:tcW w:w="1307" w:type="dxa"/>
          </w:tcPr>
          <w:p w14:paraId="0197AF81"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333488C2" w14:textId="77777777" w:rsidR="00F5713B" w:rsidRPr="00967351" w:rsidRDefault="00F5713B" w:rsidP="00BE6C73">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MIL-HDBK-217F Sec. 6.10</w:t>
            </w:r>
          </w:p>
        </w:tc>
      </w:tr>
      <w:tr w:rsidR="00F5713B" w:rsidRPr="00981C6F" w14:paraId="4EEF5ECB" w14:textId="77777777" w:rsidTr="00BE6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258435CD"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Supply Lines/Manifold</w:t>
            </w:r>
          </w:p>
        </w:tc>
        <w:tc>
          <w:tcPr>
            <w:tcW w:w="2700" w:type="dxa"/>
            <w:noWrap/>
            <w:hideMark/>
          </w:tcPr>
          <w:p w14:paraId="5C10C629"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0.00005 (analog to crimp connections)</w:t>
            </w:r>
          </w:p>
        </w:tc>
        <w:tc>
          <w:tcPr>
            <w:tcW w:w="1307" w:type="dxa"/>
          </w:tcPr>
          <w:p w14:paraId="0A8F07F0"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2C302B06" w14:textId="77777777" w:rsidR="00F5713B" w:rsidRPr="00967351" w:rsidRDefault="00F5713B" w:rsidP="00BE6C73">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MIL-HDBK-217F Sec. 17.1</w:t>
            </w:r>
          </w:p>
        </w:tc>
      </w:tr>
      <w:tr w:rsidR="00F5713B" w:rsidRPr="00981C6F" w14:paraId="3BF1CFEA" w14:textId="77777777" w:rsidTr="00BE6C73">
        <w:trPr>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501474E0"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Face Masks</w:t>
            </w:r>
          </w:p>
        </w:tc>
        <w:tc>
          <w:tcPr>
            <w:tcW w:w="2700" w:type="dxa"/>
            <w:noWrap/>
            <w:hideMark/>
          </w:tcPr>
          <w:p w14:paraId="3BD49B21"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0.10 (analog to fiber optic connectors)</w:t>
            </w:r>
          </w:p>
        </w:tc>
        <w:tc>
          <w:tcPr>
            <w:tcW w:w="1307" w:type="dxa"/>
          </w:tcPr>
          <w:p w14:paraId="66500E16"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28395EAD" w14:textId="77777777" w:rsidR="00F5713B" w:rsidRPr="00967351" w:rsidRDefault="00F5713B" w:rsidP="00BE6C73">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MIL-HDBK-217F Sec. 23.1</w:t>
            </w:r>
          </w:p>
        </w:tc>
      </w:tr>
      <w:tr w:rsidR="00F5713B" w:rsidRPr="00981C6F" w14:paraId="7C60F7DE" w14:textId="77777777" w:rsidTr="00BE6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46C21F45"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human errors</w:t>
            </w:r>
            <w:r>
              <w:rPr>
                <w:rFonts w:ascii="Calibri" w:eastAsia="Times New Roman" w:hAnsi="Calibri" w:cs="Calibri"/>
                <w:color w:val="000000"/>
                <w14:ligatures w14:val="none"/>
              </w:rPr>
              <w:t xml:space="preserve"> </w:t>
            </w:r>
            <w:r w:rsidRPr="00981C6F">
              <w:rPr>
                <w:rFonts w:ascii="Calibri" w:eastAsia="Times New Roman" w:hAnsi="Calibri" w:cs="Calibri"/>
                <w:color w:val="000000"/>
                <w14:ligatures w14:val="none"/>
              </w:rPr>
              <w:t>(using face mask)</w:t>
            </w:r>
          </w:p>
        </w:tc>
        <w:tc>
          <w:tcPr>
            <w:tcW w:w="2700" w:type="dxa"/>
            <w:noWrap/>
            <w:hideMark/>
          </w:tcPr>
          <w:p w14:paraId="20367D0D"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0.01</w:t>
            </w:r>
          </w:p>
        </w:tc>
        <w:tc>
          <w:tcPr>
            <w:tcW w:w="1307" w:type="dxa"/>
          </w:tcPr>
          <w:p w14:paraId="65680D2C"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63CE4CB0" w14:textId="77777777" w:rsidR="00F5713B" w:rsidRPr="00967351" w:rsidRDefault="00F5713B" w:rsidP="00BE6C73">
            <w:pPr>
              <w:cnfStyle w:val="000000100000" w:firstRow="0" w:lastRow="0" w:firstColumn="0" w:lastColumn="0" w:oddVBand="0" w:evenVBand="0" w:oddHBand="1" w:evenHBand="0" w:firstRowFirstColumn="0" w:firstRowLastColumn="0" w:lastRowFirstColumn="0" w:lastRowLastColumn="0"/>
            </w:pPr>
          </w:p>
        </w:tc>
      </w:tr>
      <w:tr w:rsidR="00F5713B" w:rsidRPr="00981C6F" w14:paraId="254F3CDF" w14:textId="77777777" w:rsidTr="00BE6C73">
        <w:trPr>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14:paraId="2F11EA1F" w14:textId="77777777" w:rsidR="00F5713B" w:rsidRPr="00495BA5" w:rsidRDefault="00F5713B" w:rsidP="00BE6C73">
            <w:pPr>
              <w:rPr>
                <w:rFonts w:eastAsia="Times New Roman" w:cstheme="minorHAnsi"/>
                <w:color w:val="212529"/>
                <w:sz w:val="20"/>
                <w:szCs w:val="20"/>
                <w14:ligatures w14:val="none"/>
              </w:rPr>
            </w:pPr>
            <w:r w:rsidRPr="00495BA5">
              <w:rPr>
                <w:rFonts w:eastAsia="Times New Roman" w:cstheme="minorHAnsi"/>
                <w:sz w:val="20"/>
                <w:szCs w:val="20"/>
                <w14:ligatures w14:val="none"/>
              </w:rPr>
              <w:t>storage box assembly</w:t>
            </w:r>
          </w:p>
        </w:tc>
        <w:tc>
          <w:tcPr>
            <w:tcW w:w="2700" w:type="dxa"/>
            <w:noWrap/>
            <w:hideMark/>
          </w:tcPr>
          <w:p w14:paraId="5D4F8572"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0.00001</w:t>
            </w:r>
          </w:p>
        </w:tc>
        <w:tc>
          <w:tcPr>
            <w:tcW w:w="1307" w:type="dxa"/>
          </w:tcPr>
          <w:p w14:paraId="4EBF4C9E" w14:textId="77777777" w:rsidR="00F5713B" w:rsidRPr="00981C6F" w:rsidRDefault="00F5713B" w:rsidP="00BE6C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1BEB19F3" w14:textId="77777777" w:rsidR="00F5713B" w:rsidRPr="00967351" w:rsidRDefault="00F5713B" w:rsidP="00BE6C73">
            <w:pPr>
              <w:cnfStyle w:val="000000000000" w:firstRow="0" w:lastRow="0" w:firstColumn="0" w:lastColumn="0" w:oddVBand="0" w:evenVBand="0" w:oddHBand="0" w:evenHBand="0" w:firstRowFirstColumn="0" w:firstRowLastColumn="0" w:lastRowFirstColumn="0" w:lastRowLastColumn="0"/>
            </w:pPr>
          </w:p>
        </w:tc>
      </w:tr>
      <w:tr w:rsidR="00F5713B" w:rsidRPr="00981C6F" w14:paraId="3F0EF60D" w14:textId="77777777" w:rsidTr="00BE6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6BDEF653" w14:textId="77777777" w:rsidR="00F5713B" w:rsidRPr="00981C6F" w:rsidRDefault="00F5713B" w:rsidP="00BE6C73">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toxic gas sensor</w:t>
            </w:r>
          </w:p>
        </w:tc>
        <w:tc>
          <w:tcPr>
            <w:tcW w:w="2700" w:type="dxa"/>
            <w:noWrap/>
            <w:hideMark/>
          </w:tcPr>
          <w:p w14:paraId="639CBAA6"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0.000001</w:t>
            </w:r>
          </w:p>
        </w:tc>
        <w:tc>
          <w:tcPr>
            <w:tcW w:w="1307" w:type="dxa"/>
          </w:tcPr>
          <w:p w14:paraId="0EB14CBF" w14:textId="77777777" w:rsidR="00F5713B" w:rsidRPr="00981C6F" w:rsidRDefault="00F5713B" w:rsidP="00BE6C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42D9F814" w14:textId="77777777" w:rsidR="00F5713B" w:rsidRPr="00967351" w:rsidRDefault="00F5713B" w:rsidP="00BE6C73">
            <w:pPr>
              <w:cnfStyle w:val="000000100000" w:firstRow="0" w:lastRow="0" w:firstColumn="0" w:lastColumn="0" w:oddVBand="0" w:evenVBand="0" w:oddHBand="1" w:evenHBand="0" w:firstRowFirstColumn="0" w:firstRowLastColumn="0" w:lastRowFirstColumn="0" w:lastRowLastColumn="0"/>
            </w:pPr>
          </w:p>
        </w:tc>
      </w:tr>
    </w:tbl>
    <w:p w14:paraId="3C0221F2" w14:textId="77777777" w:rsidR="00F5713B" w:rsidRDefault="00F5713B" w:rsidP="00F5713B"/>
    <w:p w14:paraId="38DD16DC" w14:textId="77777777" w:rsidR="00F5713B" w:rsidRDefault="00F5713B" w:rsidP="00F5713B"/>
    <w:p w14:paraId="14C2B683" w14:textId="77777777" w:rsidR="00F5713B" w:rsidRDefault="00F5713B" w:rsidP="00F5713B">
      <w:pPr>
        <w:sectPr w:rsidR="00F5713B" w:rsidSect="00F5713B">
          <w:headerReference w:type="default" r:id="rId48"/>
          <w:pgSz w:w="11906" w:h="16838" w:code="9"/>
          <w:pgMar w:top="1440" w:right="1440" w:bottom="1440" w:left="1440" w:header="720" w:footer="720" w:gutter="0"/>
          <w:cols w:space="720"/>
          <w:docGrid w:linePitch="360"/>
        </w:sectPr>
      </w:pPr>
    </w:p>
    <w:p w14:paraId="0CE08919" w14:textId="77777777" w:rsidR="00F5713B" w:rsidRDefault="00F5713B" w:rsidP="00F5713B">
      <w:pPr>
        <w:pStyle w:val="Heading1"/>
      </w:pPr>
      <w:bookmarkStart w:id="19" w:name="_References"/>
      <w:bookmarkStart w:id="20" w:name="References"/>
      <w:bookmarkEnd w:id="19"/>
      <w:r w:rsidRPr="00373B5A">
        <w:lastRenderedPageBreak/>
        <w:t>References</w:t>
      </w:r>
    </w:p>
    <w:bookmarkEnd w:id="20"/>
    <w:p w14:paraId="1CF83ED4" w14:textId="77777777" w:rsidR="00F5713B" w:rsidRDefault="00F5713B" w:rsidP="00F5713B"/>
    <w:p w14:paraId="7A8F0E13" w14:textId="77777777" w:rsidR="00F5713B" w:rsidRDefault="00F5713B" w:rsidP="00F5713B">
      <w:pPr>
        <w:pStyle w:val="ListParagraph"/>
        <w:numPr>
          <w:ilvl w:val="0"/>
          <w:numId w:val="20"/>
        </w:numPr>
      </w:pPr>
      <w:r>
        <w:t>Folder “references”</w:t>
      </w:r>
    </w:p>
    <w:p w14:paraId="5D1BDE8B" w14:textId="77777777" w:rsidR="00F5713B" w:rsidRDefault="00F5713B" w:rsidP="00F5713B">
      <w:pPr>
        <w:pStyle w:val="ListParagraph"/>
        <w:numPr>
          <w:ilvl w:val="0"/>
          <w:numId w:val="20"/>
        </w:numPr>
      </w:pPr>
      <w:r>
        <w:t>Folder “</w:t>
      </w:r>
      <w:proofErr w:type="spellStart"/>
      <w:r>
        <w:t>Matlab</w:t>
      </w:r>
      <w:proofErr w:type="spellEnd"/>
      <w:r>
        <w:t>”</w:t>
      </w:r>
    </w:p>
    <w:p w14:paraId="11356D37" w14:textId="77777777" w:rsidR="00F5713B" w:rsidRDefault="00F5713B" w:rsidP="00F5713B">
      <w:pPr>
        <w:pStyle w:val="ListParagraph"/>
        <w:numPr>
          <w:ilvl w:val="0"/>
          <w:numId w:val="20"/>
        </w:numPr>
      </w:pPr>
      <w:r>
        <w:t>Folder “</w:t>
      </w:r>
      <w:proofErr w:type="spellStart"/>
      <w:r>
        <w:t>julia</w:t>
      </w:r>
      <w:proofErr w:type="spellEnd"/>
      <w:r>
        <w:t>”</w:t>
      </w:r>
    </w:p>
    <w:p w14:paraId="49AB8DFA" w14:textId="77777777" w:rsidR="00F5713B" w:rsidRDefault="00F5713B" w:rsidP="00F5713B">
      <w:pPr>
        <w:pStyle w:val="ListParagraph"/>
        <w:numPr>
          <w:ilvl w:val="0"/>
          <w:numId w:val="20"/>
        </w:numPr>
      </w:pPr>
      <w:r>
        <w:t>Folder “</w:t>
      </w:r>
      <w:r w:rsidRPr="002C4404">
        <w:t>RESOURCES</w:t>
      </w:r>
      <w:r>
        <w:t>”</w:t>
      </w:r>
    </w:p>
    <w:p w14:paraId="55729619" w14:textId="77777777" w:rsidR="00F5713B" w:rsidRDefault="00F5713B" w:rsidP="00F5713B">
      <w:pPr>
        <w:pStyle w:val="ListParagraph"/>
        <w:numPr>
          <w:ilvl w:val="0"/>
          <w:numId w:val="20"/>
        </w:numPr>
      </w:pPr>
      <w:proofErr w:type="gramStart"/>
      <w:r>
        <w:t>Folder ”</w:t>
      </w:r>
      <w:proofErr w:type="gramEnd"/>
      <w:r w:rsidRPr="002C4404">
        <w:t xml:space="preserve"> decision tree</w:t>
      </w:r>
      <w:r>
        <w:t>”</w:t>
      </w:r>
    </w:p>
    <w:p w14:paraId="27F5149A" w14:textId="77777777" w:rsidR="00F5713B" w:rsidRDefault="00F5713B" w:rsidP="00F5713B">
      <w:pPr>
        <w:pStyle w:val="ListParagraph"/>
        <w:numPr>
          <w:ilvl w:val="0"/>
          <w:numId w:val="20"/>
        </w:numPr>
      </w:pPr>
      <w:r>
        <w:t>AI</w:t>
      </w:r>
    </w:p>
    <w:p w14:paraId="0024116B" w14:textId="77777777" w:rsidR="00F5713B" w:rsidRPr="00373B5A" w:rsidRDefault="00F5713B" w:rsidP="00F5713B">
      <w:pPr>
        <w:pStyle w:val="ListParagraph"/>
        <w:numPr>
          <w:ilvl w:val="0"/>
          <w:numId w:val="20"/>
        </w:numPr>
        <w:rPr>
          <w:rtl/>
        </w:rPr>
      </w:pPr>
      <w:proofErr w:type="spellStart"/>
      <w:r w:rsidRPr="00871C6E">
        <w:t>alaska</w:t>
      </w:r>
      <w:proofErr w:type="spellEnd"/>
      <w:r w:rsidRPr="00871C6E">
        <w:t xml:space="preserve"> flight 261</w:t>
      </w:r>
      <w:r>
        <w:t>.pdf</w:t>
      </w:r>
    </w:p>
    <w:p w14:paraId="6A868D6D" w14:textId="1A1C988C" w:rsidR="002C4404" w:rsidRPr="00F5713B" w:rsidRDefault="002C4404" w:rsidP="00F5713B">
      <w:pPr>
        <w:rPr>
          <w:rtl/>
        </w:rPr>
      </w:pPr>
    </w:p>
    <w:sectPr w:rsidR="002C4404" w:rsidRPr="00F5713B" w:rsidSect="00431767">
      <w:headerReference w:type="default" r:id="rId4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EA7A73" w14:textId="77777777" w:rsidR="005B015A" w:rsidRDefault="005B015A" w:rsidP="00431767">
      <w:pPr>
        <w:spacing w:after="0" w:line="240" w:lineRule="auto"/>
      </w:pPr>
      <w:r>
        <w:separator/>
      </w:r>
    </w:p>
  </w:endnote>
  <w:endnote w:type="continuationSeparator" w:id="0">
    <w:p w14:paraId="4EA8D88A" w14:textId="77777777" w:rsidR="005B015A" w:rsidRDefault="005B015A" w:rsidP="0043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9DA7B" w14:textId="77777777" w:rsidR="00F5713B" w:rsidRDefault="00F5713B"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1F3F635F" w14:textId="77777777" w:rsidR="00F5713B" w:rsidRDefault="00F5713B" w:rsidP="00DB7C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0F95B3" w14:textId="77777777" w:rsidR="005B015A" w:rsidRDefault="005B015A" w:rsidP="00431767">
      <w:pPr>
        <w:spacing w:after="0" w:line="240" w:lineRule="auto"/>
      </w:pPr>
      <w:r>
        <w:separator/>
      </w:r>
    </w:p>
  </w:footnote>
  <w:footnote w:type="continuationSeparator" w:id="0">
    <w:p w14:paraId="3354523B" w14:textId="77777777" w:rsidR="005B015A" w:rsidRDefault="005B015A" w:rsidP="004317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1989F" w14:textId="77777777" w:rsidR="00F5713B" w:rsidRDefault="00F5713B" w:rsidP="00DB7C7E"/>
  <w:p w14:paraId="4C98EC45" w14:textId="77777777" w:rsidR="00F5713B" w:rsidRDefault="00F5713B" w:rsidP="00DB7C7E"/>
  <w:p w14:paraId="21ACEB1C" w14:textId="77777777" w:rsidR="00F5713B" w:rsidRDefault="00F5713B" w:rsidP="00DB7C7E"/>
  <w:p w14:paraId="01C45510" w14:textId="77777777" w:rsidR="00F5713B" w:rsidRDefault="00F5713B" w:rsidP="00DB7C7E"/>
  <w:p w14:paraId="63FFE9A7" w14:textId="77777777" w:rsidR="00F5713B" w:rsidRDefault="00F5713B" w:rsidP="00DB7C7E"/>
  <w:p w14:paraId="6BB39744" w14:textId="77777777" w:rsidR="00F5713B" w:rsidRDefault="00F5713B"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688"/>
      <w:gridCol w:w="8049"/>
    </w:tblGrid>
    <w:tr w:rsidR="00F5713B" w:rsidRPr="001A31DB" w14:paraId="17D28D8F" w14:textId="77777777" w:rsidTr="009568BA">
      <w:trPr>
        <w:trHeight w:val="555"/>
      </w:trPr>
      <w:tc>
        <w:tcPr>
          <w:tcW w:w="394" w:type="pct"/>
          <w:vAlign w:val="center"/>
        </w:tcPr>
        <w:p w14:paraId="0B048E7D" w14:textId="77777777" w:rsidR="00F5713B" w:rsidRDefault="00F5713B"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48DB1572" w14:textId="77777777" w:rsidR="00F5713B" w:rsidRPr="00980E70" w:rsidRDefault="00F5713B" w:rsidP="00431767">
          <w:pPr>
            <w:pStyle w:val="HeaderRight"/>
            <w:rPr>
              <w:rFonts w:cs="Calibri"/>
              <w:sz w:val="24"/>
              <w:szCs w:val="24"/>
              <w:rtl/>
            </w:rPr>
          </w:pPr>
          <w:r>
            <w:rPr>
              <w:rFonts w:cs="Calibri"/>
              <w:sz w:val="24"/>
            </w:rPr>
            <w:t>Chapter 5</w:t>
          </w:r>
        </w:p>
      </w:tc>
    </w:tr>
  </w:tbl>
  <w:p w14:paraId="038D63F2" w14:textId="77777777" w:rsidR="00F5713B" w:rsidRPr="00431767" w:rsidRDefault="00F5713B" w:rsidP="00431767">
    <w:pPr>
      <w:pStyle w:val="Header"/>
      <w:jc w:val="left"/>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711"/>
      <w:gridCol w:w="8315"/>
    </w:tblGrid>
    <w:tr w:rsidR="00F5713B" w:rsidRPr="001A31DB" w14:paraId="6C07D48C" w14:textId="77777777" w:rsidTr="009568BA">
      <w:trPr>
        <w:trHeight w:val="555"/>
      </w:trPr>
      <w:tc>
        <w:tcPr>
          <w:tcW w:w="394" w:type="pct"/>
          <w:vAlign w:val="center"/>
        </w:tcPr>
        <w:p w14:paraId="48D48D92" w14:textId="77777777" w:rsidR="00F5713B" w:rsidRDefault="00F5713B"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1D47F17C" w14:textId="77777777" w:rsidR="00F5713B" w:rsidRPr="00980E70" w:rsidRDefault="00F5713B" w:rsidP="00431767">
          <w:pPr>
            <w:pStyle w:val="HeaderRight"/>
            <w:rPr>
              <w:rFonts w:cs="Calibri"/>
              <w:sz w:val="24"/>
              <w:szCs w:val="24"/>
              <w:rtl/>
            </w:rPr>
          </w:pPr>
          <w:r>
            <w:rPr>
              <w:rFonts w:cs="Calibri"/>
              <w:sz w:val="24"/>
            </w:rPr>
            <w:t>Chapter 7</w:t>
          </w:r>
        </w:p>
      </w:tc>
    </w:tr>
  </w:tbl>
  <w:p w14:paraId="0371E909" w14:textId="77777777" w:rsidR="00F5713B" w:rsidRPr="00431767" w:rsidRDefault="00F5713B" w:rsidP="00431767">
    <w:pPr>
      <w:pStyle w:val="Header"/>
      <w:jc w:val="left"/>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711"/>
      <w:gridCol w:w="8315"/>
    </w:tblGrid>
    <w:tr w:rsidR="00F5713B" w:rsidRPr="001A31DB" w14:paraId="1E99F47B" w14:textId="77777777" w:rsidTr="009568BA">
      <w:trPr>
        <w:trHeight w:val="555"/>
      </w:trPr>
      <w:tc>
        <w:tcPr>
          <w:tcW w:w="394" w:type="pct"/>
          <w:vAlign w:val="center"/>
        </w:tcPr>
        <w:p w14:paraId="2BB9E474" w14:textId="77777777" w:rsidR="00F5713B" w:rsidRDefault="00F5713B"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157E0531" w14:textId="77777777" w:rsidR="00F5713B" w:rsidRPr="00980E70" w:rsidRDefault="00F5713B" w:rsidP="00431767">
          <w:pPr>
            <w:pStyle w:val="HeaderRight"/>
            <w:rPr>
              <w:rFonts w:cs="Calibri"/>
              <w:sz w:val="24"/>
              <w:szCs w:val="24"/>
              <w:rtl/>
            </w:rPr>
          </w:pPr>
          <w:r>
            <w:rPr>
              <w:rFonts w:cs="Calibri"/>
              <w:sz w:val="24"/>
            </w:rPr>
            <w:t>Chapter 8</w:t>
          </w:r>
        </w:p>
      </w:tc>
    </w:tr>
  </w:tbl>
  <w:p w14:paraId="1344D7B2" w14:textId="77777777" w:rsidR="00F5713B" w:rsidRPr="00431767" w:rsidRDefault="00F5713B" w:rsidP="00431767">
    <w:pPr>
      <w:pStyle w:val="Header"/>
      <w:jc w:val="left"/>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688"/>
      <w:gridCol w:w="8049"/>
    </w:tblGrid>
    <w:tr w:rsidR="00F5713B" w:rsidRPr="001A31DB" w14:paraId="47D97184" w14:textId="77777777" w:rsidTr="009568BA">
      <w:trPr>
        <w:trHeight w:val="555"/>
      </w:trPr>
      <w:tc>
        <w:tcPr>
          <w:tcW w:w="394" w:type="pct"/>
          <w:vAlign w:val="center"/>
        </w:tcPr>
        <w:p w14:paraId="2F14327B" w14:textId="77777777" w:rsidR="00F5713B" w:rsidRDefault="00F5713B"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34E171D9" w14:textId="77777777" w:rsidR="00F5713B" w:rsidRPr="00980E70" w:rsidRDefault="00F5713B" w:rsidP="00431767">
          <w:pPr>
            <w:pStyle w:val="HeaderRight"/>
            <w:rPr>
              <w:rFonts w:cs="Calibri"/>
              <w:sz w:val="24"/>
              <w:szCs w:val="24"/>
              <w:rtl/>
            </w:rPr>
          </w:pPr>
          <w:r w:rsidRPr="00265B53">
            <w:rPr>
              <w:rFonts w:cs="Calibri"/>
              <w:sz w:val="24"/>
            </w:rPr>
            <w:t>Appendix</w:t>
          </w:r>
        </w:p>
      </w:tc>
    </w:tr>
  </w:tbl>
  <w:p w14:paraId="7BE4AD11" w14:textId="77777777" w:rsidR="00F5713B" w:rsidRPr="00431767" w:rsidRDefault="00F5713B" w:rsidP="00431767">
    <w:pPr>
      <w:pStyle w:val="Header"/>
      <w:jc w:val="left"/>
      <w:rPr>
        <w:szCs w:val="20"/>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711"/>
      <w:gridCol w:w="8315"/>
    </w:tblGrid>
    <w:tr w:rsidR="00373B5A" w:rsidRPr="001A31DB" w14:paraId="28AC118F" w14:textId="77777777" w:rsidTr="009568BA">
      <w:trPr>
        <w:trHeight w:val="555"/>
      </w:trPr>
      <w:tc>
        <w:tcPr>
          <w:tcW w:w="394" w:type="pct"/>
          <w:vAlign w:val="center"/>
        </w:tcPr>
        <w:p w14:paraId="20CADD82" w14:textId="77777777" w:rsidR="00373B5A" w:rsidRDefault="00373B5A"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21A09620" w14:textId="4A0B9917" w:rsidR="00373B5A" w:rsidRPr="00980E70" w:rsidRDefault="00373B5A" w:rsidP="00431767">
          <w:pPr>
            <w:pStyle w:val="HeaderRight"/>
            <w:rPr>
              <w:rFonts w:cs="Calibri"/>
              <w:sz w:val="24"/>
              <w:szCs w:val="24"/>
              <w:rtl/>
            </w:rPr>
          </w:pPr>
          <w:r>
            <w:rPr>
              <w:rFonts w:cs="Calibri"/>
              <w:sz w:val="24"/>
              <w:szCs w:val="24"/>
            </w:rPr>
            <w:t xml:space="preserve">References </w:t>
          </w:r>
        </w:p>
      </w:tc>
    </w:tr>
  </w:tbl>
  <w:p w14:paraId="6C2A5CCF" w14:textId="77777777" w:rsidR="00373B5A" w:rsidRPr="00431767" w:rsidRDefault="00373B5A" w:rsidP="00431767">
    <w:pPr>
      <w:pStyle w:val="Header"/>
      <w:jc w:val="left"/>
      <w:rPr>
        <w:szCs w:val="20"/>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CDDDF" w14:textId="77777777" w:rsidR="00F5713B" w:rsidRDefault="00F5713B" w:rsidP="00D14D92">
    <w:pPr>
      <w:pStyle w:val="Header"/>
      <w:rPr>
        <w:rtl/>
      </w:rPr>
    </w:pPr>
  </w:p>
  <w:tbl>
    <w:tblPr>
      <w:bidiVisual/>
      <w:tblW w:w="5000" w:type="pct"/>
      <w:tblBorders>
        <w:bottom w:val="thinThickSmallGap" w:sz="12" w:space="0" w:color="auto"/>
      </w:tblBorders>
      <w:tblLook w:val="01E0" w:firstRow="1" w:lastRow="1" w:firstColumn="1" w:lastColumn="1" w:noHBand="0" w:noVBand="0"/>
    </w:tblPr>
    <w:tblGrid>
      <w:gridCol w:w="1188"/>
      <w:gridCol w:w="7549"/>
    </w:tblGrid>
    <w:tr w:rsidR="00F5713B" w:rsidRPr="001A31DB" w14:paraId="52C008F8" w14:textId="77777777" w:rsidTr="00DD7B0A">
      <w:tc>
        <w:tcPr>
          <w:tcW w:w="680" w:type="pct"/>
          <w:vAlign w:val="center"/>
        </w:tcPr>
        <w:p w14:paraId="53788190" w14:textId="77777777" w:rsidR="00F5713B" w:rsidRDefault="00F5713B" w:rsidP="00DD7B0A">
          <w:pPr>
            <w:pStyle w:val="HeaderRight"/>
            <w:jc w:val="right"/>
            <w:rPr>
              <w:sz w:val="24"/>
            </w:rPr>
          </w:pPr>
          <w:r>
            <w:rPr>
              <w:rStyle w:val="PageNumber"/>
            </w:rPr>
            <w:t>a</w:t>
          </w:r>
        </w:p>
      </w:tc>
      <w:tc>
        <w:tcPr>
          <w:tcW w:w="4320" w:type="pct"/>
          <w:vAlign w:val="center"/>
        </w:tcPr>
        <w:p w14:paraId="510F4B13" w14:textId="77777777" w:rsidR="00F5713B" w:rsidRPr="001A31DB" w:rsidRDefault="00F5713B" w:rsidP="00DD7B0A">
          <w:pPr>
            <w:pStyle w:val="HeaderRight"/>
            <w:rPr>
              <w:sz w:val="24"/>
              <w:szCs w:val="24"/>
            </w:rPr>
          </w:pPr>
          <w:r>
            <w:rPr>
              <w:sz w:val="24"/>
            </w:rPr>
            <w:t>Table of Contents</w:t>
          </w:r>
        </w:p>
      </w:tc>
    </w:tr>
  </w:tbl>
  <w:p w14:paraId="2C24EF9B" w14:textId="77777777" w:rsidR="00F5713B" w:rsidRPr="00D14D92" w:rsidRDefault="00F5713B" w:rsidP="00D14D92">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C832C" w14:textId="77777777" w:rsidR="00F5713B" w:rsidRDefault="00F5713B" w:rsidP="00D14D92">
    <w:pPr>
      <w:pStyle w:val="Header"/>
      <w:rPr>
        <w:rtl/>
      </w:rPr>
    </w:pPr>
  </w:p>
  <w:tbl>
    <w:tblPr>
      <w:bidiVisual/>
      <w:tblW w:w="5000" w:type="pct"/>
      <w:tblBorders>
        <w:bottom w:val="thinThickSmallGap" w:sz="12" w:space="0" w:color="auto"/>
      </w:tblBorders>
      <w:tblLook w:val="01E0" w:firstRow="1" w:lastRow="1" w:firstColumn="1" w:lastColumn="1" w:noHBand="0" w:noVBand="0"/>
    </w:tblPr>
    <w:tblGrid>
      <w:gridCol w:w="1228"/>
      <w:gridCol w:w="7798"/>
    </w:tblGrid>
    <w:tr w:rsidR="00F5713B" w:rsidRPr="001A31DB" w14:paraId="3FD2B3AF" w14:textId="77777777" w:rsidTr="00DD7B0A">
      <w:tc>
        <w:tcPr>
          <w:tcW w:w="680" w:type="pct"/>
          <w:vAlign w:val="center"/>
        </w:tcPr>
        <w:p w14:paraId="56D0E934" w14:textId="77777777" w:rsidR="00F5713B" w:rsidRDefault="00F5713B" w:rsidP="00DD7B0A">
          <w:pPr>
            <w:pStyle w:val="HeaderRight"/>
            <w:jc w:val="right"/>
            <w:rPr>
              <w:sz w:val="24"/>
            </w:rPr>
          </w:pPr>
          <w:r>
            <w:rPr>
              <w:rStyle w:val="PageNumber"/>
            </w:rPr>
            <w:t>b</w:t>
          </w:r>
        </w:p>
      </w:tc>
      <w:tc>
        <w:tcPr>
          <w:tcW w:w="4320" w:type="pct"/>
          <w:vAlign w:val="center"/>
        </w:tcPr>
        <w:p w14:paraId="278F4EE7" w14:textId="77777777" w:rsidR="00F5713B" w:rsidRPr="001A31DB" w:rsidRDefault="00F5713B" w:rsidP="00DD7B0A">
          <w:pPr>
            <w:pStyle w:val="HeaderRight"/>
            <w:rPr>
              <w:sz w:val="24"/>
              <w:szCs w:val="24"/>
            </w:rPr>
          </w:pPr>
          <w:r>
            <w:rPr>
              <w:sz w:val="24"/>
            </w:rPr>
            <w:t>Table of figures</w:t>
          </w:r>
        </w:p>
      </w:tc>
    </w:tr>
  </w:tbl>
  <w:p w14:paraId="11440A28" w14:textId="77777777" w:rsidR="00F5713B" w:rsidRPr="00D14D92" w:rsidRDefault="00F5713B"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711"/>
      <w:gridCol w:w="8315"/>
    </w:tblGrid>
    <w:tr w:rsidR="00F5713B" w:rsidRPr="001A31DB" w14:paraId="7377F63D" w14:textId="77777777" w:rsidTr="009568BA">
      <w:trPr>
        <w:trHeight w:val="555"/>
      </w:trPr>
      <w:tc>
        <w:tcPr>
          <w:tcW w:w="394" w:type="pct"/>
          <w:vAlign w:val="center"/>
        </w:tcPr>
        <w:p w14:paraId="7933C9D3" w14:textId="77777777" w:rsidR="00F5713B" w:rsidRDefault="00F5713B"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52D293AB" w14:textId="77777777" w:rsidR="00F5713B" w:rsidRPr="00980E70" w:rsidRDefault="00F5713B" w:rsidP="00431767">
          <w:pPr>
            <w:pStyle w:val="HeaderRight"/>
            <w:rPr>
              <w:rFonts w:cs="Calibri"/>
              <w:sz w:val="24"/>
              <w:szCs w:val="24"/>
              <w:rtl/>
            </w:rPr>
          </w:pPr>
          <w:r>
            <w:rPr>
              <w:rFonts w:cs="Calibri"/>
              <w:sz w:val="24"/>
            </w:rPr>
            <w:t>Chapter 1</w:t>
          </w:r>
        </w:p>
      </w:tc>
    </w:tr>
  </w:tbl>
  <w:p w14:paraId="5C2E6A4F" w14:textId="77777777" w:rsidR="00F5713B" w:rsidRPr="00431767" w:rsidRDefault="00F5713B" w:rsidP="00431767">
    <w:pPr>
      <w:pStyle w:val="Header"/>
      <w:jc w:val="left"/>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711"/>
      <w:gridCol w:w="8315"/>
    </w:tblGrid>
    <w:tr w:rsidR="00F5713B" w:rsidRPr="001A31DB" w14:paraId="01D07A54" w14:textId="77777777" w:rsidTr="009568BA">
      <w:trPr>
        <w:trHeight w:val="555"/>
      </w:trPr>
      <w:tc>
        <w:tcPr>
          <w:tcW w:w="394" w:type="pct"/>
          <w:vAlign w:val="center"/>
        </w:tcPr>
        <w:p w14:paraId="5AB589BB" w14:textId="77777777" w:rsidR="00F5713B" w:rsidRDefault="00F5713B"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0171B244" w14:textId="77777777" w:rsidR="00F5713B" w:rsidRPr="00980E70" w:rsidRDefault="00F5713B" w:rsidP="00431767">
          <w:pPr>
            <w:pStyle w:val="HeaderRight"/>
            <w:rPr>
              <w:rFonts w:cs="Calibri"/>
              <w:sz w:val="24"/>
              <w:szCs w:val="24"/>
              <w:rtl/>
            </w:rPr>
          </w:pPr>
          <w:r>
            <w:rPr>
              <w:rFonts w:cs="Calibri"/>
              <w:sz w:val="24"/>
            </w:rPr>
            <w:t>Chapter 2</w:t>
          </w:r>
        </w:p>
      </w:tc>
    </w:tr>
  </w:tbl>
  <w:p w14:paraId="35F18EA8" w14:textId="77777777" w:rsidR="00F5713B" w:rsidRPr="00431767" w:rsidRDefault="00F5713B" w:rsidP="00431767">
    <w:pPr>
      <w:pStyle w:val="Header"/>
      <w:jc w:val="left"/>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688"/>
      <w:gridCol w:w="8049"/>
    </w:tblGrid>
    <w:tr w:rsidR="00F5713B" w:rsidRPr="001A31DB" w14:paraId="46366B05" w14:textId="77777777" w:rsidTr="009568BA">
      <w:trPr>
        <w:trHeight w:val="555"/>
      </w:trPr>
      <w:tc>
        <w:tcPr>
          <w:tcW w:w="394" w:type="pct"/>
          <w:vAlign w:val="center"/>
        </w:tcPr>
        <w:p w14:paraId="3DF811F3" w14:textId="77777777" w:rsidR="00F5713B" w:rsidRDefault="00F5713B"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70D56952" w14:textId="77777777" w:rsidR="00F5713B" w:rsidRPr="00980E70" w:rsidRDefault="00F5713B" w:rsidP="00431767">
          <w:pPr>
            <w:pStyle w:val="HeaderRight"/>
            <w:rPr>
              <w:rFonts w:cs="Calibri"/>
              <w:sz w:val="24"/>
              <w:szCs w:val="24"/>
              <w:rtl/>
            </w:rPr>
          </w:pPr>
          <w:r>
            <w:rPr>
              <w:rFonts w:cs="Calibri"/>
              <w:sz w:val="24"/>
            </w:rPr>
            <w:t>Chapter 3</w:t>
          </w:r>
        </w:p>
      </w:tc>
    </w:tr>
  </w:tbl>
  <w:p w14:paraId="30B47EF3" w14:textId="77777777" w:rsidR="00F5713B" w:rsidRPr="00431767" w:rsidRDefault="00F5713B" w:rsidP="00431767">
    <w:pPr>
      <w:pStyle w:val="Header"/>
      <w:jc w:val="left"/>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688"/>
      <w:gridCol w:w="8049"/>
    </w:tblGrid>
    <w:tr w:rsidR="00F5713B" w:rsidRPr="001A31DB" w14:paraId="55FD12D9" w14:textId="77777777" w:rsidTr="009568BA">
      <w:trPr>
        <w:trHeight w:val="555"/>
      </w:trPr>
      <w:tc>
        <w:tcPr>
          <w:tcW w:w="394" w:type="pct"/>
          <w:vAlign w:val="center"/>
        </w:tcPr>
        <w:p w14:paraId="4D0E0F98" w14:textId="77777777" w:rsidR="00F5713B" w:rsidRDefault="00F5713B"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2F7927EA" w14:textId="77777777" w:rsidR="00F5713B" w:rsidRPr="00980E70" w:rsidRDefault="00F5713B" w:rsidP="00431767">
          <w:pPr>
            <w:pStyle w:val="HeaderRight"/>
            <w:rPr>
              <w:rFonts w:cs="Calibri"/>
              <w:sz w:val="24"/>
              <w:szCs w:val="24"/>
              <w:rtl/>
            </w:rPr>
          </w:pPr>
          <w:r>
            <w:rPr>
              <w:rFonts w:cs="Calibri"/>
              <w:sz w:val="24"/>
            </w:rPr>
            <w:t>Chapter 4</w:t>
          </w:r>
        </w:p>
      </w:tc>
    </w:tr>
  </w:tbl>
  <w:p w14:paraId="68C8FCAD" w14:textId="77777777" w:rsidR="00F5713B" w:rsidRPr="00431767" w:rsidRDefault="00F5713B" w:rsidP="00431767">
    <w:pPr>
      <w:pStyle w:val="Header"/>
      <w:jc w:val="left"/>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688"/>
      <w:gridCol w:w="8049"/>
    </w:tblGrid>
    <w:tr w:rsidR="00F5713B" w:rsidRPr="001A31DB" w14:paraId="7738221A" w14:textId="77777777" w:rsidTr="009568BA">
      <w:trPr>
        <w:trHeight w:val="555"/>
      </w:trPr>
      <w:tc>
        <w:tcPr>
          <w:tcW w:w="394" w:type="pct"/>
          <w:vAlign w:val="center"/>
        </w:tcPr>
        <w:p w14:paraId="671EA8BA" w14:textId="77777777" w:rsidR="00F5713B" w:rsidRDefault="00F5713B"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1E3BCD1A" w14:textId="77777777" w:rsidR="00F5713B" w:rsidRPr="00980E70" w:rsidRDefault="00F5713B" w:rsidP="00431767">
          <w:pPr>
            <w:pStyle w:val="HeaderRight"/>
            <w:rPr>
              <w:rFonts w:cs="Calibri"/>
              <w:sz w:val="24"/>
              <w:szCs w:val="24"/>
              <w:rtl/>
            </w:rPr>
          </w:pPr>
          <w:r>
            <w:rPr>
              <w:rFonts w:cs="Calibri"/>
              <w:sz w:val="24"/>
            </w:rPr>
            <w:t>Chapter 4</w:t>
          </w:r>
        </w:p>
      </w:tc>
    </w:tr>
  </w:tbl>
  <w:p w14:paraId="3F814079" w14:textId="77777777" w:rsidR="00F5713B" w:rsidRPr="00431767" w:rsidRDefault="00F5713B" w:rsidP="00431767">
    <w:pPr>
      <w:pStyle w:val="Header"/>
      <w:jc w:val="left"/>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688"/>
      <w:gridCol w:w="8049"/>
    </w:tblGrid>
    <w:tr w:rsidR="00F5713B" w:rsidRPr="001A31DB" w14:paraId="20B6F0B0" w14:textId="77777777" w:rsidTr="009568BA">
      <w:trPr>
        <w:trHeight w:val="555"/>
      </w:trPr>
      <w:tc>
        <w:tcPr>
          <w:tcW w:w="394" w:type="pct"/>
          <w:vAlign w:val="center"/>
        </w:tcPr>
        <w:p w14:paraId="163360C0" w14:textId="77777777" w:rsidR="00F5713B" w:rsidRDefault="00F5713B"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4C136FDB" w14:textId="77777777" w:rsidR="00F5713B" w:rsidRPr="00980E70" w:rsidRDefault="00F5713B" w:rsidP="00431767">
          <w:pPr>
            <w:pStyle w:val="HeaderRight"/>
            <w:rPr>
              <w:rFonts w:cs="Calibri"/>
              <w:sz w:val="24"/>
              <w:szCs w:val="24"/>
              <w:rtl/>
            </w:rPr>
          </w:pPr>
          <w:r>
            <w:rPr>
              <w:rFonts w:cs="Calibri"/>
              <w:sz w:val="24"/>
            </w:rPr>
            <w:t>Chapter 4</w:t>
          </w:r>
        </w:p>
      </w:tc>
    </w:tr>
  </w:tbl>
  <w:p w14:paraId="253C5865" w14:textId="77777777" w:rsidR="00F5713B" w:rsidRPr="00431767" w:rsidRDefault="00F5713B" w:rsidP="00431767">
    <w:pPr>
      <w:pStyle w:val="Header"/>
      <w:jc w:val="left"/>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660AE"/>
    <w:multiLevelType w:val="multilevel"/>
    <w:tmpl w:val="703A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52E1F"/>
    <w:multiLevelType w:val="multilevel"/>
    <w:tmpl w:val="39EA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2360D"/>
    <w:multiLevelType w:val="multilevel"/>
    <w:tmpl w:val="BB7AC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1B5E2A"/>
    <w:multiLevelType w:val="hybridMultilevel"/>
    <w:tmpl w:val="E24279B4"/>
    <w:lvl w:ilvl="0" w:tplc="DF10E1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10174"/>
    <w:multiLevelType w:val="multilevel"/>
    <w:tmpl w:val="BA64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85B63"/>
    <w:multiLevelType w:val="hybridMultilevel"/>
    <w:tmpl w:val="4E50C3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065104"/>
    <w:multiLevelType w:val="multilevel"/>
    <w:tmpl w:val="784C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1F760E"/>
    <w:multiLevelType w:val="multilevel"/>
    <w:tmpl w:val="7D14E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267D25"/>
    <w:multiLevelType w:val="multilevel"/>
    <w:tmpl w:val="74BA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900B8"/>
    <w:multiLevelType w:val="multilevel"/>
    <w:tmpl w:val="79AC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76388"/>
    <w:multiLevelType w:val="hybridMultilevel"/>
    <w:tmpl w:val="354061C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D45F9E"/>
    <w:multiLevelType w:val="multilevel"/>
    <w:tmpl w:val="02F836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DDC4625"/>
    <w:multiLevelType w:val="multilevel"/>
    <w:tmpl w:val="6C22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4C4E0D"/>
    <w:multiLevelType w:val="hybridMultilevel"/>
    <w:tmpl w:val="4E50C382"/>
    <w:lvl w:ilvl="0" w:tplc="7104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641ACB"/>
    <w:multiLevelType w:val="hybridMultilevel"/>
    <w:tmpl w:val="E4FE9824"/>
    <w:lvl w:ilvl="0" w:tplc="BFFCD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EF72BB"/>
    <w:multiLevelType w:val="multilevel"/>
    <w:tmpl w:val="65C0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0714CB"/>
    <w:multiLevelType w:val="multilevel"/>
    <w:tmpl w:val="DC58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D1021E"/>
    <w:multiLevelType w:val="multilevel"/>
    <w:tmpl w:val="AD9A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AA4CF3"/>
    <w:multiLevelType w:val="hybridMultilevel"/>
    <w:tmpl w:val="4E50C3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E24068"/>
    <w:multiLevelType w:val="multilevel"/>
    <w:tmpl w:val="1DCC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A239C4"/>
    <w:multiLevelType w:val="multilevel"/>
    <w:tmpl w:val="CBA4F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364409">
    <w:abstractNumId w:val="12"/>
  </w:num>
  <w:num w:numId="2" w16cid:durableId="1919091997">
    <w:abstractNumId w:val="7"/>
  </w:num>
  <w:num w:numId="3" w16cid:durableId="1703896756">
    <w:abstractNumId w:val="1"/>
  </w:num>
  <w:num w:numId="4" w16cid:durableId="1180193425">
    <w:abstractNumId w:val="16"/>
  </w:num>
  <w:num w:numId="5" w16cid:durableId="1517501646">
    <w:abstractNumId w:val="8"/>
  </w:num>
  <w:num w:numId="6" w16cid:durableId="1466658091">
    <w:abstractNumId w:val="19"/>
  </w:num>
  <w:num w:numId="7" w16cid:durableId="768084567">
    <w:abstractNumId w:val="15"/>
  </w:num>
  <w:num w:numId="8" w16cid:durableId="190149000">
    <w:abstractNumId w:val="2"/>
  </w:num>
  <w:num w:numId="9" w16cid:durableId="505947402">
    <w:abstractNumId w:val="17"/>
  </w:num>
  <w:num w:numId="10" w16cid:durableId="598176969">
    <w:abstractNumId w:val="9"/>
  </w:num>
  <w:num w:numId="11" w16cid:durableId="191841632">
    <w:abstractNumId w:val="11"/>
  </w:num>
  <w:num w:numId="12" w16cid:durableId="610745728">
    <w:abstractNumId w:val="4"/>
  </w:num>
  <w:num w:numId="13" w16cid:durableId="533888672">
    <w:abstractNumId w:val="6"/>
  </w:num>
  <w:num w:numId="14" w16cid:durableId="750349417">
    <w:abstractNumId w:val="0"/>
  </w:num>
  <w:num w:numId="15" w16cid:durableId="270209356">
    <w:abstractNumId w:val="20"/>
  </w:num>
  <w:num w:numId="16" w16cid:durableId="1513374573">
    <w:abstractNumId w:val="14"/>
  </w:num>
  <w:num w:numId="17" w16cid:durableId="884097299">
    <w:abstractNumId w:val="13"/>
  </w:num>
  <w:num w:numId="18" w16cid:durableId="1027369092">
    <w:abstractNumId w:val="5"/>
  </w:num>
  <w:num w:numId="19" w16cid:durableId="1254237753">
    <w:abstractNumId w:val="18"/>
  </w:num>
  <w:num w:numId="20" w16cid:durableId="743382341">
    <w:abstractNumId w:val="10"/>
  </w:num>
  <w:num w:numId="21" w16cid:durableId="1243763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767"/>
    <w:rsid w:val="000605DD"/>
    <w:rsid w:val="00067E29"/>
    <w:rsid w:val="000F6808"/>
    <w:rsid w:val="001211C5"/>
    <w:rsid w:val="001331BE"/>
    <w:rsid w:val="00155ACB"/>
    <w:rsid w:val="00182207"/>
    <w:rsid w:val="001A5935"/>
    <w:rsid w:val="002214A6"/>
    <w:rsid w:val="00265B53"/>
    <w:rsid w:val="00271386"/>
    <w:rsid w:val="002C4404"/>
    <w:rsid w:val="002E542A"/>
    <w:rsid w:val="00337358"/>
    <w:rsid w:val="00373B5A"/>
    <w:rsid w:val="00401BDE"/>
    <w:rsid w:val="00431207"/>
    <w:rsid w:val="00431767"/>
    <w:rsid w:val="004612BB"/>
    <w:rsid w:val="00495BA5"/>
    <w:rsid w:val="004C182E"/>
    <w:rsid w:val="005000B2"/>
    <w:rsid w:val="00560B72"/>
    <w:rsid w:val="005B015A"/>
    <w:rsid w:val="005C111F"/>
    <w:rsid w:val="005C7BD2"/>
    <w:rsid w:val="005E0817"/>
    <w:rsid w:val="006B0271"/>
    <w:rsid w:val="006D7CC8"/>
    <w:rsid w:val="007036F6"/>
    <w:rsid w:val="00750898"/>
    <w:rsid w:val="007B0FB5"/>
    <w:rsid w:val="007C3EBE"/>
    <w:rsid w:val="007C4851"/>
    <w:rsid w:val="008075D1"/>
    <w:rsid w:val="009370E6"/>
    <w:rsid w:val="00966AB8"/>
    <w:rsid w:val="00AF33AF"/>
    <w:rsid w:val="00B30E07"/>
    <w:rsid w:val="00B436CC"/>
    <w:rsid w:val="00BA5E4E"/>
    <w:rsid w:val="00BF4B2D"/>
    <w:rsid w:val="00C56C61"/>
    <w:rsid w:val="00CB749E"/>
    <w:rsid w:val="00CD1C50"/>
    <w:rsid w:val="00CE7899"/>
    <w:rsid w:val="00CF5C5B"/>
    <w:rsid w:val="00D223C3"/>
    <w:rsid w:val="00D515C3"/>
    <w:rsid w:val="00D62904"/>
    <w:rsid w:val="00E00DF9"/>
    <w:rsid w:val="00E97533"/>
    <w:rsid w:val="00F04226"/>
    <w:rsid w:val="00F5713B"/>
    <w:rsid w:val="00F679A5"/>
    <w:rsid w:val="00FB1AE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CA313C"/>
  <w14:defaultImageDpi w14:val="32767"/>
  <w15:chartTrackingRefBased/>
  <w15:docId w15:val="{3CE6E6FA-0FC6-436A-BF74-C97CC6987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fa-IR"/>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817"/>
    <w:pPr>
      <w:bidi w:val="0"/>
    </w:pPr>
  </w:style>
  <w:style w:type="paragraph" w:styleId="Heading1">
    <w:name w:val="heading 1"/>
    <w:basedOn w:val="Normal"/>
    <w:next w:val="Normal"/>
    <w:link w:val="Heading1Char"/>
    <w:qFormat/>
    <w:rsid w:val="00431767"/>
    <w:pPr>
      <w:keepNext/>
      <w:keepLines/>
      <w:spacing w:before="360" w:after="80"/>
      <w:outlineLvl w:val="0"/>
    </w:pPr>
    <w:rPr>
      <w:rFonts w:ascii="Times New Roman" w:eastAsiaTheme="majorEastAsia" w:hAnsi="Times New Roman" w:cstheme="majorBidi"/>
      <w:b/>
      <w:sz w:val="40"/>
      <w:szCs w:val="40"/>
    </w:rPr>
  </w:style>
  <w:style w:type="paragraph" w:styleId="Heading2">
    <w:name w:val="heading 2"/>
    <w:basedOn w:val="Normal"/>
    <w:next w:val="Normal"/>
    <w:link w:val="Heading2Char"/>
    <w:unhideWhenUsed/>
    <w:qFormat/>
    <w:rsid w:val="005C111F"/>
    <w:pPr>
      <w:keepNext/>
      <w:keepLines/>
      <w:spacing w:before="160" w:after="80"/>
      <w:outlineLvl w:val="1"/>
    </w:pPr>
    <w:rPr>
      <w:rFonts w:ascii="Times" w:eastAsiaTheme="majorEastAsia" w:hAnsi="Times" w:cstheme="majorBidi"/>
      <w:b/>
      <w:sz w:val="32"/>
      <w:szCs w:val="32"/>
    </w:rPr>
  </w:style>
  <w:style w:type="paragraph" w:styleId="Heading3">
    <w:name w:val="heading 3"/>
    <w:basedOn w:val="Normal"/>
    <w:next w:val="Normal"/>
    <w:link w:val="Heading3Char"/>
    <w:unhideWhenUsed/>
    <w:qFormat/>
    <w:rsid w:val="004317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rsid w:val="004317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17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17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17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17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17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31767"/>
    <w:rPr>
      <w:rFonts w:ascii="Times New Roman" w:eastAsiaTheme="majorEastAsia" w:hAnsi="Times New Roman" w:cstheme="majorBidi"/>
      <w:b/>
      <w:sz w:val="40"/>
      <w:szCs w:val="40"/>
    </w:rPr>
  </w:style>
  <w:style w:type="character" w:customStyle="1" w:styleId="Heading2Char">
    <w:name w:val="Heading 2 Char"/>
    <w:basedOn w:val="DefaultParagraphFont"/>
    <w:link w:val="Heading2"/>
    <w:rsid w:val="005C111F"/>
    <w:rPr>
      <w:rFonts w:ascii="Times" w:eastAsiaTheme="majorEastAsia" w:hAnsi="Times" w:cstheme="majorBidi"/>
      <w:b/>
      <w:sz w:val="32"/>
      <w:szCs w:val="32"/>
    </w:rPr>
  </w:style>
  <w:style w:type="character" w:customStyle="1" w:styleId="Heading3Char">
    <w:name w:val="Heading 3 Char"/>
    <w:basedOn w:val="DefaultParagraphFont"/>
    <w:link w:val="Heading3"/>
    <w:uiPriority w:val="9"/>
    <w:semiHidden/>
    <w:rsid w:val="004317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317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17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17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17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17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1767"/>
    <w:rPr>
      <w:rFonts w:eastAsiaTheme="majorEastAsia" w:cstheme="majorBidi"/>
      <w:color w:val="272727" w:themeColor="text1" w:themeTint="D8"/>
    </w:rPr>
  </w:style>
  <w:style w:type="paragraph" w:styleId="Title">
    <w:name w:val="Title"/>
    <w:basedOn w:val="Normal"/>
    <w:next w:val="Normal"/>
    <w:link w:val="TitleChar"/>
    <w:qFormat/>
    <w:rsid w:val="004317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17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17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17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1767"/>
    <w:pPr>
      <w:spacing w:before="160"/>
      <w:jc w:val="center"/>
    </w:pPr>
    <w:rPr>
      <w:i/>
      <w:iCs/>
      <w:color w:val="404040" w:themeColor="text1" w:themeTint="BF"/>
    </w:rPr>
  </w:style>
  <w:style w:type="character" w:customStyle="1" w:styleId="QuoteChar">
    <w:name w:val="Quote Char"/>
    <w:basedOn w:val="DefaultParagraphFont"/>
    <w:link w:val="Quote"/>
    <w:uiPriority w:val="29"/>
    <w:rsid w:val="00431767"/>
    <w:rPr>
      <w:i/>
      <w:iCs/>
      <w:color w:val="404040" w:themeColor="text1" w:themeTint="BF"/>
    </w:rPr>
  </w:style>
  <w:style w:type="paragraph" w:styleId="ListParagraph">
    <w:name w:val="List Paragraph"/>
    <w:basedOn w:val="Normal"/>
    <w:uiPriority w:val="34"/>
    <w:qFormat/>
    <w:rsid w:val="00431767"/>
    <w:pPr>
      <w:ind w:left="720"/>
      <w:contextualSpacing/>
    </w:pPr>
  </w:style>
  <w:style w:type="character" w:styleId="IntenseEmphasis">
    <w:name w:val="Intense Emphasis"/>
    <w:basedOn w:val="DefaultParagraphFont"/>
    <w:uiPriority w:val="21"/>
    <w:qFormat/>
    <w:rsid w:val="00431767"/>
    <w:rPr>
      <w:i/>
      <w:iCs/>
      <w:color w:val="2F5496" w:themeColor="accent1" w:themeShade="BF"/>
    </w:rPr>
  </w:style>
  <w:style w:type="paragraph" w:styleId="IntenseQuote">
    <w:name w:val="Intense Quote"/>
    <w:basedOn w:val="Normal"/>
    <w:next w:val="Normal"/>
    <w:link w:val="IntenseQuoteChar"/>
    <w:uiPriority w:val="30"/>
    <w:qFormat/>
    <w:rsid w:val="004317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1767"/>
    <w:rPr>
      <w:i/>
      <w:iCs/>
      <w:color w:val="2F5496" w:themeColor="accent1" w:themeShade="BF"/>
    </w:rPr>
  </w:style>
  <w:style w:type="character" w:styleId="IntenseReference">
    <w:name w:val="Intense Reference"/>
    <w:basedOn w:val="DefaultParagraphFont"/>
    <w:uiPriority w:val="32"/>
    <w:qFormat/>
    <w:rsid w:val="00431767"/>
    <w:rPr>
      <w:b/>
      <w:bCs/>
      <w:smallCaps/>
      <w:color w:val="2F5496" w:themeColor="accent1" w:themeShade="BF"/>
      <w:spacing w:val="5"/>
    </w:rPr>
  </w:style>
  <w:style w:type="paragraph" w:customStyle="1" w:styleId="Title24C">
    <w:name w:val="Title 24 C*"/>
    <w:basedOn w:val="Title18C"/>
    <w:rsid w:val="00431767"/>
    <w:rPr>
      <w:sz w:val="44"/>
      <w:szCs w:val="48"/>
    </w:rPr>
  </w:style>
  <w:style w:type="paragraph" w:customStyle="1" w:styleId="NormalB">
    <w:name w:val="Normal B*"/>
    <w:basedOn w:val="Normal"/>
    <w:link w:val="NormalBChar"/>
    <w:rsid w:val="00431767"/>
    <w:pPr>
      <w:spacing w:before="120" w:after="0" w:line="264" w:lineRule="auto"/>
      <w:jc w:val="lowKashida"/>
    </w:pPr>
    <w:rPr>
      <w:rFonts w:ascii="Times New Roman" w:eastAsia="Times New Roman" w:hAnsi="Times New Roman" w:cs="B Nazanin"/>
      <w:b/>
      <w:bCs/>
      <w:szCs w:val="24"/>
      <w:lang w:bidi="ar-SA"/>
      <w14:ligatures w14:val="none"/>
    </w:rPr>
  </w:style>
  <w:style w:type="character" w:styleId="PageNumber">
    <w:name w:val="page number"/>
    <w:basedOn w:val="DefaultParagraphFont"/>
    <w:rsid w:val="00431767"/>
  </w:style>
  <w:style w:type="paragraph" w:styleId="TOC1">
    <w:name w:val="toc 1"/>
    <w:basedOn w:val="Normal"/>
    <w:next w:val="Normal"/>
    <w:autoRedefine/>
    <w:uiPriority w:val="39"/>
    <w:rsid w:val="005E0817"/>
    <w:pPr>
      <w:tabs>
        <w:tab w:val="left" w:pos="340"/>
        <w:tab w:val="right" w:leader="dot" w:pos="8737"/>
      </w:tabs>
      <w:spacing w:before="120" w:after="0" w:line="240" w:lineRule="auto"/>
      <w:jc w:val="lowKashida"/>
    </w:pPr>
    <w:rPr>
      <w:rFonts w:ascii="Times New Roman" w:eastAsia="Times New Roman" w:hAnsi="Times New Roman" w:cs="B Nazanin"/>
      <w:b/>
      <w:bCs/>
      <w:szCs w:val="24"/>
      <w:lang w:bidi="ar-SA"/>
      <w14:ligatures w14:val="none"/>
    </w:rPr>
  </w:style>
  <w:style w:type="paragraph" w:styleId="TOC2">
    <w:name w:val="toc 2"/>
    <w:basedOn w:val="Normal"/>
    <w:next w:val="Normal"/>
    <w:autoRedefine/>
    <w:uiPriority w:val="39"/>
    <w:rsid w:val="00431767"/>
    <w:pPr>
      <w:tabs>
        <w:tab w:val="left" w:pos="737"/>
        <w:tab w:val="left" w:pos="1177"/>
        <w:tab w:val="right" w:leader="dot" w:pos="8737"/>
      </w:tabs>
      <w:spacing w:after="0" w:line="240" w:lineRule="auto"/>
      <w:ind w:firstLine="261"/>
      <w:jc w:val="lowKashida"/>
    </w:pPr>
    <w:rPr>
      <w:rFonts w:ascii="Times New Roman" w:eastAsia="Times New Roman" w:hAnsi="Times New Roman" w:cs="B Nazanin"/>
      <w:noProof/>
      <w:sz w:val="24"/>
      <w:szCs w:val="26"/>
      <w14:ligatures w14:val="none"/>
    </w:rPr>
  </w:style>
  <w:style w:type="character" w:styleId="Hyperlink">
    <w:name w:val="Hyperlink"/>
    <w:uiPriority w:val="99"/>
    <w:rsid w:val="00431767"/>
    <w:rPr>
      <w:color w:val="0000FF"/>
      <w:u w:val="single"/>
    </w:rPr>
  </w:style>
  <w:style w:type="character" w:customStyle="1" w:styleId="NormalBChar">
    <w:name w:val="Normal B* Char"/>
    <w:link w:val="NormalB"/>
    <w:rsid w:val="00431767"/>
    <w:rPr>
      <w:rFonts w:ascii="Times New Roman" w:eastAsia="Times New Roman" w:hAnsi="Times New Roman" w:cs="B Nazanin"/>
      <w:b/>
      <w:bCs/>
      <w:szCs w:val="24"/>
      <w:lang w:bidi="ar-SA"/>
      <w14:ligatures w14:val="none"/>
    </w:rPr>
  </w:style>
  <w:style w:type="paragraph" w:customStyle="1" w:styleId="Title16C">
    <w:name w:val="Title 16 C*"/>
    <w:basedOn w:val="Normal"/>
    <w:rsid w:val="00431767"/>
    <w:pPr>
      <w:spacing w:after="0" w:line="240" w:lineRule="auto"/>
      <w:jc w:val="center"/>
    </w:pPr>
    <w:rPr>
      <w:rFonts w:ascii="Times New Roman" w:eastAsia="Times New Roman" w:hAnsi="Times New Roman" w:cs="B Nazanin"/>
      <w:b/>
      <w:bCs/>
      <w:sz w:val="30"/>
      <w:szCs w:val="32"/>
      <w:lang w:bidi="ar-SA"/>
      <w14:ligatures w14:val="none"/>
    </w:rPr>
  </w:style>
  <w:style w:type="paragraph" w:customStyle="1" w:styleId="Title18C">
    <w:name w:val="Title 18 C*"/>
    <w:basedOn w:val="Title16C"/>
    <w:rsid w:val="00431767"/>
    <w:rPr>
      <w:sz w:val="34"/>
      <w:szCs w:val="36"/>
    </w:rPr>
  </w:style>
  <w:style w:type="paragraph" w:styleId="Header">
    <w:name w:val="header"/>
    <w:basedOn w:val="Normal"/>
    <w:link w:val="HeaderChar"/>
    <w:rsid w:val="00431767"/>
    <w:pPr>
      <w:tabs>
        <w:tab w:val="center" w:pos="4153"/>
        <w:tab w:val="right" w:pos="9026"/>
      </w:tabs>
      <w:spacing w:before="120" w:after="0" w:line="240" w:lineRule="auto"/>
      <w:jc w:val="center"/>
    </w:pPr>
    <w:rPr>
      <w:rFonts w:ascii="Times New Roman" w:eastAsia="Times New Roman" w:hAnsi="Times New Roman" w:cs="B Nazanin"/>
      <w:sz w:val="20"/>
      <w14:ligatures w14:val="none"/>
    </w:rPr>
  </w:style>
  <w:style w:type="character" w:customStyle="1" w:styleId="HeaderChar">
    <w:name w:val="Header Char"/>
    <w:basedOn w:val="DefaultParagraphFont"/>
    <w:link w:val="Header"/>
    <w:rsid w:val="00431767"/>
    <w:rPr>
      <w:rFonts w:ascii="Times New Roman" w:eastAsia="Times New Roman" w:hAnsi="Times New Roman" w:cs="B Nazanin"/>
      <w:sz w:val="20"/>
      <w14:ligatures w14:val="none"/>
    </w:rPr>
  </w:style>
  <w:style w:type="paragraph" w:customStyle="1" w:styleId="HeaderRight">
    <w:name w:val="Header Right*"/>
    <w:basedOn w:val="Header"/>
    <w:rsid w:val="00431767"/>
    <w:pPr>
      <w:jc w:val="left"/>
    </w:pPr>
  </w:style>
  <w:style w:type="paragraph" w:styleId="Footer">
    <w:name w:val="footer"/>
    <w:basedOn w:val="Normal"/>
    <w:link w:val="FooterChar"/>
    <w:uiPriority w:val="99"/>
    <w:unhideWhenUsed/>
    <w:rsid w:val="004317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1767"/>
  </w:style>
  <w:style w:type="paragraph" w:styleId="TOCHeading">
    <w:name w:val="TOC Heading"/>
    <w:basedOn w:val="Heading1"/>
    <w:next w:val="Normal"/>
    <w:uiPriority w:val="39"/>
    <w:unhideWhenUsed/>
    <w:qFormat/>
    <w:rsid w:val="005E0817"/>
    <w:pPr>
      <w:spacing w:before="240" w:after="0"/>
      <w:outlineLvl w:val="9"/>
    </w:pPr>
    <w:rPr>
      <w:rFonts w:asciiTheme="majorHAnsi" w:hAnsiTheme="majorHAnsi"/>
      <w:b w:val="0"/>
      <w:color w:val="2F5496" w:themeColor="accent1" w:themeShade="BF"/>
      <w:sz w:val="32"/>
      <w:szCs w:val="32"/>
      <w:lang w:bidi="ar-SA"/>
      <w14:ligatures w14:val="none"/>
    </w:rPr>
  </w:style>
  <w:style w:type="paragraph" w:styleId="TOC3">
    <w:name w:val="toc 3"/>
    <w:basedOn w:val="Normal"/>
    <w:next w:val="Normal"/>
    <w:autoRedefine/>
    <w:uiPriority w:val="39"/>
    <w:unhideWhenUsed/>
    <w:rsid w:val="005E0817"/>
    <w:pPr>
      <w:spacing w:after="100"/>
      <w:ind w:left="440"/>
    </w:pPr>
    <w:rPr>
      <w:rFonts w:eastAsiaTheme="minorEastAsia" w:cs="Times New Roman"/>
      <w:lang w:bidi="ar-SA"/>
      <w14:ligatures w14:val="none"/>
    </w:rPr>
  </w:style>
  <w:style w:type="character" w:styleId="PlaceholderText">
    <w:name w:val="Placeholder Text"/>
    <w:basedOn w:val="DefaultParagraphFont"/>
    <w:uiPriority w:val="99"/>
    <w:semiHidden/>
    <w:rsid w:val="00D515C3"/>
    <w:rPr>
      <w:color w:val="666666"/>
    </w:rPr>
  </w:style>
  <w:style w:type="paragraph" w:styleId="Caption">
    <w:name w:val="caption"/>
    <w:basedOn w:val="Normal"/>
    <w:next w:val="Normal"/>
    <w:uiPriority w:val="35"/>
    <w:unhideWhenUsed/>
    <w:qFormat/>
    <w:rsid w:val="00D515C3"/>
    <w:pPr>
      <w:spacing w:after="200" w:line="240" w:lineRule="auto"/>
    </w:pPr>
    <w:rPr>
      <w:i/>
      <w:iCs/>
      <w:color w:val="44546A" w:themeColor="text2"/>
      <w:sz w:val="18"/>
      <w:szCs w:val="18"/>
    </w:rPr>
  </w:style>
  <w:style w:type="table" w:styleId="PlainTable2">
    <w:name w:val="Plain Table 2"/>
    <w:basedOn w:val="TableNormal"/>
    <w:uiPriority w:val="42"/>
    <w:rsid w:val="00BA5E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56C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C56C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Code">
    <w:name w:val="Code"/>
    <w:qFormat/>
    <w:rsid w:val="00337358"/>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bidi w:val="0"/>
      <w:spacing w:before="140" w:after="140" w:line="280" w:lineRule="exact"/>
      <w:ind w:left="57" w:firstLine="113"/>
      <w:contextualSpacing/>
    </w:pPr>
    <w:rPr>
      <w:rFonts w:ascii="Consolas" w:eastAsiaTheme="majorEastAsia" w:hAnsi="Consolas" w:cstheme="majorBidi"/>
      <w:sz w:val="21"/>
      <w:szCs w:val="20"/>
      <w:lang w:bidi="ar-SA"/>
      <w14:ligatures w14:val="none"/>
    </w:rPr>
  </w:style>
  <w:style w:type="paragraph" w:customStyle="1" w:styleId="Text">
    <w:name w:val="Text"/>
    <w:qFormat/>
    <w:rsid w:val="00337358"/>
    <w:pPr>
      <w:bidi w:val="0"/>
      <w:spacing w:before="210" w:after="210" w:line="278" w:lineRule="auto"/>
    </w:pPr>
    <w:rPr>
      <w:rFonts w:ascii="Helvetica" w:eastAsiaTheme="majorEastAsia" w:hAnsi="Helvetica" w:cstheme="majorBidi"/>
      <w:sz w:val="21"/>
      <w:szCs w:val="20"/>
      <w:lang w:bidi="ar-SA"/>
      <w14:ligatures w14:val="none"/>
    </w:rPr>
  </w:style>
  <w:style w:type="character" w:styleId="UnresolvedMention">
    <w:name w:val="Unresolved Mention"/>
    <w:basedOn w:val="DefaultParagraphFont"/>
    <w:uiPriority w:val="99"/>
    <w:semiHidden/>
    <w:unhideWhenUsed/>
    <w:rsid w:val="00F57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svg"/><Relationship Id="rId26" Type="http://schemas.openxmlformats.org/officeDocument/2006/relationships/header" Target="header8.xml"/><Relationship Id="rId39" Type="http://schemas.openxmlformats.org/officeDocument/2006/relationships/header" Target="header10.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eader" Target="header1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sv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svg"/><Relationship Id="rId36" Type="http://schemas.openxmlformats.org/officeDocument/2006/relationships/image" Target="media/image19.png"/><Relationship Id="rId49" Type="http://schemas.openxmlformats.org/officeDocument/2006/relationships/header" Target="header1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9.xml"/><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sv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7.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20" Type="http://schemas.openxmlformats.org/officeDocument/2006/relationships/image" Target="media/image7.sv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D7D03-6CF8-4B18-BDCD-3BE41B038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1</Pages>
  <Words>6349</Words>
  <Characters>36193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Moradi</dc:creator>
  <cp:keywords/>
  <dc:description/>
  <cp:lastModifiedBy>HSSH .</cp:lastModifiedBy>
  <cp:revision>23</cp:revision>
  <cp:lastPrinted>2025-09-05T20:21:00Z</cp:lastPrinted>
  <dcterms:created xsi:type="dcterms:W3CDTF">2025-09-03T17:49:00Z</dcterms:created>
  <dcterms:modified xsi:type="dcterms:W3CDTF">2025-09-05T20:21:00Z</dcterms:modified>
</cp:coreProperties>
</file>