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67D" w:rsidRDefault="0020667D" w:rsidP="0020667D">
      <w:pPr>
        <w:pStyle w:val="1"/>
        <w:pBdr>
          <w:bottom w:val="single" w:sz="6" w:space="2" w:color="D3D3D3"/>
        </w:pBdr>
        <w:shd w:val="clear" w:color="auto" w:fill="F5F5D5"/>
        <w:spacing w:before="96" w:after="48" w:line="1080" w:lineRule="atLeast"/>
        <w:rPr>
          <w:rFonts w:ascii="Trebuchet MS" w:hAnsi="Trebuchet MS"/>
          <w:b w:val="0"/>
          <w:bCs w:val="0"/>
          <w:color w:val="000000"/>
          <w:spacing w:val="-7"/>
          <w:sz w:val="69"/>
          <w:szCs w:val="69"/>
        </w:rPr>
      </w:pPr>
      <w:r>
        <w:rPr>
          <w:rFonts w:ascii="Trebuchet MS" w:hAnsi="Trebuchet MS"/>
          <w:b w:val="0"/>
          <w:bCs w:val="0"/>
          <w:color w:val="000000"/>
          <w:spacing w:val="-7"/>
          <w:sz w:val="69"/>
          <w:szCs w:val="69"/>
        </w:rPr>
        <w:t>理解</w:t>
      </w:r>
      <w:r>
        <w:rPr>
          <w:rFonts w:ascii="Trebuchet MS" w:hAnsi="Trebuchet MS"/>
          <w:b w:val="0"/>
          <w:bCs w:val="0"/>
          <w:color w:val="000000"/>
          <w:spacing w:val="-7"/>
          <w:sz w:val="69"/>
          <w:szCs w:val="69"/>
        </w:rPr>
        <w:t>OAuth 2.0</w:t>
      </w:r>
    </w:p>
    <w:p w:rsidR="0020667D" w:rsidRPr="0020667D" w:rsidRDefault="0020667D" w:rsidP="0020667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</w:pPr>
      <w:bookmarkStart w:id="0" w:name="_GoBack"/>
      <w:bookmarkEnd w:id="0"/>
      <w:r w:rsidRPr="0020667D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作者：</w:t>
      </w:r>
      <w:r w:rsidRPr="0020667D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 </w:t>
      </w:r>
      <w:hyperlink r:id="rId5" w:history="1">
        <w:r w:rsidRPr="0020667D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阮一峰</w:t>
        </w:r>
      </w:hyperlink>
    </w:p>
    <w:p w:rsidR="0020667D" w:rsidRPr="0020667D" w:rsidRDefault="0020667D" w:rsidP="0020667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日期：</w:t>
      </w:r>
      <w:r w:rsidRPr="0020667D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 </w:t>
      </w:r>
      <w:hyperlink r:id="rId6" w:history="1">
        <w:r w:rsidRPr="0020667D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2014</w:t>
        </w:r>
        <w:r w:rsidRPr="0020667D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年</w:t>
        </w:r>
        <w:r w:rsidRPr="0020667D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5</w:t>
        </w:r>
        <w:r w:rsidRPr="0020667D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月</w:t>
        </w:r>
        <w:r w:rsidRPr="0020667D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12</w:t>
        </w:r>
        <w:r w:rsidRPr="0020667D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日</w:t>
        </w:r>
      </w:hyperlink>
    </w:p>
    <w:p w:rsidR="0020667D" w:rsidRPr="0020667D" w:rsidRDefault="0020667D" w:rsidP="0020667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hyperlink r:id="rId7" w:tgtFrame="_blank" w:history="1">
        <w:r w:rsidRPr="0020667D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OAuth</w:t>
        </w:r>
      </w:hyperlink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是一个关于授权（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authorization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）的开放网络标准，在全世界得到广泛应用，目前的版本是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2.0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版。</w:t>
      </w:r>
    </w:p>
    <w:p w:rsidR="0020667D" w:rsidRPr="0020667D" w:rsidRDefault="0020667D" w:rsidP="0020667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本文对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OAuth 2.0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的设计思路和运行流程，做一个简明通俗的解释，主要参考材料为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fldChar w:fldCharType="begin"/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instrText xml:space="preserve"> HYPERLINK "http://www.rfcreader.com/" \l "rfc6749" \t "_blank" </w:instrTex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fldChar w:fldCharType="separate"/>
      </w:r>
      <w:r w:rsidRPr="0020667D">
        <w:rPr>
          <w:rFonts w:ascii="Georgia" w:eastAsia="宋体" w:hAnsi="Georgia" w:cs="宋体"/>
          <w:color w:val="112233"/>
          <w:spacing w:val="-2"/>
          <w:kern w:val="0"/>
          <w:sz w:val="29"/>
          <w:szCs w:val="29"/>
          <w:u w:val="single"/>
          <w:bdr w:val="none" w:sz="0" w:space="0" w:color="auto" w:frame="1"/>
        </w:rPr>
        <w:t>RFC 6749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fldChar w:fldCharType="end"/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>
            <wp:extent cx="3333750" cy="3324225"/>
            <wp:effectExtent l="0" t="0" r="0" b="0"/>
            <wp:docPr id="7" name="图片 7" descr="OAut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Auth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67D" w:rsidRPr="0020667D" w:rsidRDefault="0020667D" w:rsidP="0020667D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20667D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一、应用场景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为了理解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OAuth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的适用场合，让我举一个假设的例子。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有一个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云冲印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的网站，可以将用户储存在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Google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的照片，冲印出来。用户为了使用该服务，必须让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云冲印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读取自己储存在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Google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上的照片。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lastRenderedPageBreak/>
        <w:drawing>
          <wp:inline distT="0" distB="0" distL="0" distR="0">
            <wp:extent cx="2857500" cy="2857500"/>
            <wp:effectExtent l="0" t="0" r="0" b="0"/>
            <wp:docPr id="6" name="图片 6" descr="云冲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云冲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问题是只有得到用户的授权，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Google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才会同意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云冲印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读取这些照片。那么，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云冲印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怎样获得用户的授权呢？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传统方法是，用户将自己的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Google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用户名和密码，告诉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云冲印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，后者就可以读取用户的照片了。这样的做法有以下几个严重的缺点。</w:t>
      </w:r>
    </w:p>
    <w:p w:rsidR="0020667D" w:rsidRPr="0020667D" w:rsidRDefault="0020667D" w:rsidP="0020667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1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云冲印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为了后续的服务，会保存用户的密码，这样很不安全。</w:t>
      </w:r>
    </w:p>
    <w:p w:rsidR="0020667D" w:rsidRPr="0020667D" w:rsidRDefault="0020667D" w:rsidP="0020667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2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Google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不得不部署密码登录，而我们知道，单纯的密码登录并不安全。</w:t>
      </w:r>
    </w:p>
    <w:p w:rsidR="0020667D" w:rsidRPr="0020667D" w:rsidRDefault="0020667D" w:rsidP="0020667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3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云冲印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拥有了获取用户储存在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Google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所有资料的权力，用户没法限制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云冲印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获得授权的范围和有效期。</w:t>
      </w:r>
    </w:p>
    <w:p w:rsidR="0020667D" w:rsidRPr="0020667D" w:rsidRDefault="0020667D" w:rsidP="0020667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4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）用户只有修改密码，才能收回赋予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云冲印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的权力。但是这样做，会使得其他所有获得用户授权的第三方应用程序全部失效。</w:t>
      </w:r>
    </w:p>
    <w:p w:rsidR="0020667D" w:rsidRPr="0020667D" w:rsidRDefault="0020667D" w:rsidP="0020667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5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）只要有一个第三方应用程序被破解，就会导致用户密码泄漏，以及所有被密码保护的数据泄漏。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OAuth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就是为了解决上面这些问题而诞生的。</w:t>
      </w:r>
    </w:p>
    <w:p w:rsidR="0020667D" w:rsidRPr="0020667D" w:rsidRDefault="0020667D" w:rsidP="0020667D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20667D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lastRenderedPageBreak/>
        <w:t>二、名词定义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在详细讲解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OAuth 2.0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之前，需要了解几个专用名词。它们对读懂后面的讲解，尤其是几张图，至关重要。</w:t>
      </w:r>
    </w:p>
    <w:p w:rsidR="0020667D" w:rsidRPr="0020667D" w:rsidRDefault="0020667D" w:rsidP="0020667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1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 </w:t>
      </w:r>
      <w:r w:rsidRPr="0020667D">
        <w:rPr>
          <w:rFonts w:ascii="Consolas" w:eastAsia="宋体" w:hAnsi="Consolas" w:cs="宋体"/>
          <w:b/>
          <w:bCs/>
          <w:color w:val="111111"/>
          <w:spacing w:val="-2"/>
          <w:kern w:val="0"/>
          <w:sz w:val="29"/>
          <w:szCs w:val="29"/>
        </w:rPr>
        <w:t>Third-party application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：第三方应用程序，本文中又称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客户端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client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），即上一节例子中的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云冲印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。</w:t>
      </w:r>
    </w:p>
    <w:p w:rsidR="0020667D" w:rsidRPr="0020667D" w:rsidRDefault="0020667D" w:rsidP="0020667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2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</w:t>
      </w:r>
      <w:r w:rsidRPr="0020667D">
        <w:rPr>
          <w:rFonts w:ascii="Consolas" w:eastAsia="宋体" w:hAnsi="Consolas" w:cs="宋体"/>
          <w:b/>
          <w:bCs/>
          <w:color w:val="111111"/>
          <w:spacing w:val="-2"/>
          <w:kern w:val="0"/>
          <w:sz w:val="29"/>
          <w:szCs w:val="29"/>
        </w:rPr>
        <w:t>HTTP service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HTTP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服务提供商，本文中简称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服务提供商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，即上一节例子中的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Google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。</w:t>
      </w:r>
    </w:p>
    <w:p w:rsidR="0020667D" w:rsidRPr="0020667D" w:rsidRDefault="0020667D" w:rsidP="0020667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3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</w:t>
      </w:r>
      <w:r w:rsidRPr="0020667D">
        <w:rPr>
          <w:rFonts w:ascii="Consolas" w:eastAsia="宋体" w:hAnsi="Consolas" w:cs="宋体"/>
          <w:b/>
          <w:bCs/>
          <w:color w:val="111111"/>
          <w:spacing w:val="-2"/>
          <w:kern w:val="0"/>
          <w:sz w:val="29"/>
          <w:szCs w:val="29"/>
        </w:rPr>
        <w:t>Resource Owner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：资源所有者，本文中又称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用户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user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）。</w:t>
      </w:r>
    </w:p>
    <w:p w:rsidR="0020667D" w:rsidRPr="0020667D" w:rsidRDefault="0020667D" w:rsidP="0020667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4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</w:t>
      </w:r>
      <w:r w:rsidRPr="0020667D">
        <w:rPr>
          <w:rFonts w:ascii="Consolas" w:eastAsia="宋体" w:hAnsi="Consolas" w:cs="宋体"/>
          <w:b/>
          <w:bCs/>
          <w:color w:val="111111"/>
          <w:spacing w:val="-2"/>
          <w:kern w:val="0"/>
          <w:sz w:val="29"/>
          <w:szCs w:val="29"/>
        </w:rPr>
        <w:t>User Agent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：用户代理，本文中就是指浏览器。</w:t>
      </w:r>
    </w:p>
    <w:p w:rsidR="0020667D" w:rsidRPr="0020667D" w:rsidRDefault="0020667D" w:rsidP="0020667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5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</w:t>
      </w:r>
      <w:r w:rsidRPr="0020667D">
        <w:rPr>
          <w:rFonts w:ascii="Consolas" w:eastAsia="宋体" w:hAnsi="Consolas" w:cs="宋体"/>
          <w:b/>
          <w:bCs/>
          <w:color w:val="111111"/>
          <w:spacing w:val="-2"/>
          <w:kern w:val="0"/>
          <w:sz w:val="29"/>
          <w:szCs w:val="29"/>
        </w:rPr>
        <w:t>Authorization server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：认证服务器，即服务提供商专门用来处理认证的服务器。</w:t>
      </w:r>
    </w:p>
    <w:p w:rsidR="0020667D" w:rsidRPr="0020667D" w:rsidRDefault="0020667D" w:rsidP="0020667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6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</w:t>
      </w:r>
      <w:r w:rsidRPr="0020667D">
        <w:rPr>
          <w:rFonts w:ascii="Consolas" w:eastAsia="宋体" w:hAnsi="Consolas" w:cs="宋体"/>
          <w:b/>
          <w:bCs/>
          <w:color w:val="111111"/>
          <w:spacing w:val="-2"/>
          <w:kern w:val="0"/>
          <w:sz w:val="29"/>
          <w:szCs w:val="29"/>
        </w:rPr>
        <w:t>Resource server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：资源服务器，即服务提供商存放用户生成的资源的服务器。它与认证服务器，可以是同一台服务器，也可以是不同的服务器。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知道了上面这些名词，就不难理解，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OAuth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的作用就是让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客户端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安全可控地获取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用户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的授权，与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服务商提供商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进行互动。</w:t>
      </w:r>
    </w:p>
    <w:p w:rsidR="0020667D" w:rsidRPr="0020667D" w:rsidRDefault="0020667D" w:rsidP="0020667D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20667D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三、</w:t>
      </w:r>
      <w:r w:rsidRPr="0020667D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OAuth</w:t>
      </w:r>
      <w:r w:rsidRPr="0020667D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的思路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OAuth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在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客户端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与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服务提供商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之间，设置了一个授权层（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authorization layer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客户端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不能直接登录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服务提供商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，只能登录授权层，以此将用户与客户端区分开来。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客户端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登录授权层所用的令牌（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token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），与用户的密码不同。用户可以在登录的时候，指定授权层令牌的权限范围和有效期。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客户端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登录授权层以后，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服务提供商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根据令牌的权限范围和有效期，向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客户端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开放用户储存的资料。</w:t>
      </w:r>
    </w:p>
    <w:p w:rsidR="0020667D" w:rsidRPr="0020667D" w:rsidRDefault="0020667D" w:rsidP="0020667D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20667D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四、运行流程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OAuth 2.0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的运行流程如下图，摘自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RFC 6749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>
            <wp:extent cx="6532806" cy="3505200"/>
            <wp:effectExtent l="0" t="0" r="1905" b="0"/>
            <wp:docPr id="5" name="图片 5" descr="OAuth运行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Auth运行流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479" cy="351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67D" w:rsidRPr="0020667D" w:rsidRDefault="0020667D" w:rsidP="0020667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A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）用户打开客户端以后，客户端要求用户给予授权。</w:t>
      </w:r>
    </w:p>
    <w:p w:rsidR="0020667D" w:rsidRPr="0020667D" w:rsidRDefault="0020667D" w:rsidP="0020667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B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）用户同意给予客户端授权。</w:t>
      </w:r>
    </w:p>
    <w:p w:rsidR="0020667D" w:rsidRPr="0020667D" w:rsidRDefault="0020667D" w:rsidP="0020667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C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）客户端使用上一步获得的授权，向认证服务器申请令牌。</w:t>
      </w:r>
    </w:p>
    <w:p w:rsidR="0020667D" w:rsidRPr="0020667D" w:rsidRDefault="0020667D" w:rsidP="0020667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D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）认证服务器对客户端进行认证以后，确认无误，同意发放令牌。</w:t>
      </w:r>
    </w:p>
    <w:p w:rsidR="0020667D" w:rsidRPr="0020667D" w:rsidRDefault="0020667D" w:rsidP="0020667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E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）客户端使用令牌，向资源服务器申请获取资源。</w:t>
      </w:r>
    </w:p>
    <w:p w:rsidR="0020667D" w:rsidRPr="0020667D" w:rsidRDefault="0020667D" w:rsidP="0020667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F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）资源服务器确认令牌无误，同意向客户端开放资源。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不难看出来，上面六个步骤之中，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B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是关键，即用户怎样才能</w:t>
      </w:r>
      <w:proofErr w:type="gramStart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给于</w:t>
      </w:r>
      <w:proofErr w:type="gramEnd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客户端授权。有了这个授权以后，客户端就可以获取令牌，进而凭令牌获取资源。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proofErr w:type="gramStart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下面一一</w:t>
      </w:r>
      <w:proofErr w:type="gramEnd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讲解客户端获取授权的四种模式。</w:t>
      </w:r>
    </w:p>
    <w:p w:rsidR="0020667D" w:rsidRPr="0020667D" w:rsidRDefault="0020667D" w:rsidP="0020667D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20667D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五、客户端的授权模式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客户端必须得到用户的授权（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authorization grant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），才能获得令牌（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access token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OAuth 2.0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定义了四种授权方式。</w:t>
      </w:r>
    </w:p>
    <w:p w:rsidR="0020667D" w:rsidRPr="0020667D" w:rsidRDefault="0020667D" w:rsidP="0020667D">
      <w:pPr>
        <w:widowControl/>
        <w:numPr>
          <w:ilvl w:val="0"/>
          <w:numId w:val="1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授权码模式（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authorization code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</w:t>
      </w:r>
    </w:p>
    <w:p w:rsidR="0020667D" w:rsidRPr="0020667D" w:rsidRDefault="0020667D" w:rsidP="0020667D">
      <w:pPr>
        <w:widowControl/>
        <w:numPr>
          <w:ilvl w:val="0"/>
          <w:numId w:val="1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简化模式（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implicit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</w:t>
      </w:r>
    </w:p>
    <w:p w:rsidR="0020667D" w:rsidRPr="0020667D" w:rsidRDefault="0020667D" w:rsidP="0020667D">
      <w:pPr>
        <w:widowControl/>
        <w:numPr>
          <w:ilvl w:val="0"/>
          <w:numId w:val="1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密码模式（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resource owner password credentials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</w:t>
      </w:r>
    </w:p>
    <w:p w:rsidR="0020667D" w:rsidRPr="0020667D" w:rsidRDefault="0020667D" w:rsidP="0020667D">
      <w:pPr>
        <w:widowControl/>
        <w:numPr>
          <w:ilvl w:val="0"/>
          <w:numId w:val="1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客户端模式（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client credentials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</w:t>
      </w:r>
    </w:p>
    <w:p w:rsidR="0020667D" w:rsidRPr="0020667D" w:rsidRDefault="0020667D" w:rsidP="0020667D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20667D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六、授权码模式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授权码模式（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authorization code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）是功能最完整、流程最严密的授权模式。它的特点就是通过客户端的后台服务器，与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服务提供商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的认证服务器进行互动。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lastRenderedPageBreak/>
        <w:drawing>
          <wp:inline distT="0" distB="0" distL="0" distR="0">
            <wp:extent cx="6534258" cy="4524375"/>
            <wp:effectExtent l="0" t="0" r="0" b="0"/>
            <wp:docPr id="4" name="图片 4" descr="授权码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授权码模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943" cy="452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它的步骤如下：</w:t>
      </w:r>
    </w:p>
    <w:p w:rsidR="0020667D" w:rsidRPr="0020667D" w:rsidRDefault="0020667D" w:rsidP="0020667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A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）用户访问客户端，后者将前者导向认证服务器。</w:t>
      </w:r>
    </w:p>
    <w:p w:rsidR="0020667D" w:rsidRPr="0020667D" w:rsidRDefault="0020667D" w:rsidP="0020667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B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）用户选择是否给予客户端授权。</w:t>
      </w:r>
    </w:p>
    <w:p w:rsidR="0020667D" w:rsidRPr="0020667D" w:rsidRDefault="0020667D" w:rsidP="0020667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C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）假设用户给予授权，认证服务器将用户导向客户端事先指定的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重定向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URI"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redirection URI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），同时附上一个授权码。</w:t>
      </w:r>
    </w:p>
    <w:p w:rsidR="0020667D" w:rsidRPr="0020667D" w:rsidRDefault="0020667D" w:rsidP="0020667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D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）客户端收到授权码，附上早先的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重定向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URI"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，向认证服务器申请令牌。这一步是在客户端的后台的服务器上完成的，对用户不可见。</w:t>
      </w:r>
    </w:p>
    <w:p w:rsidR="0020667D" w:rsidRPr="0020667D" w:rsidRDefault="0020667D" w:rsidP="0020667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E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）认证服务器核对了授权码和重定向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URI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，确认无误后，向客户端发送访问令牌（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access token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）和更新令牌（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refresh token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）。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下面是上面这些步骤所需要的参数。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A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步骤中，客户端申请认证的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URI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，包含以下参数：</w:t>
      </w:r>
    </w:p>
    <w:p w:rsidR="0020667D" w:rsidRPr="0020667D" w:rsidRDefault="0020667D" w:rsidP="0020667D">
      <w:pPr>
        <w:widowControl/>
        <w:numPr>
          <w:ilvl w:val="0"/>
          <w:numId w:val="2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proofErr w:type="spellStart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response_type</w:t>
      </w:r>
      <w:proofErr w:type="spellEnd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：表示授权类型，必选项，此处的值固定为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"code"</w:t>
      </w:r>
    </w:p>
    <w:p w:rsidR="0020667D" w:rsidRPr="0020667D" w:rsidRDefault="0020667D" w:rsidP="0020667D">
      <w:pPr>
        <w:widowControl/>
        <w:numPr>
          <w:ilvl w:val="0"/>
          <w:numId w:val="2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proofErr w:type="spellStart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client_id</w:t>
      </w:r>
      <w:proofErr w:type="spellEnd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：表示客户端的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ID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，必选项</w:t>
      </w:r>
    </w:p>
    <w:p w:rsidR="0020667D" w:rsidRPr="0020667D" w:rsidRDefault="0020667D" w:rsidP="0020667D">
      <w:pPr>
        <w:widowControl/>
        <w:numPr>
          <w:ilvl w:val="0"/>
          <w:numId w:val="2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proofErr w:type="spellStart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redirect_uri</w:t>
      </w:r>
      <w:proofErr w:type="spellEnd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：表示重定向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URI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，可选项</w:t>
      </w:r>
    </w:p>
    <w:p w:rsidR="0020667D" w:rsidRPr="0020667D" w:rsidRDefault="0020667D" w:rsidP="0020667D">
      <w:pPr>
        <w:widowControl/>
        <w:numPr>
          <w:ilvl w:val="0"/>
          <w:numId w:val="2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scope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：表示申请的权限范围，可选项</w:t>
      </w:r>
    </w:p>
    <w:p w:rsidR="0020667D" w:rsidRPr="0020667D" w:rsidRDefault="0020667D" w:rsidP="0020667D">
      <w:pPr>
        <w:widowControl/>
        <w:numPr>
          <w:ilvl w:val="0"/>
          <w:numId w:val="2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state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：表示客户端的当前状态，可以指定任意值，认证服务器会原封不动地返回这个值。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下面是一个例子。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GET /</w:t>
      </w:r>
      <w:proofErr w:type="spellStart"/>
      <w:proofErr w:type="gramStart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authorize?response</w:t>
      </w:r>
      <w:proofErr w:type="gramEnd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_type</w:t>
      </w:r>
      <w:proofErr w:type="spellEnd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=</w:t>
      </w:r>
      <w:proofErr w:type="spellStart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code&amp;client_id</w:t>
      </w:r>
      <w:proofErr w:type="spellEnd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=s6BhdRkqt3&amp;state=xyz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&amp;</w:t>
      </w:r>
      <w:proofErr w:type="spellStart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redirect_uri</w:t>
      </w:r>
      <w:proofErr w:type="spellEnd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=https%3A%2F%2Fclient%2Eexample%2Ecom%2Fcb HTTP/1.1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Host:</w:t>
      </w: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server.example.com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步骤中，服务器回应客户端的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URI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，包含以下参数：</w:t>
      </w:r>
    </w:p>
    <w:p w:rsidR="0020667D" w:rsidRPr="0020667D" w:rsidRDefault="0020667D" w:rsidP="0020667D">
      <w:pPr>
        <w:widowControl/>
        <w:numPr>
          <w:ilvl w:val="0"/>
          <w:numId w:val="3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code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：表示授权码，必选项。该码的有效期应该很短，通常设为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10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分钟，客户端只能使用该码一次，否则会被授权服务器拒绝。该码与客户端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ID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和重定向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URI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，是一一对应关系。</w:t>
      </w:r>
    </w:p>
    <w:p w:rsidR="0020667D" w:rsidRPr="0020667D" w:rsidRDefault="0020667D" w:rsidP="0020667D">
      <w:pPr>
        <w:widowControl/>
        <w:numPr>
          <w:ilvl w:val="0"/>
          <w:numId w:val="3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state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：如果客户端的请求中包含这个参数，认证服务器的回应也必须一模一样包含这个参数。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下面是一个例子。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HTTP/1.1 302 Found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Location:</w:t>
      </w: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hyperlink r:id="rId12" w:history="1">
        <w:r w:rsidRPr="0020667D">
          <w:rPr>
            <w:rFonts w:ascii="Consolas" w:eastAsia="宋体" w:hAnsi="Consolas" w:cs="宋体"/>
            <w:color w:val="112233"/>
            <w:spacing w:val="-2"/>
            <w:kern w:val="0"/>
            <w:sz w:val="26"/>
            <w:szCs w:val="26"/>
            <w:u w:val="single"/>
            <w:bdr w:val="none" w:sz="0" w:space="0" w:color="auto" w:frame="1"/>
          </w:rPr>
          <w:t>https://client.example.com/cb</w:t>
        </w:r>
      </w:hyperlink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?code=SplxlOBeZQQYbYS6WxSbIA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  &amp;state=xyz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D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步骤中，客户端向认证服务器申请令牌的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HTTP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请求，包含以下参数：</w:t>
      </w:r>
    </w:p>
    <w:p w:rsidR="0020667D" w:rsidRPr="0020667D" w:rsidRDefault="0020667D" w:rsidP="0020667D">
      <w:pPr>
        <w:widowControl/>
        <w:numPr>
          <w:ilvl w:val="0"/>
          <w:numId w:val="4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proofErr w:type="spellStart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grant_type</w:t>
      </w:r>
      <w:proofErr w:type="spellEnd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：表示使用的授权模式，必选项，此处的值固定为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proofErr w:type="spellStart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authorization_code</w:t>
      </w:r>
      <w:proofErr w:type="spellEnd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20667D" w:rsidRPr="0020667D" w:rsidRDefault="0020667D" w:rsidP="0020667D">
      <w:pPr>
        <w:widowControl/>
        <w:numPr>
          <w:ilvl w:val="0"/>
          <w:numId w:val="4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code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：表示上一步获得的授权码，必选项。</w:t>
      </w:r>
    </w:p>
    <w:p w:rsidR="0020667D" w:rsidRPr="0020667D" w:rsidRDefault="0020667D" w:rsidP="0020667D">
      <w:pPr>
        <w:widowControl/>
        <w:numPr>
          <w:ilvl w:val="0"/>
          <w:numId w:val="4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proofErr w:type="spellStart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redirect_uri</w:t>
      </w:r>
      <w:proofErr w:type="spellEnd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：表示重定向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URI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，必选项，且必须与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步骤中的该参数值保持一致。</w:t>
      </w:r>
    </w:p>
    <w:p w:rsidR="0020667D" w:rsidRPr="0020667D" w:rsidRDefault="0020667D" w:rsidP="0020667D">
      <w:pPr>
        <w:widowControl/>
        <w:numPr>
          <w:ilvl w:val="0"/>
          <w:numId w:val="4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proofErr w:type="spellStart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client_id</w:t>
      </w:r>
      <w:proofErr w:type="spellEnd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：表示客户端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ID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，必选项。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下面是一个例子。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POST /token HTTP/1.1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Host:</w:t>
      </w: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server.example.com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Authorization:</w:t>
      </w: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Basic czZCaGRSa3F0MzpnWDFmQmF0M2JW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Content-Type:</w:t>
      </w: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application/x-www-form-</w:t>
      </w:r>
      <w:proofErr w:type="spellStart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urlencoded</w:t>
      </w:r>
      <w:proofErr w:type="spellEnd"/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proofErr w:type="spellStart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grant_type</w:t>
      </w:r>
      <w:proofErr w:type="spellEnd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=</w:t>
      </w:r>
      <w:proofErr w:type="spellStart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authorization_code&amp;code</w:t>
      </w:r>
      <w:proofErr w:type="spellEnd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=SplxlOBeZQQYbYS6WxSbIA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&amp;</w:t>
      </w:r>
      <w:proofErr w:type="spellStart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redirect_uri</w:t>
      </w:r>
      <w:proofErr w:type="spellEnd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=https%3A%2F%2Fclient%2Eexample%2Ecom%2Fcb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E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步骤中，认证服务器发送的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HTTP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回复，包含以下参数：</w:t>
      </w:r>
    </w:p>
    <w:p w:rsidR="0020667D" w:rsidRPr="0020667D" w:rsidRDefault="0020667D" w:rsidP="0020667D">
      <w:pPr>
        <w:widowControl/>
        <w:numPr>
          <w:ilvl w:val="0"/>
          <w:numId w:val="5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proofErr w:type="spellStart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access_token</w:t>
      </w:r>
      <w:proofErr w:type="spellEnd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：表示访问令牌，必选项。</w:t>
      </w:r>
    </w:p>
    <w:p w:rsidR="0020667D" w:rsidRPr="0020667D" w:rsidRDefault="0020667D" w:rsidP="0020667D">
      <w:pPr>
        <w:widowControl/>
        <w:numPr>
          <w:ilvl w:val="0"/>
          <w:numId w:val="5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proofErr w:type="spellStart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token_type</w:t>
      </w:r>
      <w:proofErr w:type="spellEnd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：表示令牌类型，该值大小写不敏感，必选项，可以是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bearer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类型或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mac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类型。</w:t>
      </w:r>
    </w:p>
    <w:p w:rsidR="0020667D" w:rsidRPr="0020667D" w:rsidRDefault="0020667D" w:rsidP="0020667D">
      <w:pPr>
        <w:widowControl/>
        <w:numPr>
          <w:ilvl w:val="0"/>
          <w:numId w:val="5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proofErr w:type="spellStart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expires_in</w:t>
      </w:r>
      <w:proofErr w:type="spellEnd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：表示过期时间，单位为秒。如果省略该参数，必须其他方式设置过期时间。</w:t>
      </w:r>
    </w:p>
    <w:p w:rsidR="0020667D" w:rsidRPr="0020667D" w:rsidRDefault="0020667D" w:rsidP="0020667D">
      <w:pPr>
        <w:widowControl/>
        <w:numPr>
          <w:ilvl w:val="0"/>
          <w:numId w:val="5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proofErr w:type="spellStart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refresh_token</w:t>
      </w:r>
      <w:proofErr w:type="spellEnd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：表示更新令牌，用来获取下一次的访问令牌，可选项。</w:t>
      </w:r>
    </w:p>
    <w:p w:rsidR="0020667D" w:rsidRPr="0020667D" w:rsidRDefault="0020667D" w:rsidP="0020667D">
      <w:pPr>
        <w:widowControl/>
        <w:numPr>
          <w:ilvl w:val="0"/>
          <w:numId w:val="5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scope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：表示权限范围，如果与客户端申请的范围一致，此项可省略。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下面是一个例子。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HTTP/1.1 200 OK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Content-Type: application/</w:t>
      </w:r>
      <w:proofErr w:type="spellStart"/>
      <w:proofErr w:type="gramStart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json;charset</w:t>
      </w:r>
      <w:proofErr w:type="spellEnd"/>
      <w:proofErr w:type="gramEnd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=UTF-8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Cache-Control: no-store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Pragma: no-cache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</w:t>
      </w:r>
      <w:r w:rsidRPr="0020667D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  </w:t>
      </w:r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"access_token"</w:t>
      </w:r>
      <w:r w:rsidRPr="0020667D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"2YotnFZFEjr1zCsicMWpAA"</w:t>
      </w:r>
      <w:r w:rsidRPr="0020667D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  </w:t>
      </w:r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  <w:proofErr w:type="spellStart"/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token_type"</w:t>
      </w:r>
      <w:r w:rsidRPr="0020667D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"example</w:t>
      </w:r>
      <w:proofErr w:type="spellEnd"/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  <w:r w:rsidRPr="0020667D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lastRenderedPageBreak/>
        <w:t xml:space="preserve">       </w:t>
      </w:r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"expires_in"</w:t>
      </w:r>
      <w:r w:rsidRPr="0020667D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20667D">
        <w:rPr>
          <w:rFonts w:ascii="Consolas" w:eastAsia="宋体" w:hAnsi="Consolas" w:cs="宋体"/>
          <w:color w:val="990055"/>
          <w:spacing w:val="-2"/>
          <w:kern w:val="0"/>
          <w:sz w:val="26"/>
          <w:szCs w:val="26"/>
          <w:bdr w:val="none" w:sz="0" w:space="0" w:color="auto" w:frame="1"/>
        </w:rPr>
        <w:t>3600</w:t>
      </w:r>
      <w:r w:rsidRPr="0020667D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  </w:t>
      </w:r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"refresh_token"</w:t>
      </w:r>
      <w:r w:rsidRPr="0020667D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"tGzv3JOkF0XG5Qx2TlKWIA"</w:t>
      </w:r>
      <w:r w:rsidRPr="0020667D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  </w:t>
      </w:r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"example_parameter"</w:t>
      </w:r>
      <w:r w:rsidRPr="0020667D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  <w:proofErr w:type="spellStart"/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example_value</w:t>
      </w:r>
      <w:proofErr w:type="spellEnd"/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</w:t>
      </w:r>
      <w:r w:rsidRPr="0020667D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从上面代码可以看到，相关参数使用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JSON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格式发送（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Content-Type: application/</w:t>
      </w:r>
      <w:proofErr w:type="spellStart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json</w:t>
      </w:r>
      <w:proofErr w:type="spellEnd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）。此外，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HTTP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头信息中明确指定不得缓存。</w:t>
      </w:r>
    </w:p>
    <w:p w:rsidR="0020667D" w:rsidRPr="0020667D" w:rsidRDefault="0020667D" w:rsidP="0020667D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20667D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七、简化模式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简化模式（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implicit grant type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）不通过第三方应用程序的服务器，直接在浏览器中向认证服务器申请令牌，跳过了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授权码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这个步骤，因此得名。所有步骤在浏览器中完成，令牌对访问者是可见的，且客户端不需要认证。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lastRenderedPageBreak/>
        <w:drawing>
          <wp:inline distT="0" distB="0" distL="0" distR="0">
            <wp:extent cx="6391275" cy="5457825"/>
            <wp:effectExtent l="0" t="0" r="9525" b="9525"/>
            <wp:docPr id="3" name="图片 3" descr="简化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简化模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它的步骤如下：</w:t>
      </w:r>
    </w:p>
    <w:p w:rsidR="0020667D" w:rsidRPr="0020667D" w:rsidRDefault="0020667D" w:rsidP="0020667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A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）客户端将用户导向认证服务器。</w:t>
      </w:r>
    </w:p>
    <w:p w:rsidR="0020667D" w:rsidRPr="0020667D" w:rsidRDefault="0020667D" w:rsidP="0020667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B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）用户决定是否</w:t>
      </w:r>
      <w:proofErr w:type="gramStart"/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给于</w:t>
      </w:r>
      <w:proofErr w:type="gramEnd"/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客户端授权。</w:t>
      </w:r>
    </w:p>
    <w:p w:rsidR="0020667D" w:rsidRPr="0020667D" w:rsidRDefault="0020667D" w:rsidP="0020667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C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）假设用户给予授权，认证服务器将用户导向客户端指定的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重定向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URI"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，并在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URI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的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Hash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部分包含了访问令牌。</w:t>
      </w:r>
    </w:p>
    <w:p w:rsidR="0020667D" w:rsidRPr="0020667D" w:rsidRDefault="0020667D" w:rsidP="0020667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D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）浏览器向资源服务器发出请求，其中不包括上一步收到的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Hash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值。</w:t>
      </w:r>
    </w:p>
    <w:p w:rsidR="0020667D" w:rsidRPr="0020667D" w:rsidRDefault="0020667D" w:rsidP="0020667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E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）资源服务器返回一个网页，其中包含的代码可以获取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Hash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值中的令牌。</w:t>
      </w:r>
    </w:p>
    <w:p w:rsidR="0020667D" w:rsidRPr="0020667D" w:rsidRDefault="0020667D" w:rsidP="0020667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lastRenderedPageBreak/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F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）浏览器执行上一步获得的脚本，提取出令牌。</w:t>
      </w:r>
    </w:p>
    <w:p w:rsidR="0020667D" w:rsidRPr="0020667D" w:rsidRDefault="0020667D" w:rsidP="0020667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G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）浏览器将令牌发给客户端。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下面是上面这些步骤所需要的参数。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步骤中，客户端发出的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HTTP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请求，包含以下参数：</w:t>
      </w:r>
    </w:p>
    <w:p w:rsidR="0020667D" w:rsidRPr="0020667D" w:rsidRDefault="0020667D" w:rsidP="0020667D">
      <w:pPr>
        <w:widowControl/>
        <w:numPr>
          <w:ilvl w:val="0"/>
          <w:numId w:val="6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proofErr w:type="spellStart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response_type</w:t>
      </w:r>
      <w:proofErr w:type="spellEnd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：表示授权类型，此处的值固定为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"token"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，必选项。</w:t>
      </w:r>
    </w:p>
    <w:p w:rsidR="0020667D" w:rsidRPr="0020667D" w:rsidRDefault="0020667D" w:rsidP="0020667D">
      <w:pPr>
        <w:widowControl/>
        <w:numPr>
          <w:ilvl w:val="0"/>
          <w:numId w:val="6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proofErr w:type="spellStart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client_id</w:t>
      </w:r>
      <w:proofErr w:type="spellEnd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：表示客户端的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ID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，必选项。</w:t>
      </w:r>
    </w:p>
    <w:p w:rsidR="0020667D" w:rsidRPr="0020667D" w:rsidRDefault="0020667D" w:rsidP="0020667D">
      <w:pPr>
        <w:widowControl/>
        <w:numPr>
          <w:ilvl w:val="0"/>
          <w:numId w:val="6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proofErr w:type="spellStart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redirect_uri</w:t>
      </w:r>
      <w:proofErr w:type="spellEnd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：表示重定向的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URI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，可选项。</w:t>
      </w:r>
    </w:p>
    <w:p w:rsidR="0020667D" w:rsidRPr="0020667D" w:rsidRDefault="0020667D" w:rsidP="0020667D">
      <w:pPr>
        <w:widowControl/>
        <w:numPr>
          <w:ilvl w:val="0"/>
          <w:numId w:val="6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scope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：表示权限范围，可选项。</w:t>
      </w:r>
    </w:p>
    <w:p w:rsidR="0020667D" w:rsidRPr="0020667D" w:rsidRDefault="0020667D" w:rsidP="0020667D">
      <w:pPr>
        <w:widowControl/>
        <w:numPr>
          <w:ilvl w:val="0"/>
          <w:numId w:val="6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state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：表示客户端的当前状态，可以指定任意值，认证服务器会原封不动地返回这个值。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下面是一个例子。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GET /</w:t>
      </w:r>
      <w:proofErr w:type="spellStart"/>
      <w:proofErr w:type="gramStart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authorize?response</w:t>
      </w:r>
      <w:proofErr w:type="gramEnd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_type</w:t>
      </w:r>
      <w:proofErr w:type="spellEnd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=</w:t>
      </w:r>
      <w:proofErr w:type="spellStart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token&amp;client_id</w:t>
      </w:r>
      <w:proofErr w:type="spellEnd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=s6BhdRkqt3&amp;state=xyz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&amp;</w:t>
      </w:r>
      <w:proofErr w:type="spellStart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redirect_uri</w:t>
      </w:r>
      <w:proofErr w:type="spellEnd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=https%3A%2F%2Fclient%2Eexample%2Ecom%2Fcb HTTP/1.1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Host: server.example.com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步骤中，认证服务器回应客户端的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URI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，包含以下参数：</w:t>
      </w:r>
    </w:p>
    <w:p w:rsidR="0020667D" w:rsidRPr="0020667D" w:rsidRDefault="0020667D" w:rsidP="0020667D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proofErr w:type="spellStart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access_token</w:t>
      </w:r>
      <w:proofErr w:type="spellEnd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：表示访问令牌，必选项。</w:t>
      </w:r>
    </w:p>
    <w:p w:rsidR="0020667D" w:rsidRPr="0020667D" w:rsidRDefault="0020667D" w:rsidP="0020667D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proofErr w:type="spellStart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token_type</w:t>
      </w:r>
      <w:proofErr w:type="spellEnd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：表示令牌类型，该值大小写不敏感，必选项。</w:t>
      </w:r>
    </w:p>
    <w:p w:rsidR="0020667D" w:rsidRPr="0020667D" w:rsidRDefault="0020667D" w:rsidP="0020667D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proofErr w:type="spellStart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expires_in</w:t>
      </w:r>
      <w:proofErr w:type="spellEnd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：表示过期时间，单位为秒。如果省略该参数，必须其他方式设置过期时间。</w:t>
      </w:r>
    </w:p>
    <w:p w:rsidR="0020667D" w:rsidRPr="0020667D" w:rsidRDefault="0020667D" w:rsidP="0020667D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scope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：表示权限范围，如果与客户端申请的范围一致，此项可省略。</w:t>
      </w:r>
    </w:p>
    <w:p w:rsidR="0020667D" w:rsidRPr="0020667D" w:rsidRDefault="0020667D" w:rsidP="0020667D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state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：如果客户端的请求中包含这个参数，认证服务器的回应也必须一模一样包含这个参数。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下面是一个例子。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HTTP/1.1 302 Found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Location: </w:t>
      </w:r>
      <w:hyperlink r:id="rId14" w:history="1">
        <w:r w:rsidRPr="0020667D">
          <w:rPr>
            <w:rFonts w:ascii="Consolas" w:eastAsia="宋体" w:hAnsi="Consolas" w:cs="宋体"/>
            <w:color w:val="112233"/>
            <w:spacing w:val="-2"/>
            <w:kern w:val="0"/>
            <w:sz w:val="26"/>
            <w:szCs w:val="26"/>
            <w:u w:val="single"/>
            <w:bdr w:val="none" w:sz="0" w:space="0" w:color="auto" w:frame="1"/>
          </w:rPr>
          <w:t>http://example.com/cb</w:t>
        </w:r>
      </w:hyperlink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#access_token=2YotnFZFEjr1zCsicMWpAA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       &amp;state=</w:t>
      </w:r>
      <w:proofErr w:type="spellStart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xyz&amp;token_type</w:t>
      </w:r>
      <w:proofErr w:type="spellEnd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=</w:t>
      </w:r>
      <w:proofErr w:type="spellStart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example&amp;expires_in</w:t>
      </w:r>
      <w:proofErr w:type="spellEnd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=3600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在上面的例子中，认证服务器用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HTTP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头信息的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Location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栏，指定浏览器重定向的网址。注意，在这个网址的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Hash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部分包含了令牌。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根据上面的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D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步骤，下一步浏览器会访问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Location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指定的网址，但是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Hash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部分不会发送。接下来的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E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步骤，服务提供商的资源服务器发送过来的代码，会提取出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Hash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中的令牌。</w:t>
      </w:r>
    </w:p>
    <w:p w:rsidR="0020667D" w:rsidRPr="0020667D" w:rsidRDefault="0020667D" w:rsidP="0020667D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20667D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八、密码模式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密码模式（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Resource Owner Password Credentials Grant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）中，用户向客户端提供自己的用户名和密码。客户端使用这些信息，向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服务商提供商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索要授权。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在这种模式中，用户必须把自己的密码给客户端，但是客户端不得储存密码。这通常用在用户对客户端高度信任的情况下，比如客户端是操作系统的一部分，或者由一个著名公司出品。而认证服务器只有在其他授权模式无法执行的情况下，才能考虑使用这种模式。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lastRenderedPageBreak/>
        <w:drawing>
          <wp:inline distT="0" distB="0" distL="0" distR="0">
            <wp:extent cx="6496050" cy="3300871"/>
            <wp:effectExtent l="0" t="0" r="0" b="0"/>
            <wp:docPr id="2" name="图片 2" descr="密码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密码模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427" cy="330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它的步骤如下：</w:t>
      </w:r>
    </w:p>
    <w:p w:rsidR="0020667D" w:rsidRPr="0020667D" w:rsidRDefault="0020667D" w:rsidP="0020667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A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）用户向客户端提供用户名和密码。</w:t>
      </w:r>
    </w:p>
    <w:p w:rsidR="0020667D" w:rsidRPr="0020667D" w:rsidRDefault="0020667D" w:rsidP="0020667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B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）客户端将用户名和密码发给认证服务器，向后者请求令牌。</w:t>
      </w:r>
    </w:p>
    <w:p w:rsidR="0020667D" w:rsidRPr="0020667D" w:rsidRDefault="0020667D" w:rsidP="0020667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C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）认证服务器确认无误后，向客户端提供访问令牌。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B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步骤中，客户端发出的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HTTP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请求，包含以下参数：</w:t>
      </w:r>
    </w:p>
    <w:p w:rsidR="0020667D" w:rsidRPr="0020667D" w:rsidRDefault="0020667D" w:rsidP="0020667D">
      <w:pPr>
        <w:widowControl/>
        <w:numPr>
          <w:ilvl w:val="0"/>
          <w:numId w:val="8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proofErr w:type="spellStart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grant_type</w:t>
      </w:r>
      <w:proofErr w:type="spellEnd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：表示授权类型，此处的值固定为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"password"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，必选项。</w:t>
      </w:r>
    </w:p>
    <w:p w:rsidR="0020667D" w:rsidRPr="0020667D" w:rsidRDefault="0020667D" w:rsidP="0020667D">
      <w:pPr>
        <w:widowControl/>
        <w:numPr>
          <w:ilvl w:val="0"/>
          <w:numId w:val="8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username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：表示用户名，必选项。</w:t>
      </w:r>
    </w:p>
    <w:p w:rsidR="0020667D" w:rsidRPr="0020667D" w:rsidRDefault="0020667D" w:rsidP="0020667D">
      <w:pPr>
        <w:widowControl/>
        <w:numPr>
          <w:ilvl w:val="0"/>
          <w:numId w:val="8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password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：表示用户的密码，必选项。</w:t>
      </w:r>
    </w:p>
    <w:p w:rsidR="0020667D" w:rsidRPr="0020667D" w:rsidRDefault="0020667D" w:rsidP="0020667D">
      <w:pPr>
        <w:widowControl/>
        <w:numPr>
          <w:ilvl w:val="0"/>
          <w:numId w:val="8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scope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：表示权限范围，可选项。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下面是一个例子。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POST /token HTTP/1.1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Host: server.example.com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Authorization: Basic czZCaGRSa3F0MzpnWDFmQmF0M2JW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Content-Type: application/x-www-form-</w:t>
      </w:r>
      <w:proofErr w:type="spellStart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urlencoded</w:t>
      </w:r>
      <w:proofErr w:type="spellEnd"/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</w:t>
      </w:r>
      <w:proofErr w:type="spellStart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grant_type</w:t>
      </w:r>
      <w:proofErr w:type="spellEnd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=</w:t>
      </w:r>
      <w:proofErr w:type="spellStart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password&amp;username</w:t>
      </w:r>
      <w:proofErr w:type="spellEnd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=</w:t>
      </w:r>
      <w:proofErr w:type="spellStart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johndoe&amp;password</w:t>
      </w:r>
      <w:proofErr w:type="spellEnd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=A3ddj3w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C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步骤中，认证服务器向客户端发送访问令牌，下面是一个例子。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HTTP/1.1 200 OK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Content-Type: application/</w:t>
      </w:r>
      <w:proofErr w:type="spellStart"/>
      <w:proofErr w:type="gramStart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json;charset</w:t>
      </w:r>
      <w:proofErr w:type="spellEnd"/>
      <w:proofErr w:type="gramEnd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=UTF-8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Cache-Control: no-store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Pragma: no-cache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</w:t>
      </w:r>
      <w:r w:rsidRPr="0020667D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  </w:t>
      </w:r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"access_token"</w:t>
      </w:r>
      <w:r w:rsidRPr="0020667D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"2YotnFZFEjr1zCsicMWpAA"</w:t>
      </w:r>
      <w:r w:rsidRPr="0020667D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  </w:t>
      </w:r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  <w:proofErr w:type="spellStart"/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token_type"</w:t>
      </w:r>
      <w:r w:rsidRPr="0020667D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"example</w:t>
      </w:r>
      <w:proofErr w:type="spellEnd"/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  <w:r w:rsidRPr="0020667D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  </w:t>
      </w:r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"expires_in"</w:t>
      </w:r>
      <w:r w:rsidRPr="0020667D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20667D">
        <w:rPr>
          <w:rFonts w:ascii="Consolas" w:eastAsia="宋体" w:hAnsi="Consolas" w:cs="宋体"/>
          <w:color w:val="990055"/>
          <w:spacing w:val="-2"/>
          <w:kern w:val="0"/>
          <w:sz w:val="26"/>
          <w:szCs w:val="26"/>
          <w:bdr w:val="none" w:sz="0" w:space="0" w:color="auto" w:frame="1"/>
        </w:rPr>
        <w:t>3600</w:t>
      </w:r>
      <w:r w:rsidRPr="0020667D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  </w:t>
      </w:r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"refresh_token"</w:t>
      </w:r>
      <w:r w:rsidRPr="0020667D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"tGzv3JOkF0XG5Qx2TlKWIA"</w:t>
      </w:r>
      <w:r w:rsidRPr="0020667D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  </w:t>
      </w:r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"example_parameter"</w:t>
      </w:r>
      <w:r w:rsidRPr="0020667D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  <w:proofErr w:type="spellStart"/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example_value</w:t>
      </w:r>
      <w:proofErr w:type="spellEnd"/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</w:t>
      </w:r>
      <w:r w:rsidRPr="0020667D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上面代码中，各个参数的含义参见《授权码模式》一节。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整个过程中，客户端不得保存用户的密码。</w:t>
      </w:r>
    </w:p>
    <w:p w:rsidR="0020667D" w:rsidRPr="0020667D" w:rsidRDefault="0020667D" w:rsidP="0020667D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20667D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九、客户端模式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客户端模式（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Client Credentials Grant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）指客户端以自己的名义，而不是以用户的名义，向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服务提供商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进行认证。严格地说，客户端模式并不属于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OAuth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框架所要解决的问题。在这种模式中，用户直接向客户端注册，客户端以自己的名义要求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服务提供商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提供服务，其实不存在授权问题。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>
            <wp:extent cx="6543675" cy="1493133"/>
            <wp:effectExtent l="0" t="0" r="0" b="0"/>
            <wp:docPr id="1" name="图片 1" descr="客户端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客户端模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547" cy="150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它的步骤如下：</w:t>
      </w:r>
    </w:p>
    <w:p w:rsidR="0020667D" w:rsidRPr="0020667D" w:rsidRDefault="0020667D" w:rsidP="0020667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A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）客户端向认证服务器进行身份认证，并要求一个访问令牌。</w:t>
      </w:r>
    </w:p>
    <w:p w:rsidR="0020667D" w:rsidRPr="0020667D" w:rsidRDefault="0020667D" w:rsidP="0020667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lastRenderedPageBreak/>
        <w:t>（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B</w:t>
      </w:r>
      <w:r w:rsidRPr="0020667D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）认证服务器确认无误后，向客户端提供访问令牌。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步骤中，客户端发出的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HTTP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请求，包含以下参数：</w:t>
      </w:r>
    </w:p>
    <w:p w:rsidR="0020667D" w:rsidRPr="0020667D" w:rsidRDefault="0020667D" w:rsidP="0020667D">
      <w:pPr>
        <w:widowControl/>
        <w:numPr>
          <w:ilvl w:val="0"/>
          <w:numId w:val="9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proofErr w:type="spellStart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grant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bdr w:val="none" w:sz="0" w:space="0" w:color="auto" w:frame="1"/>
        </w:rPr>
        <w:t>type</w:t>
      </w:r>
      <w:proofErr w:type="spellEnd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bdr w:val="none" w:sz="0" w:space="0" w:color="auto" w:frame="1"/>
        </w:rPr>
        <w:t>：表示授权类型，此处的值固定为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bdr w:val="none" w:sz="0" w:space="0" w:color="auto" w:frame="1"/>
        </w:rPr>
        <w:t>"</w:t>
      </w:r>
      <w:proofErr w:type="spellStart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bdr w:val="none" w:sz="0" w:space="0" w:color="auto" w:frame="1"/>
        </w:rPr>
        <w:t>client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credentials</w:t>
      </w:r>
      <w:proofErr w:type="spellEnd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，必选项。</w:t>
      </w:r>
    </w:p>
    <w:p w:rsidR="0020667D" w:rsidRPr="0020667D" w:rsidRDefault="0020667D" w:rsidP="0020667D">
      <w:pPr>
        <w:widowControl/>
        <w:numPr>
          <w:ilvl w:val="0"/>
          <w:numId w:val="9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scope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：表示权限范围，可选项。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POST /token HTTP/1.1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Host: server.example.com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Authorization: Basic czZCaGRSa3F0MzpnWDFmQmF0M2JW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Content-Type: application/x-www-form-</w:t>
      </w:r>
      <w:proofErr w:type="spellStart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urlencoded</w:t>
      </w:r>
      <w:proofErr w:type="spellEnd"/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</w:t>
      </w:r>
      <w:proofErr w:type="spellStart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grant_type</w:t>
      </w:r>
      <w:proofErr w:type="spellEnd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=</w:t>
      </w:r>
      <w:proofErr w:type="spellStart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client_credentials</w:t>
      </w:r>
      <w:proofErr w:type="spellEnd"/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认证服务器必须以某种方式，验证客户端身份。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B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步骤中，认证服务器向客户端发送访问令牌，下面是一个例子。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HTTP/1.1 200 OK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Content-Type: application/</w:t>
      </w:r>
      <w:proofErr w:type="spellStart"/>
      <w:proofErr w:type="gramStart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json;charset</w:t>
      </w:r>
      <w:proofErr w:type="spellEnd"/>
      <w:proofErr w:type="gramEnd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=UTF-8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Cache-Control: no-store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Pragma: no-cache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</w:t>
      </w:r>
      <w:r w:rsidRPr="0020667D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  </w:t>
      </w:r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"access_token"</w:t>
      </w:r>
      <w:r w:rsidRPr="0020667D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"2YotnFZFEjr1zCsicMWpAA"</w:t>
      </w:r>
      <w:r w:rsidRPr="0020667D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  </w:t>
      </w:r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  <w:proofErr w:type="spellStart"/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token_type"</w:t>
      </w:r>
      <w:r w:rsidRPr="0020667D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"example</w:t>
      </w:r>
      <w:proofErr w:type="spellEnd"/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  <w:r w:rsidRPr="0020667D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  </w:t>
      </w:r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"expires_in"</w:t>
      </w:r>
      <w:r w:rsidRPr="0020667D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20667D">
        <w:rPr>
          <w:rFonts w:ascii="Consolas" w:eastAsia="宋体" w:hAnsi="Consolas" w:cs="宋体"/>
          <w:color w:val="990055"/>
          <w:spacing w:val="-2"/>
          <w:kern w:val="0"/>
          <w:sz w:val="26"/>
          <w:szCs w:val="26"/>
          <w:bdr w:val="none" w:sz="0" w:space="0" w:color="auto" w:frame="1"/>
        </w:rPr>
        <w:t>3600</w:t>
      </w:r>
      <w:r w:rsidRPr="0020667D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  </w:t>
      </w:r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"example_parameter"</w:t>
      </w:r>
      <w:r w:rsidRPr="0020667D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  <w:proofErr w:type="spellStart"/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example_value</w:t>
      </w:r>
      <w:proofErr w:type="spellEnd"/>
      <w:r w:rsidRPr="0020667D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</w:t>
      </w:r>
      <w:r w:rsidRPr="0020667D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上面代码中，各个参数的含义参见《授权码模式》一节。</w:t>
      </w:r>
    </w:p>
    <w:p w:rsidR="0020667D" w:rsidRPr="0020667D" w:rsidRDefault="0020667D" w:rsidP="0020667D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20667D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十、更新令牌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如果用户访问的时候，客户端的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访问令牌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已经过期，则需要使用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更新令牌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申请一个新的访问令牌。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客户端发出更新令牌的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HTTP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请求，包含以下参数：</w:t>
      </w:r>
    </w:p>
    <w:p w:rsidR="0020667D" w:rsidRPr="0020667D" w:rsidRDefault="0020667D" w:rsidP="0020667D">
      <w:pPr>
        <w:widowControl/>
        <w:numPr>
          <w:ilvl w:val="0"/>
          <w:numId w:val="10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proofErr w:type="spellStart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grant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bdr w:val="none" w:sz="0" w:space="0" w:color="auto" w:frame="1"/>
        </w:rPr>
        <w:t>type</w:t>
      </w:r>
      <w:proofErr w:type="spellEnd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bdr w:val="none" w:sz="0" w:space="0" w:color="auto" w:frame="1"/>
        </w:rPr>
        <w:t>：表示使用的授权模式，此处的值固定为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bdr w:val="none" w:sz="0" w:space="0" w:color="auto" w:frame="1"/>
        </w:rPr>
        <w:t>"</w:t>
      </w:r>
      <w:proofErr w:type="spellStart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bdr w:val="none" w:sz="0" w:space="0" w:color="auto" w:frame="1"/>
        </w:rPr>
        <w:t>refresh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token</w:t>
      </w:r>
      <w:proofErr w:type="spellEnd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，必选项。</w:t>
      </w:r>
    </w:p>
    <w:p w:rsidR="0020667D" w:rsidRPr="0020667D" w:rsidRDefault="0020667D" w:rsidP="0020667D">
      <w:pPr>
        <w:widowControl/>
        <w:numPr>
          <w:ilvl w:val="0"/>
          <w:numId w:val="10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proofErr w:type="spellStart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refresh_token</w:t>
      </w:r>
      <w:proofErr w:type="spellEnd"/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：表示早前收到的更新令牌，必选项。</w:t>
      </w:r>
    </w:p>
    <w:p w:rsidR="0020667D" w:rsidRPr="0020667D" w:rsidRDefault="0020667D" w:rsidP="0020667D">
      <w:pPr>
        <w:widowControl/>
        <w:numPr>
          <w:ilvl w:val="0"/>
          <w:numId w:val="10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scope</w:t>
      </w: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：表示申请的授权范围，不可以超出上一次申请的范围，如果省略该参数，则表示与上一次一致。</w:t>
      </w: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下面是一个例子。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POST /token HTTP/1.1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Host: server.example.com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Authorization: Basic czZCaGRSa3F0MzpnWDFmQmF0M2JW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Content-Type: application/x-www-form-</w:t>
      </w:r>
      <w:proofErr w:type="spellStart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urlencoded</w:t>
      </w:r>
      <w:proofErr w:type="spellEnd"/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</w:t>
      </w:r>
      <w:proofErr w:type="spellStart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grant_type</w:t>
      </w:r>
      <w:proofErr w:type="spellEnd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=</w:t>
      </w:r>
      <w:proofErr w:type="spellStart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refresh_token&amp;refresh_token</w:t>
      </w:r>
      <w:proofErr w:type="spellEnd"/>
      <w:r w:rsidRPr="0020667D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=tGzv3JOkF0XG5Qx2TlKWIA</w:t>
      </w:r>
    </w:p>
    <w:p w:rsidR="0020667D" w:rsidRPr="0020667D" w:rsidRDefault="0020667D" w:rsidP="0020667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20667D" w:rsidRPr="0020667D" w:rsidRDefault="0020667D" w:rsidP="002066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20667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（完）</w:t>
      </w:r>
    </w:p>
    <w:p w:rsidR="00A5753C" w:rsidRDefault="00A5753C"/>
    <w:sectPr w:rsidR="00A5753C" w:rsidSect="002066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078E"/>
    <w:multiLevelType w:val="multilevel"/>
    <w:tmpl w:val="E2AC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12351"/>
    <w:multiLevelType w:val="multilevel"/>
    <w:tmpl w:val="40C0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761EB"/>
    <w:multiLevelType w:val="multilevel"/>
    <w:tmpl w:val="8B3C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621DF"/>
    <w:multiLevelType w:val="multilevel"/>
    <w:tmpl w:val="5B5E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808B0"/>
    <w:multiLevelType w:val="multilevel"/>
    <w:tmpl w:val="F44A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1167B"/>
    <w:multiLevelType w:val="multilevel"/>
    <w:tmpl w:val="319E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07A30"/>
    <w:multiLevelType w:val="multilevel"/>
    <w:tmpl w:val="A3CE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56D16"/>
    <w:multiLevelType w:val="multilevel"/>
    <w:tmpl w:val="6074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9E14AA"/>
    <w:multiLevelType w:val="multilevel"/>
    <w:tmpl w:val="C868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41FE3"/>
    <w:multiLevelType w:val="multilevel"/>
    <w:tmpl w:val="10DA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F61"/>
    <w:rsid w:val="0020667D"/>
    <w:rsid w:val="00A5753C"/>
    <w:rsid w:val="00AD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993D"/>
  <w15:chartTrackingRefBased/>
  <w15:docId w15:val="{B89F5FAC-1108-4116-B087-E983D4F0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66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066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667D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vcard">
    <w:name w:val="vcard"/>
    <w:basedOn w:val="a"/>
    <w:rsid w:val="002066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0667D"/>
  </w:style>
  <w:style w:type="character" w:styleId="a3">
    <w:name w:val="Hyperlink"/>
    <w:basedOn w:val="a0"/>
    <w:uiPriority w:val="99"/>
    <w:semiHidden/>
    <w:unhideWhenUsed/>
    <w:rsid w:val="0020667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066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0667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066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667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667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0667D"/>
  </w:style>
  <w:style w:type="character" w:styleId="a6">
    <w:name w:val="Emphasis"/>
    <w:basedOn w:val="a0"/>
    <w:uiPriority w:val="20"/>
    <w:qFormat/>
    <w:rsid w:val="0020667D"/>
    <w:rPr>
      <w:i/>
      <w:iCs/>
    </w:rPr>
  </w:style>
  <w:style w:type="character" w:customStyle="1" w:styleId="10">
    <w:name w:val="标题 1 字符"/>
    <w:basedOn w:val="a0"/>
    <w:link w:val="1"/>
    <w:uiPriority w:val="9"/>
    <w:rsid w:val="0020667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1871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0979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8675393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2920224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034246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2607213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0014210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4785777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272649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8951882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0658887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478541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6967381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5078427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7483246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4367729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568467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129355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5029373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7276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OAuth" TargetMode="External"/><Relationship Id="rId12" Type="http://schemas.openxmlformats.org/officeDocument/2006/relationships/hyperlink" Target="https://client.example.com/c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www.ruanyifeng.com/blog/2014/05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ruanyifeng.com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example.com/c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1165</Words>
  <Characters>6644</Characters>
  <Application>Microsoft Office Word</Application>
  <DocSecurity>0</DocSecurity>
  <Lines>55</Lines>
  <Paragraphs>15</Paragraphs>
  <ScaleCrop>false</ScaleCrop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2</cp:revision>
  <dcterms:created xsi:type="dcterms:W3CDTF">2015-12-12T13:24:00Z</dcterms:created>
  <dcterms:modified xsi:type="dcterms:W3CDTF">2015-12-12T13:26:00Z</dcterms:modified>
</cp:coreProperties>
</file>