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HUNTING PROJECT – Real-World Vulnerability Discovery</w:t>
      </w:r>
    </w:p>
    <w:p>
      <w:r>
        <w:t>Student Name: Osiogbhemhe Oarue-Itseuwa</w:t>
      </w:r>
    </w:p>
    <w:p>
      <w:pPr>
        <w:pStyle w:val="Heading2"/>
      </w:pPr>
      <w:r>
        <w:t>Introduction</w:t>
      </w:r>
    </w:p>
    <w:p>
      <w:r>
        <w:t>Bug bounty programs allow ethical hackers and security researchers to identify and responsibly disclose vulnerabilities in real-world systems. Platforms like HackerOne, Bugcrowd, Intigriti, and YesWeHack help organizations improve security by rewarding valid findings.</w:t>
      </w:r>
    </w:p>
    <w:p>
      <w:pPr>
        <w:pStyle w:val="Heading2"/>
      </w:pPr>
      <w:r>
        <w:t>Task 1 – Out-of-Scope Analysis</w:t>
      </w:r>
    </w:p>
    <w:p>
      <w:r>
        <w:t>In bug bounty programs, 'Out of Scope' refers to systems, vulnerabilities, or testing methods that are not authorized for testing.</w:t>
      </w:r>
    </w:p>
    <w:p>
      <w:pPr>
        <w:pStyle w:val="ListBullet"/>
      </w:pPr>
      <w:r>
        <w:t>Examples of out-of-scope vulnerabilities:</w:t>
      </w:r>
    </w:p>
    <w:p>
      <w:pPr>
        <w:pStyle w:val="ListBullet2"/>
      </w:pPr>
      <w:r>
        <w:t>Self-XSS</w:t>
      </w:r>
    </w:p>
    <w:p>
      <w:pPr>
        <w:pStyle w:val="ListBullet2"/>
      </w:pPr>
      <w:r>
        <w:t>Rate limiting issues</w:t>
      </w:r>
    </w:p>
    <w:p>
      <w:pPr>
        <w:pStyle w:val="ListBullet2"/>
      </w:pPr>
      <w:r>
        <w:t>Missing security headers</w:t>
      </w:r>
    </w:p>
    <w:p>
      <w:pPr>
        <w:pStyle w:val="ListBullet2"/>
      </w:pPr>
      <w:r>
        <w:t>Clickjacking</w:t>
      </w:r>
    </w:p>
    <w:p>
      <w:pPr>
        <w:pStyle w:val="ListBullet2"/>
      </w:pPr>
      <w:r>
        <w:t>Denial of Service testing</w:t>
      </w:r>
    </w:p>
    <w:p>
      <w:r>
        <w:t>Testing outside scope may result in account suspension, legal consequences, platform bans, and reputational damage.</w:t>
      </w:r>
    </w:p>
    <w:p>
      <w:pPr>
        <w:pStyle w:val="Heading2"/>
      </w:pPr>
      <w:r>
        <w:t>Task 2 – Payout Mapping</w:t>
      </w:r>
    </w:p>
    <w:p>
      <w:r>
        <w:t>Selected Program: HackerOne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 Level</w:t>
            </w:r>
          </w:p>
        </w:tc>
        <w:tc>
          <w:tcPr>
            <w:tcW w:type="dxa" w:w="2880"/>
          </w:tcPr>
          <w:p>
            <w:r>
              <w:t>Example Vulnerability</w:t>
            </w:r>
          </w:p>
        </w:tc>
        <w:tc>
          <w:tcPr>
            <w:tcW w:type="dxa" w:w="2880"/>
          </w:tcPr>
          <w:p>
            <w:r>
              <w:t>Estimated Payout Range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Information Disclosure</w:t>
            </w:r>
          </w:p>
        </w:tc>
        <w:tc>
          <w:tcPr>
            <w:tcW w:type="dxa" w:w="2880"/>
          </w:tcPr>
          <w:p>
            <w:r>
              <w:t>$50 – $300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Cross-Site Scripting (XSS)</w:t>
            </w:r>
          </w:p>
        </w:tc>
        <w:tc>
          <w:tcPr>
            <w:tcW w:type="dxa" w:w="2880"/>
          </w:tcPr>
          <w:p>
            <w:r>
              <w:t>$300 – $1,000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Insecure Direct Object Reference (IDOR)</w:t>
            </w:r>
          </w:p>
        </w:tc>
        <w:tc>
          <w:tcPr>
            <w:tcW w:type="dxa" w:w="2880"/>
          </w:tcPr>
          <w:p>
            <w:r>
              <w:t>$1,000 – $5,000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Remote Code Execution (RCE)</w:t>
            </w:r>
          </w:p>
        </w:tc>
        <w:tc>
          <w:tcPr>
            <w:tcW w:type="dxa" w:w="2880"/>
          </w:tcPr>
          <w:p>
            <w:r>
              <w:t>$5,000+</w:t>
            </w:r>
          </w:p>
        </w:tc>
      </w:tr>
    </w:tbl>
    <w:p>
      <w:pPr>
        <w:pStyle w:val="Heading2"/>
      </w:pPr>
      <w:r>
        <w:t>Task 3 – Dummy Bug Report</w:t>
      </w:r>
    </w:p>
    <w:p>
      <w:pPr>
        <w:pStyle w:val="Heading3"/>
      </w:pPr>
      <w:r>
        <w:t>Title</w:t>
      </w:r>
    </w:p>
    <w:p>
      <w:r>
        <w:t>Reflected Cross-Site Scripting (XSS) Vulnerability in Search Function</w:t>
      </w:r>
    </w:p>
    <w:p>
      <w:pPr>
        <w:pStyle w:val="Heading3"/>
      </w:pPr>
      <w:r>
        <w:t>Target</w:t>
      </w:r>
    </w:p>
    <w:p>
      <w:r>
        <w:t>Demo Web Application Program</w:t>
      </w:r>
    </w:p>
    <w:p>
      <w:pPr>
        <w:pStyle w:val="Heading3"/>
      </w:pPr>
      <w:r>
        <w:t>Vulnerability Type</w:t>
      </w:r>
    </w:p>
    <w:p>
      <w:r>
        <w:t>Reflected Cross-Site Scripting (XSS)</w:t>
      </w:r>
    </w:p>
    <w:p>
      <w:pPr>
        <w:pStyle w:val="Heading3"/>
      </w:pPr>
      <w:r>
        <w:t>Severity Level</w:t>
      </w:r>
    </w:p>
    <w:p>
      <w:r>
        <w:t>Medium</w:t>
      </w:r>
    </w:p>
    <w:p>
      <w:pPr>
        <w:pStyle w:val="Heading3"/>
      </w:pPr>
      <w:r>
        <w:t>Description</w:t>
      </w:r>
    </w:p>
    <w:p>
      <w:r>
        <w:t>A reflected XSS vulnerability was identified in the application's search functionality. User input is reflected back into the browser without proper sanitization.</w:t>
      </w:r>
    </w:p>
    <w:p>
      <w:pPr>
        <w:pStyle w:val="Heading3"/>
      </w:pPr>
      <w:r>
        <w:t>Impact</w:t>
      </w:r>
    </w:p>
    <w:p>
      <w:r>
        <w:t>The vulnerability may allow session theft, phishing attacks, malicious redirects, and manipulation of page content.</w:t>
      </w:r>
    </w:p>
    <w:p>
      <w:pPr>
        <w:pStyle w:val="Heading3"/>
      </w:pPr>
      <w:r>
        <w:t>Recommended Fix</w:t>
      </w:r>
    </w:p>
    <w:p>
      <w:r>
        <w:t>Sanitize and validate user input, encode output before rendering, and implement Content Security Policy (CSP).</w:t>
      </w:r>
    </w:p>
    <w:p>
      <w:pPr>
        <w:pStyle w:val="Heading3"/>
      </w:pPr>
      <w:r>
        <w:t>Steps to Reproduce</w:t>
      </w:r>
    </w:p>
    <w:p>
      <w:pPr>
        <w:pStyle w:val="ListNumber"/>
      </w:pPr>
      <w:r>
        <w:t>Navigate to the search page of the application.</w:t>
      </w:r>
    </w:p>
    <w:p>
      <w:pPr>
        <w:pStyle w:val="ListNumber"/>
      </w:pPr>
      <w:r>
        <w:t>Enter the payload: &lt;script&gt;alert('XSS')&lt;/script&gt;</w:t>
      </w:r>
    </w:p>
    <w:p>
      <w:pPr>
        <w:pStyle w:val="ListNumber"/>
      </w:pPr>
      <w:r>
        <w:t>Submit the request.</w:t>
      </w:r>
    </w:p>
    <w:p>
      <w:pPr>
        <w:pStyle w:val="ListNumber"/>
      </w:pPr>
      <w:r>
        <w:t>Observe that the JavaScript executes in the browser.</w:t>
      </w:r>
    </w:p>
    <w:p>
      <w:pPr>
        <w:pStyle w:val="Heading3"/>
      </w:pPr>
      <w:r>
        <w:t>Screenshots</w:t>
      </w:r>
    </w:p>
    <w:p>
      <w:r>
        <w:t>Screenshot 1 – Vulnerable Input Field</w:t>
      </w:r>
    </w:p>
    <w:p>
      <w:r>
        <w:drawing>
          <wp:inline xmlns:a="http://schemas.openxmlformats.org/drawingml/2006/main" xmlns:pic="http://schemas.openxmlformats.org/drawingml/2006/picture">
            <wp:extent cx="5029200" cy="89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ss-input-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 – Payload Reflection and Execution</w:t>
      </w:r>
    </w:p>
    <w:p>
      <w:r>
        <w:drawing>
          <wp:inline xmlns:a="http://schemas.openxmlformats.org/drawingml/2006/main" xmlns:pic="http://schemas.openxmlformats.org/drawingml/2006/picture">
            <wp:extent cx="5029200" cy="894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ss-alert-pop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4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