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E229" w14:textId="68A0E47E" w:rsidR="00FD07FF" w:rsidRDefault="00FD07FF" w:rsidP="000F0D67">
      <w:pPr>
        <w:pStyle w:val="ListParagraph"/>
        <w:numPr>
          <w:ilvl w:val="0"/>
          <w:numId w:val="1"/>
        </w:numPr>
      </w:pPr>
      <w:r>
        <w:t xml:space="preserve">introduction - problem? why important? issues of existing solution; our solution; details of difficulties, techniques and why it will work. </w:t>
      </w:r>
    </w:p>
    <w:p w14:paraId="53DCC175" w14:textId="359FCEE1" w:rsidR="004C2A4E" w:rsidRPr="004C2A4E" w:rsidRDefault="004C2A4E" w:rsidP="004C2A4E">
      <w:pPr>
        <w:rPr>
          <w:u w:val="single"/>
        </w:rPr>
      </w:pPr>
      <w:r w:rsidRPr="004C2A4E">
        <w:rPr>
          <w:u w:val="single"/>
        </w:rPr>
        <w:t>Part 1</w:t>
      </w:r>
    </w:p>
    <w:p w14:paraId="4B4D1EBC" w14:textId="1DC9DDBF" w:rsidR="000F0D67" w:rsidRDefault="000F0D67" w:rsidP="000F0D67">
      <w:r>
        <w:t>You are a marketing content specialist. You aim to use LLM</w:t>
      </w:r>
      <w:r w:rsidR="00724333">
        <w:t xml:space="preserve"> and </w:t>
      </w:r>
      <w:r>
        <w:t xml:space="preserve">RAG to deliver marketing content that is tailored to your company’s products and services, and at the same time, drive sales for the company. </w:t>
      </w:r>
    </w:p>
    <w:p w14:paraId="5F7853F7" w14:textId="49FE7FD3" w:rsidR="000F0D67" w:rsidRPr="004C2A4E" w:rsidRDefault="000F0D67" w:rsidP="000F0D67">
      <w:pPr>
        <w:rPr>
          <w:b/>
          <w:bCs/>
        </w:rPr>
      </w:pPr>
      <w:r w:rsidRPr="004C2A4E">
        <w:rPr>
          <w:b/>
          <w:bCs/>
        </w:rPr>
        <w:t>Why use LLM and RAG to achieve this purpose?</w:t>
      </w:r>
      <w:r w:rsidR="00724333" w:rsidRPr="004C2A4E">
        <w:rPr>
          <w:b/>
          <w:bCs/>
        </w:rPr>
        <w:t xml:space="preserve"> / issues of existing solution</w:t>
      </w:r>
    </w:p>
    <w:p w14:paraId="690FFCC3" w14:textId="42F23ABE" w:rsidR="00724333" w:rsidRDefault="000F0D67" w:rsidP="000F0D67">
      <w:r>
        <w:t xml:space="preserve">The process of creating marketing campaign has been relatively manual even in present times. It requires marketing content creators </w:t>
      </w:r>
      <w:r w:rsidR="00724333">
        <w:t xml:space="preserve">to come up with creative content to promote products and services. However, such write-ups are often time consuming, prone to spelling errors, and may also be too generalized. </w:t>
      </w:r>
    </w:p>
    <w:p w14:paraId="542A25BC" w14:textId="623EFAC0" w:rsidR="00724333" w:rsidRPr="004C2A4E" w:rsidRDefault="00724333" w:rsidP="000F0D67">
      <w:pPr>
        <w:rPr>
          <w:b/>
          <w:bCs/>
        </w:rPr>
      </w:pPr>
      <w:r w:rsidRPr="004C2A4E">
        <w:rPr>
          <w:b/>
          <w:bCs/>
        </w:rPr>
        <w:t>Our solution</w:t>
      </w:r>
    </w:p>
    <w:p w14:paraId="353C7260" w14:textId="0A2F6A53" w:rsidR="000F0D67" w:rsidRDefault="000F0D67" w:rsidP="000F0D67"/>
    <w:p w14:paraId="0861E7C2" w14:textId="639D7FF2" w:rsidR="00724333" w:rsidRPr="004C2A4E" w:rsidRDefault="00724333" w:rsidP="00FD07FF">
      <w:pPr>
        <w:rPr>
          <w:b/>
          <w:bCs/>
        </w:rPr>
      </w:pPr>
      <w:r w:rsidRPr="004C2A4E">
        <w:rPr>
          <w:b/>
          <w:bCs/>
        </w:rPr>
        <w:t>Details of difficulties</w:t>
      </w:r>
    </w:p>
    <w:p w14:paraId="08F3CD2A" w14:textId="0E25A491" w:rsidR="00724333" w:rsidRDefault="00724333" w:rsidP="00724333">
      <w:pPr>
        <w:pStyle w:val="ListParagraph"/>
        <w:numPr>
          <w:ilvl w:val="0"/>
          <w:numId w:val="2"/>
        </w:numPr>
      </w:pPr>
      <w:r>
        <w:t>hallucination of LLM model</w:t>
      </w:r>
    </w:p>
    <w:p w14:paraId="57D77DD1" w14:textId="3E5672C6" w:rsidR="00724333" w:rsidRDefault="004C2A4E" w:rsidP="00724333">
      <w:pPr>
        <w:pStyle w:val="ListParagraph"/>
        <w:numPr>
          <w:ilvl w:val="0"/>
          <w:numId w:val="2"/>
        </w:numPr>
      </w:pPr>
      <w:r>
        <w:t>can look at the research papers and come up with elaborations here.</w:t>
      </w:r>
    </w:p>
    <w:p w14:paraId="6281D0A4" w14:textId="6A0B0D33" w:rsidR="00724333" w:rsidRPr="004C2A4E" w:rsidRDefault="00724333" w:rsidP="00724333">
      <w:pPr>
        <w:rPr>
          <w:b/>
          <w:bCs/>
        </w:rPr>
      </w:pPr>
      <w:r w:rsidRPr="004C2A4E">
        <w:rPr>
          <w:b/>
          <w:bCs/>
        </w:rPr>
        <w:t>Techniques:</w:t>
      </w:r>
    </w:p>
    <w:p w14:paraId="597F3A7D" w14:textId="66B881DA" w:rsidR="00724333" w:rsidRDefault="00724333" w:rsidP="00724333">
      <w:pPr>
        <w:pStyle w:val="ListParagraph"/>
        <w:numPr>
          <w:ilvl w:val="0"/>
          <w:numId w:val="2"/>
        </w:numPr>
      </w:pPr>
      <w:r>
        <w:t>Prompting: using</w:t>
      </w:r>
      <w:r w:rsidR="004C2A4E">
        <w:t xml:space="preserve"> few-shot prompting/</w:t>
      </w:r>
      <w:r>
        <w:t xml:space="preserve"> Chain-Of-thought prompting as the prompt template</w:t>
      </w:r>
      <w:r w:rsidR="00065F1C">
        <w:t xml:space="preserve"> (Input)</w:t>
      </w:r>
    </w:p>
    <w:p w14:paraId="034D85F0" w14:textId="77777777" w:rsidR="004C2A4E" w:rsidRDefault="00724333" w:rsidP="00724333">
      <w:pPr>
        <w:pStyle w:val="ListParagraph"/>
        <w:numPr>
          <w:ilvl w:val="0"/>
          <w:numId w:val="2"/>
        </w:numPr>
      </w:pPr>
      <w:r>
        <w:t xml:space="preserve">LLM model/API: </w:t>
      </w:r>
      <w:proofErr w:type="spellStart"/>
      <w:r>
        <w:t>chatGpt</w:t>
      </w:r>
      <w:proofErr w:type="spellEnd"/>
      <w:r w:rsidR="004C2A4E">
        <w:t>/Llama2/</w:t>
      </w:r>
      <w:proofErr w:type="spellStart"/>
      <w:r w:rsidR="004C2A4E">
        <w:t>bert</w:t>
      </w:r>
      <w:proofErr w:type="spellEnd"/>
      <w:r>
        <w:t>;</w:t>
      </w:r>
    </w:p>
    <w:p w14:paraId="61449B52" w14:textId="4D2356EF" w:rsidR="00724333" w:rsidRDefault="004C2A4E" w:rsidP="00724333">
      <w:pPr>
        <w:pStyle w:val="ListParagraph"/>
        <w:numPr>
          <w:ilvl w:val="0"/>
          <w:numId w:val="2"/>
        </w:numPr>
      </w:pPr>
      <w:r>
        <w:t xml:space="preserve">RAG: </w:t>
      </w:r>
      <w:proofErr w:type="spellStart"/>
      <w:r>
        <w:t>chromaDB</w:t>
      </w:r>
      <w:proofErr w:type="spellEnd"/>
      <w:r>
        <w:t xml:space="preserve"> to store the marketing campaigns dataset. These are datasets that contains free-texts of previously executed campaigns in the company, as well as write ups of products and services introduced in the company.</w:t>
      </w:r>
    </w:p>
    <w:p w14:paraId="26CDA2F4" w14:textId="1FA2D5DA" w:rsidR="004C2A4E" w:rsidRDefault="004C2A4E" w:rsidP="00724333">
      <w:pPr>
        <w:pStyle w:val="ListParagraph"/>
        <w:numPr>
          <w:ilvl w:val="0"/>
          <w:numId w:val="2"/>
        </w:numPr>
      </w:pPr>
      <w:proofErr w:type="spellStart"/>
      <w:r>
        <w:t>Langchain</w:t>
      </w:r>
      <w:proofErr w:type="spellEnd"/>
      <w:r>
        <w:t xml:space="preserve">: used for the integration of RAG and LLM. </w:t>
      </w:r>
    </w:p>
    <w:p w14:paraId="386C910A" w14:textId="2BD31201" w:rsidR="00842683" w:rsidRDefault="00842683" w:rsidP="00724333">
      <w:pPr>
        <w:pStyle w:val="ListParagraph"/>
        <w:numPr>
          <w:ilvl w:val="0"/>
          <w:numId w:val="2"/>
        </w:numPr>
      </w:pPr>
      <w:r>
        <w:t>Evaluation of our techniques: LLM as a judge; human evaluation</w:t>
      </w:r>
    </w:p>
    <w:p w14:paraId="05669DC8" w14:textId="079A68D8" w:rsidR="004C2A4E" w:rsidRDefault="004C2A4E" w:rsidP="004C2A4E">
      <w:r w:rsidRPr="004C2A4E">
        <w:rPr>
          <w:noProof/>
        </w:rPr>
        <w:lastRenderedPageBreak/>
        <w:drawing>
          <wp:inline distT="0" distB="0" distL="0" distR="0" wp14:anchorId="49B4CACF" wp14:editId="18B9F230">
            <wp:extent cx="5731510" cy="3394075"/>
            <wp:effectExtent l="0" t="0" r="0" b="0"/>
            <wp:docPr id="787821309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21309" name="Picture 1" descr="A diagram of a proce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6951" w14:textId="50BC39F1" w:rsidR="00724333" w:rsidRPr="004C2A4E" w:rsidRDefault="004C2A4E" w:rsidP="00FD07FF">
      <w:pPr>
        <w:rPr>
          <w:b/>
          <w:bCs/>
        </w:rPr>
      </w:pPr>
      <w:r w:rsidRPr="004C2A4E">
        <w:rPr>
          <w:b/>
          <w:bCs/>
        </w:rPr>
        <w:t>Why will it work?</w:t>
      </w:r>
    </w:p>
    <w:p w14:paraId="20C3B1A2" w14:textId="0D86AADF" w:rsidR="004C2A4E" w:rsidRPr="001F0287" w:rsidRDefault="001F0287" w:rsidP="00FD07FF">
      <w:pPr>
        <w:rPr>
          <w:u w:val="single"/>
        </w:rPr>
      </w:pPr>
      <w:r w:rsidRPr="001F0287">
        <w:rPr>
          <w:u w:val="single"/>
        </w:rPr>
        <w:t>Part 2</w:t>
      </w:r>
    </w:p>
    <w:p w14:paraId="659F9747" w14:textId="7765E104" w:rsidR="001F0287" w:rsidRPr="001F0287" w:rsidRDefault="001F0287" w:rsidP="00FD07FF">
      <w:pPr>
        <w:rPr>
          <w:b/>
          <w:bCs/>
        </w:rPr>
      </w:pPr>
      <w:r w:rsidRPr="001F0287">
        <w:rPr>
          <w:b/>
          <w:bCs/>
        </w:rPr>
        <w:t>Related work</w:t>
      </w:r>
    </w:p>
    <w:p w14:paraId="4BCA9112" w14:textId="1ADB7F82" w:rsidR="00AB38D0" w:rsidRDefault="00AB38D0" w:rsidP="00AB38D0">
      <w:pPr>
        <w:pStyle w:val="ListParagraph"/>
        <w:numPr>
          <w:ilvl w:val="0"/>
          <w:numId w:val="2"/>
        </w:numPr>
      </w:pPr>
      <w:r>
        <w:t xml:space="preserve">Reference from research papers on the </w:t>
      </w:r>
      <w:r w:rsidR="00A922EC">
        <w:t>usefulness</w:t>
      </w:r>
      <w:r>
        <w:t xml:space="preserve"> of LLMs/RAGs.</w:t>
      </w:r>
    </w:p>
    <w:p w14:paraId="48E17D09" w14:textId="6AE4D51D" w:rsidR="001F0287" w:rsidRDefault="00842683" w:rsidP="00842683">
      <w:pPr>
        <w:pStyle w:val="ListParagraph"/>
        <w:numPr>
          <w:ilvl w:val="0"/>
          <w:numId w:val="2"/>
        </w:numPr>
      </w:pPr>
      <w:r>
        <w:t>Companies that have already used LLM / RAG to help with their marketing</w:t>
      </w:r>
    </w:p>
    <w:p w14:paraId="4B95747D" w14:textId="564CBE69" w:rsidR="003A439D" w:rsidRDefault="003A439D" w:rsidP="00FD07FF"/>
    <w:sectPr w:rsidR="003A4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564FF"/>
    <w:multiLevelType w:val="hybridMultilevel"/>
    <w:tmpl w:val="9CFACBD4"/>
    <w:lvl w:ilvl="0" w:tplc="317CC0E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93792"/>
    <w:multiLevelType w:val="hybridMultilevel"/>
    <w:tmpl w:val="C5C6D6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738780">
    <w:abstractNumId w:val="1"/>
  </w:num>
  <w:num w:numId="2" w16cid:durableId="40202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FF"/>
    <w:rsid w:val="00065F1C"/>
    <w:rsid w:val="000F0D67"/>
    <w:rsid w:val="001F0287"/>
    <w:rsid w:val="002D529A"/>
    <w:rsid w:val="003A439D"/>
    <w:rsid w:val="004C2A4E"/>
    <w:rsid w:val="00724333"/>
    <w:rsid w:val="00812D18"/>
    <w:rsid w:val="00833830"/>
    <w:rsid w:val="00842683"/>
    <w:rsid w:val="00A922EC"/>
    <w:rsid w:val="00AB38D0"/>
    <w:rsid w:val="00F41322"/>
    <w:rsid w:val="00FD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612AF"/>
  <w15:chartTrackingRefBased/>
  <w15:docId w15:val="{C81E071C-A17A-9049-B310-341B5859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7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7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7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7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7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7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7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7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7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7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5D1C9A4EE75441B8F688C2B22A9C26" ma:contentTypeVersion="4" ma:contentTypeDescription="Create a new document." ma:contentTypeScope="" ma:versionID="00890404a01195d7426fb49ac602a4cc">
  <xsd:schema xmlns:xsd="http://www.w3.org/2001/XMLSchema" xmlns:xs="http://www.w3.org/2001/XMLSchema" xmlns:p="http://schemas.microsoft.com/office/2006/metadata/properties" xmlns:ns2="211d0ae3-3e5c-4aa0-b59d-007737d0c31f" targetNamespace="http://schemas.microsoft.com/office/2006/metadata/properties" ma:root="true" ma:fieldsID="1af3b5b7ef54bbad1584fc3831924cb2" ns2:_="">
    <xsd:import namespace="211d0ae3-3e5c-4aa0-b59d-007737d0c3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d0ae3-3e5c-4aa0-b59d-007737d0c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34EF66-8123-4416-B3C1-A7F52C8B20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062B6F-1D8C-4D8A-8D64-44ED0E45C4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614A95-CC6A-42F8-BA70-7CE3958136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Yimin</dc:creator>
  <cp:keywords/>
  <dc:description/>
  <cp:lastModifiedBy>ZHENG Yimin</cp:lastModifiedBy>
  <cp:revision>8</cp:revision>
  <dcterms:created xsi:type="dcterms:W3CDTF">2024-05-18T07:37:00Z</dcterms:created>
  <dcterms:modified xsi:type="dcterms:W3CDTF">2024-05-18T09:43:00Z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0x0101005F5D1C9A4EE75441B8F688C2B22A9C26</vt:lpwstr>
  </property>
</Properties>
</file>