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919AB" w14:textId="635F256A" w:rsidR="009F607C" w:rsidRDefault="009F607C" w:rsidP="00A66200">
      <w:pPr>
        <w:spacing w:before="180" w:after="180" w:line="240" w:lineRule="auto"/>
        <w:jc w:val="center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A Look at Liability and Funding in College Ultimate</w:t>
      </w:r>
    </w:p>
    <w:p w14:paraId="6FF2D0C6" w14:textId="420B7798" w:rsidR="001D70B2" w:rsidRDefault="001D70B2" w:rsidP="009F607C">
      <w:pPr>
        <w:spacing w:before="180" w:after="180" w:line="240" w:lineRule="auto"/>
        <w:jc w:val="center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By: Elijah Hoshide</w:t>
      </w:r>
    </w:p>
    <w:p w14:paraId="591A8D01" w14:textId="376C1842" w:rsidR="00065B45" w:rsidRDefault="00CB75E5" w:rsidP="008A682E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ab/>
        <w:t>The Berry College men’s ultimate frisbee team is one of the most successful Division 3 frisbee teams in the country</w:t>
      </w:r>
      <w:r w:rsidR="00935097">
        <w:rPr>
          <w:rFonts w:ascii="Lato" w:eastAsia="Times New Roman" w:hAnsi="Lato" w:cs="Times New Roman"/>
          <w:color w:val="273540"/>
          <w:kern w:val="0"/>
          <w14:ligatures w14:val="none"/>
        </w:rPr>
        <w:t>. Berry has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qualified for nationals every year since 2019, the second longest streak in the country</w:t>
      </w:r>
      <w:r w:rsidR="00107878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for Division 3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. </w:t>
      </w:r>
      <w:r w:rsidR="000A3F9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However, a policy that has at times been a hinderance to the program is that Berry College requires the team to travel with a “chaperone” who can only be a faculty or staff member from the school. From what I’ve been told, it has been a way for the college’s legal team to handle liability concerns. </w:t>
      </w:r>
      <w:r w:rsidR="00A054E7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This paper </w:t>
      </w:r>
      <w:r w:rsidR="00EF1402">
        <w:rPr>
          <w:rFonts w:ascii="Lato" w:eastAsia="Times New Roman" w:hAnsi="Lato" w:cs="Times New Roman"/>
          <w:color w:val="273540"/>
          <w:kern w:val="0"/>
          <w14:ligatures w14:val="none"/>
        </w:rPr>
        <w:t>analyzes</w:t>
      </w:r>
      <w:r w:rsidR="000A3F9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how </w:t>
      </w:r>
      <w:r w:rsidR="00A054E7">
        <w:rPr>
          <w:rFonts w:ascii="Lato" w:eastAsia="Times New Roman" w:hAnsi="Lato" w:cs="Times New Roman"/>
          <w:color w:val="273540"/>
          <w:kern w:val="0"/>
          <w14:ligatures w14:val="none"/>
        </w:rPr>
        <w:t>Berry</w:t>
      </w:r>
      <w:r w:rsidR="000A3F9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compare</w:t>
      </w:r>
      <w:r w:rsidR="00A054E7">
        <w:rPr>
          <w:rFonts w:ascii="Lato" w:eastAsia="Times New Roman" w:hAnsi="Lato" w:cs="Times New Roman"/>
          <w:color w:val="273540"/>
          <w:kern w:val="0"/>
          <w14:ligatures w14:val="none"/>
        </w:rPr>
        <w:t>s</w:t>
      </w:r>
      <w:r w:rsidR="000A3F9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to other </w:t>
      </w:r>
      <w:r w:rsidR="007807AE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college ultimate </w:t>
      </w:r>
      <w:r w:rsidR="000A3F9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frisbee teams in terms of </w:t>
      </w:r>
      <w:r w:rsidR="007807AE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chaperone requirements, liability requirements, and financial support. </w:t>
      </w:r>
      <w:r w:rsidR="00C228BF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</w:p>
    <w:p w14:paraId="65B3A8FC" w14:textId="40AD82C8" w:rsidR="007807AE" w:rsidRDefault="008632F8" w:rsidP="008A682E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noProof/>
          <w:color w:val="273540"/>
          <w:kern w:val="0"/>
        </w:rPr>
        <w:drawing>
          <wp:inline distT="0" distB="0" distL="0" distR="0" wp14:anchorId="3B97267E" wp14:editId="577BBA78">
            <wp:extent cx="1587500" cy="838200"/>
            <wp:effectExtent l="0" t="0" r="0" b="0"/>
            <wp:docPr id="42526995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69954" name="Picture 2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084" cy="852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eastAsia="Times New Roman" w:hAnsi="Lato" w:cs="Times New Roman"/>
          <w:noProof/>
          <w:color w:val="273540"/>
          <w:kern w:val="0"/>
        </w:rPr>
        <w:drawing>
          <wp:inline distT="0" distB="0" distL="0" distR="0" wp14:anchorId="44059EA6" wp14:editId="6EB27FC7">
            <wp:extent cx="1776496" cy="1981066"/>
            <wp:effectExtent l="0" t="0" r="1905" b="635"/>
            <wp:docPr id="607861159" name="Picture 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61159" name="Picture 3" descr="A screenshot of a phon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2416" cy="204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AAA" w:rsidRPr="001A6AAA">
        <w:rPr>
          <w:rFonts w:ascii="Lato" w:eastAsia="Times New Roman" w:hAnsi="Lato" w:cs="Times New Roman"/>
          <w:noProof/>
          <w:color w:val="273540"/>
          <w:kern w:val="0"/>
        </w:rPr>
        <w:t xml:space="preserve">  </w:t>
      </w:r>
    </w:p>
    <w:p w14:paraId="66F99E1A" w14:textId="2D3E2113" w:rsidR="002A7EAA" w:rsidRDefault="002A7EAA" w:rsidP="002A7EAA">
      <w:pPr>
        <w:spacing w:before="180" w:after="180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I sent out a </w:t>
      </w:r>
      <w:hyperlink r:id="rId7" w:history="1">
        <w:r w:rsidRPr="00EE38C7">
          <w:rPr>
            <w:rStyle w:val="Hyperlink"/>
            <w:rFonts w:ascii="Lato" w:eastAsia="Times New Roman" w:hAnsi="Lato" w:cs="Times New Roman"/>
            <w:kern w:val="0"/>
            <w14:ligatures w14:val="none"/>
          </w:rPr>
          <w:t>survey</w:t>
        </w:r>
      </w:hyperlink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to around 50-60 college ultimate frisbee teams, mostly from the Southeast region</w:t>
      </w:r>
      <w:r w:rsidR="006F46E9">
        <w:rPr>
          <w:rFonts w:ascii="Lato" w:eastAsia="Times New Roman" w:hAnsi="Lato" w:cs="Times New Roman"/>
          <w:color w:val="273540"/>
          <w:kern w:val="0"/>
          <w14:ligatures w14:val="none"/>
        </w:rPr>
        <w:t>,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but </w:t>
      </w:r>
      <w:r w:rsidR="006F46E9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also 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10 or so D-III schools that have historically been Nationals qualifiers. Of the 25 respondents, 80% of them were from the Southeast region while the 20% were each from different regions. Schools in Georgia and Tennessee were the most frequent respondents, accounting for 48% of the schools surveyed. Most the survey was men’s teams (72%) and they survey was close to being evenly split for Division 1 versus Division 3 teams (56% were D1, 44% were D3). 56% of the surveyed teams haven’t made nationals (D1 or D3) since 2010, while the other 44</w:t>
      </w:r>
      <w:r w:rsidR="001252C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% 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have made nationals in either division at least once.</w:t>
      </w:r>
    </w:p>
    <w:p w14:paraId="10CA75EF" w14:textId="5F1B5C62" w:rsidR="004C62F0" w:rsidRDefault="004C62F0" w:rsidP="002A7EAA">
      <w:pPr>
        <w:spacing w:before="180" w:after="180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noProof/>
          <w:color w:val="273540"/>
          <w:kern w:val="0"/>
        </w:rPr>
        <w:drawing>
          <wp:inline distT="0" distB="0" distL="0" distR="0" wp14:anchorId="312F3F09" wp14:editId="0B673F13">
            <wp:extent cx="1707266" cy="1802567"/>
            <wp:effectExtent l="0" t="0" r="0" b="1270"/>
            <wp:docPr id="943169023" name="Picture 4" descr="A red circle with green triangle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69023" name="Picture 4" descr="A red circle with green triangle and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387" cy="188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3BC">
        <w:rPr>
          <w:rFonts w:ascii="Lato" w:eastAsia="Times New Roman" w:hAnsi="Lato" w:cs="Times New Roman"/>
          <w:noProof/>
          <w:color w:val="273540"/>
          <w:kern w:val="0"/>
        </w:rPr>
        <w:drawing>
          <wp:inline distT="0" distB="0" distL="0" distR="0" wp14:anchorId="7E7739A4" wp14:editId="37DBEEDC">
            <wp:extent cx="1723222" cy="1798336"/>
            <wp:effectExtent l="0" t="0" r="4445" b="5080"/>
            <wp:docPr id="466815588" name="Picture 5" descr="A pie chart with red blue and green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15588" name="Picture 5" descr="A pie chart with red blue and green circles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373" cy="186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BA6">
        <w:rPr>
          <w:rFonts w:ascii="Lato" w:eastAsia="Times New Roman" w:hAnsi="Lato" w:cs="Times New Roman"/>
          <w:noProof/>
          <w:color w:val="273540"/>
          <w:kern w:val="0"/>
        </w:rPr>
        <w:drawing>
          <wp:inline distT="0" distB="0" distL="0" distR="0" wp14:anchorId="37B3FA76" wp14:editId="7993D83F">
            <wp:extent cx="1741990" cy="1808142"/>
            <wp:effectExtent l="0" t="0" r="0" b="0"/>
            <wp:docPr id="390340341" name="Picture 6" descr="A pie chart with a red green and blue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40341" name="Picture 6" descr="A pie chart with a red green and blue circl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04" cy="184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22D4" w14:textId="7DA9E662" w:rsidR="004C62F0" w:rsidRDefault="00597A9F" w:rsidP="002A7EAA">
      <w:pPr>
        <w:spacing w:before="180" w:after="180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This analysis first focuses on how Berry compares to other schools in terms of chaperone and liability re</w:t>
      </w:r>
      <w:r w:rsidR="00503659">
        <w:rPr>
          <w:rFonts w:ascii="Lato" w:eastAsia="Times New Roman" w:hAnsi="Lato" w:cs="Times New Roman"/>
          <w:color w:val="273540"/>
          <w:kern w:val="0"/>
          <w14:ligatures w14:val="none"/>
        </w:rPr>
        <w:t>quirements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. </w:t>
      </w:r>
      <w:r w:rsidR="0050074D">
        <w:rPr>
          <w:rFonts w:ascii="Lato" w:eastAsia="Times New Roman" w:hAnsi="Lato" w:cs="Times New Roman"/>
          <w:color w:val="273540"/>
          <w:kern w:val="0"/>
          <w14:ligatures w14:val="none"/>
        </w:rPr>
        <w:t>First,</w:t>
      </w:r>
      <w:r w:rsidR="007F5FD7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I</w:t>
      </w:r>
      <w:r w:rsidR="0050074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examined what</w:t>
      </w:r>
      <w:r w:rsidR="009C27A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percentage of schools required a faculty or staff member to accompany teams to tournaments and looking to see if Berry is one of those schools. It turns out that only 8% of the schools surveyed required a faculty/staff member to be a chaperone</w:t>
      </w:r>
      <w:r w:rsidR="006A405C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at tournaments</w:t>
      </w:r>
      <w:r w:rsidR="009C27A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, and that 8% was comprised of Berry’s men’s and women’s team. </w:t>
      </w:r>
      <w:r w:rsidR="00E6780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Next, we looked at what percentage of schools required a liability form and a travel </w:t>
      </w:r>
      <w:r w:rsidR="003B1BA6">
        <w:rPr>
          <w:rFonts w:ascii="Lato" w:eastAsia="Times New Roman" w:hAnsi="Lato" w:cs="Times New Roman"/>
          <w:color w:val="273540"/>
          <w:kern w:val="0"/>
          <w14:ligatures w14:val="none"/>
        </w:rPr>
        <w:t>form/</w:t>
      </w:r>
      <w:r w:rsidR="00E6780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roster. </w:t>
      </w:r>
      <w:r w:rsidR="003B1BA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52% of schools requires a liability waiver and 56% of schools require some a travel form or roster of some sort. Both the Berry College men’s and women’s teams both require a liability waiver to be signed before tournaments and some form of a travel form signed and travel roster submitted. </w:t>
      </w:r>
    </w:p>
    <w:p w14:paraId="78232468" w14:textId="7247D2B7" w:rsidR="00624CA4" w:rsidRDefault="00624CA4" w:rsidP="002A7EAA">
      <w:pPr>
        <w:spacing w:before="180" w:after="180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Since it was clear that the survey showed that no other college frisbee teams require a chaperone besides Berry, I was curious as to why teams have the liability requirements that they do. I can’t say any factors</w:t>
      </w:r>
      <w:r w:rsidR="00CB4E3E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like gender division, competition division, and nationals appearances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caused teams to have liability and travel forms</w:t>
      </w:r>
      <w:r w:rsidR="00CB4E3E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, but I can say that </w:t>
      </w:r>
      <w:r w:rsidR="00967BC8">
        <w:rPr>
          <w:rFonts w:ascii="Lato" w:eastAsia="Times New Roman" w:hAnsi="Lato" w:cs="Times New Roman"/>
          <w:color w:val="273540"/>
          <w:kern w:val="0"/>
          <w14:ligatures w14:val="none"/>
        </w:rPr>
        <w:t>D1</w:t>
      </w:r>
      <w:r w:rsidR="00CB4E3E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teams had a </w:t>
      </w:r>
      <w:r w:rsidR="00967BC8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significantly higher </w:t>
      </w:r>
      <w:r w:rsidR="00CB4E3E">
        <w:rPr>
          <w:rFonts w:ascii="Lato" w:eastAsia="Times New Roman" w:hAnsi="Lato" w:cs="Times New Roman"/>
          <w:color w:val="273540"/>
          <w:kern w:val="0"/>
          <w14:ligatures w14:val="none"/>
        </w:rPr>
        <w:t>percentage of teams who required at least</w:t>
      </w:r>
      <w:r w:rsidR="00526E43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 liability and/or a travel form to be filled out prior to tournaments</w:t>
      </w:r>
      <w:r w:rsidR="00967BC8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compared to D3 teams</w:t>
      </w:r>
      <w:r w:rsidR="00526E43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(</w:t>
      </w:r>
      <w:r w:rsidR="00967BC8">
        <w:rPr>
          <w:rFonts w:ascii="Lato" w:eastAsia="Times New Roman" w:hAnsi="Lato" w:cs="Times New Roman"/>
          <w:color w:val="273540"/>
          <w:kern w:val="0"/>
          <w14:ligatures w14:val="none"/>
        </w:rPr>
        <w:t>93</w:t>
      </w:r>
      <w:r w:rsidR="00526E43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% vs </w:t>
      </w:r>
      <w:r w:rsidR="00967BC8">
        <w:rPr>
          <w:rFonts w:ascii="Lato" w:eastAsia="Times New Roman" w:hAnsi="Lato" w:cs="Times New Roman"/>
          <w:color w:val="273540"/>
          <w:kern w:val="0"/>
          <w14:ligatures w14:val="none"/>
        </w:rPr>
        <w:t>45</w:t>
      </w:r>
      <w:r w:rsidR="00526E43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%). </w:t>
      </w:r>
      <w:r w:rsidR="00967BC8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This should be </w:t>
      </w:r>
      <w:r w:rsidR="00FD5E6E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taken lightly because there could be other things that explain requiring liability and travel forms, but the division a team competes in could be a factor in needing liability and travel forms. </w:t>
      </w:r>
    </w:p>
    <w:p w14:paraId="02949A4B" w14:textId="21F3AF3B" w:rsidR="006B1B12" w:rsidRDefault="006B1B12" w:rsidP="002A7EAA">
      <w:pPr>
        <w:spacing w:before="180" w:after="180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noProof/>
          <w:color w:val="273540"/>
          <w:kern w:val="0"/>
        </w:rPr>
        <w:drawing>
          <wp:inline distT="0" distB="0" distL="0" distR="0" wp14:anchorId="1C9624E1" wp14:editId="61AF0233">
            <wp:extent cx="2563792" cy="2282674"/>
            <wp:effectExtent l="0" t="0" r="1905" b="3810"/>
            <wp:docPr id="1594006696" name="Picture 10" descr="A colorful pie chart with numbers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06696" name="Picture 10" descr="A colorful pie chart with numbers and a red circl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189" cy="2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B7FA" w14:textId="1237E4CD" w:rsidR="001252C2" w:rsidRDefault="001252C2" w:rsidP="002A7EAA">
      <w:pPr>
        <w:spacing w:before="180" w:after="180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The next major part of my analysis focused on how Berry’s frisbee teams compared to other schools in terms of financial support from the school. </w:t>
      </w:r>
      <w:r w:rsidR="00C919A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When looking at the distribution of each team’s funding in our survey, 76% of teams received less than $5,000 of financial support from their school each semester. Berry’s teams fall into this majority, </w:t>
      </w:r>
      <w:r w:rsidR="001C1EF4">
        <w:rPr>
          <w:rFonts w:ascii="Lato" w:eastAsia="Times New Roman" w:hAnsi="Lato" w:cs="Times New Roman"/>
          <w:color w:val="273540"/>
          <w:kern w:val="0"/>
          <w14:ligatures w14:val="none"/>
        </w:rPr>
        <w:t>as both the men’s and women’s team</w:t>
      </w:r>
      <w:r w:rsidR="00C919A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rece</w:t>
      </w:r>
      <w:r w:rsidR="001C1EF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ive </w:t>
      </w:r>
      <w:r w:rsidR="00C919A6">
        <w:rPr>
          <w:rFonts w:ascii="Lato" w:eastAsia="Times New Roman" w:hAnsi="Lato" w:cs="Times New Roman"/>
          <w:color w:val="273540"/>
          <w:kern w:val="0"/>
          <w14:ligatures w14:val="none"/>
        </w:rPr>
        <w:t>between $2,500-$4,999 each semester</w:t>
      </w:r>
      <w:r w:rsidR="006A405C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(we are given around $5,000 to share each semester)</w:t>
      </w:r>
      <w:r w:rsidR="00C919A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. </w:t>
      </w:r>
      <w:r w:rsidR="00F35509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For all the teams surveyed, the average percentage of funding received from the school that covered </w:t>
      </w:r>
      <w:r w:rsidR="000A1B95">
        <w:rPr>
          <w:rFonts w:ascii="Lato" w:eastAsia="Times New Roman" w:hAnsi="Lato" w:cs="Times New Roman"/>
          <w:color w:val="273540"/>
          <w:kern w:val="0"/>
          <w14:ligatures w14:val="none"/>
        </w:rPr>
        <w:t>teams’</w:t>
      </w:r>
      <w:r w:rsidR="00F35509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expenses was 52%. Berry’s </w:t>
      </w:r>
      <w:r w:rsidR="006F0122">
        <w:rPr>
          <w:rFonts w:ascii="Lato" w:eastAsia="Times New Roman" w:hAnsi="Lato" w:cs="Times New Roman"/>
          <w:color w:val="273540"/>
          <w:kern w:val="0"/>
          <w14:ligatures w14:val="none"/>
        </w:rPr>
        <w:t>women’s</w:t>
      </w:r>
      <w:r w:rsidR="00F35509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  <w:r w:rsidR="006F012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frisbee </w:t>
      </w:r>
      <w:r w:rsidR="00F35509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team falls above this average at about 60% while Berry’s </w:t>
      </w:r>
      <w:r w:rsidR="006F0122">
        <w:rPr>
          <w:rFonts w:ascii="Lato" w:eastAsia="Times New Roman" w:hAnsi="Lato" w:cs="Times New Roman"/>
          <w:color w:val="273540"/>
          <w:kern w:val="0"/>
          <w14:ligatures w14:val="none"/>
        </w:rPr>
        <w:t>men’s</w:t>
      </w:r>
      <w:r w:rsidR="00F35509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  <w:r w:rsidR="006F0122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frisbee </w:t>
      </w:r>
      <w:r w:rsidR="00F35509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team falls below this average at about 40%. </w:t>
      </w:r>
    </w:p>
    <w:p w14:paraId="5EC272C7" w14:textId="460B3689" w:rsidR="006B1B12" w:rsidRDefault="006B1B12" w:rsidP="002A7EAA">
      <w:pPr>
        <w:spacing w:before="180" w:after="180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 xml:space="preserve">Knowing this, I was curious if factors like Nationals appearances, gender division, or competition division can help explain why teams get the funding that they do. </w:t>
      </w:r>
      <w:r w:rsidR="009209B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Once again, causality cannot be implied, but I can say that </w:t>
      </w:r>
      <w:r w:rsidR="00E143D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there </w:t>
      </w:r>
      <w:r w:rsidR="00F401B4">
        <w:rPr>
          <w:rFonts w:ascii="Lato" w:eastAsia="Times New Roman" w:hAnsi="Lato" w:cs="Times New Roman"/>
          <w:color w:val="273540"/>
          <w:kern w:val="0"/>
          <w14:ligatures w14:val="none"/>
        </w:rPr>
        <w:t>was</w:t>
      </w:r>
      <w:r w:rsidR="00E143D1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quite a bit more teams who have made nationals at least once since 2010 who receive at least $2,500 per semester in funding compared to teams who haven’t been to nationals at all since 2010 (82% vs 43%). </w:t>
      </w:r>
      <w:r w:rsidR="00F401B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Also, there </w:t>
      </w:r>
      <w:r w:rsidR="009700C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were more D3 teams surveyed who received at least $2,500 per semester in funding compared to D1 teams (also 82% vs 43%). </w:t>
      </w:r>
      <w:r w:rsidR="00F401B4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These findings should be taken lightly, but it is possible that nationals levels teams and being a smaller D3 school impact a team’s ability to get more funding than other schools. </w:t>
      </w:r>
    </w:p>
    <w:p w14:paraId="3F28045A" w14:textId="77777777" w:rsidR="00AA6A4A" w:rsidRDefault="00AA6A4A" w:rsidP="002A7EAA">
      <w:pPr>
        <w:spacing w:before="180" w:after="180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145B97D6" w14:textId="16566F63" w:rsidR="00AA6A4A" w:rsidRDefault="002C7E68" w:rsidP="002A7EAA">
      <w:pPr>
        <w:spacing w:before="180" w:after="180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noProof/>
          <w:color w:val="273540"/>
          <w:kern w:val="0"/>
        </w:rPr>
        <w:drawing>
          <wp:inline distT="0" distB="0" distL="0" distR="0" wp14:anchorId="29C25881" wp14:editId="730A888A">
            <wp:extent cx="1996123" cy="1348451"/>
            <wp:effectExtent l="0" t="0" r="0" b="0"/>
            <wp:docPr id="611138117" name="Picture 7" descr="A pie chart with different colored se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138117" name="Picture 7" descr="A pie chart with different colored section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711" cy="137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6A4A" w:rsidRPr="00AA6A4A">
        <w:rPr>
          <w:rFonts w:ascii="Lato" w:eastAsia="Times New Roman" w:hAnsi="Lato" w:cs="Times New Roman"/>
          <w:noProof/>
          <w:color w:val="273540"/>
          <w:kern w:val="0"/>
        </w:rPr>
        <w:t xml:space="preserve"> </w:t>
      </w:r>
      <w:r w:rsidR="00AA6A4A">
        <w:rPr>
          <w:rFonts w:ascii="Lato" w:eastAsia="Times New Roman" w:hAnsi="Lato" w:cs="Times New Roman"/>
          <w:noProof/>
          <w:color w:val="273540"/>
          <w:kern w:val="0"/>
        </w:rPr>
        <w:drawing>
          <wp:inline distT="0" distB="0" distL="0" distR="0" wp14:anchorId="65C9F5AF" wp14:editId="3672570B">
            <wp:extent cx="3426106" cy="866410"/>
            <wp:effectExtent l="0" t="0" r="3175" b="0"/>
            <wp:docPr id="1059822052" name="Picture 9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22052" name="Picture 9" descr="A black rectangular object with white text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311" cy="90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6685" w14:textId="386EF937" w:rsidR="002C7E68" w:rsidRDefault="00AA6A4A" w:rsidP="002A7EAA">
      <w:pPr>
        <w:spacing w:before="180" w:after="180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noProof/>
          <w:color w:val="273540"/>
          <w:kern w:val="0"/>
        </w:rPr>
        <w:drawing>
          <wp:inline distT="0" distB="0" distL="0" distR="0" wp14:anchorId="4217DE2E" wp14:editId="08C2E288">
            <wp:extent cx="5462969" cy="658358"/>
            <wp:effectExtent l="0" t="0" r="0" b="2540"/>
            <wp:docPr id="7544903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90357" name="Picture 7544903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305" cy="67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7ACBA" w14:textId="314ED5DB" w:rsidR="00AA6A4A" w:rsidRDefault="00AA6A4A" w:rsidP="002A7EAA">
      <w:pPr>
        <w:spacing w:before="180" w:after="180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6597716D" w14:textId="28C69594" w:rsidR="002C7E68" w:rsidRDefault="002C7E68" w:rsidP="002A7EAA">
      <w:pPr>
        <w:spacing w:before="180" w:after="180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Additionally, I looked at when college ultimate teams handle liability and where funding is the highest. 72% of teams surveyed handle liability issues before a tournament begins and additional 8% not only handle liability before, but after the tournament is over as well. </w:t>
      </w:r>
      <w:r w:rsidR="006A743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Both Berry teams primarily handle liability before a tournament. </w:t>
      </w:r>
      <w:r w:rsidR="004C5286">
        <w:rPr>
          <w:rFonts w:ascii="Lato" w:eastAsia="Times New Roman" w:hAnsi="Lato" w:cs="Times New Roman"/>
          <w:color w:val="273540"/>
          <w:kern w:val="0"/>
          <w14:ligatures w14:val="none"/>
        </w:rPr>
        <w:t>In terms of where funding is the highest</w:t>
      </w:r>
      <w:r w:rsidR="00AA6A4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in my survey</w:t>
      </w:r>
      <w:r w:rsidR="004C528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, it appears that schools outside the Southeast region had higher funding, with </w:t>
      </w:r>
      <w:r w:rsidR="00A2203D">
        <w:rPr>
          <w:rFonts w:ascii="Lato" w:eastAsia="Times New Roman" w:hAnsi="Lato" w:cs="Times New Roman"/>
          <w:color w:val="273540"/>
          <w:kern w:val="0"/>
          <w14:ligatures w14:val="none"/>
        </w:rPr>
        <w:t>most</w:t>
      </w:r>
      <w:r w:rsidR="004C528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non-</w:t>
      </w:r>
      <w:r w:rsidR="00A2203D">
        <w:rPr>
          <w:rFonts w:ascii="Lato" w:eastAsia="Times New Roman" w:hAnsi="Lato" w:cs="Times New Roman"/>
          <w:color w:val="273540"/>
          <w:kern w:val="0"/>
          <w14:ligatures w14:val="none"/>
        </w:rPr>
        <w:t>S</w:t>
      </w:r>
      <w:r w:rsidR="004C5286">
        <w:rPr>
          <w:rFonts w:ascii="Lato" w:eastAsia="Times New Roman" w:hAnsi="Lato" w:cs="Times New Roman"/>
          <w:color w:val="273540"/>
          <w:kern w:val="0"/>
          <w14:ligatures w14:val="none"/>
        </w:rPr>
        <w:t>outheast schools receiving at least $5000 per semester</w:t>
      </w:r>
      <w:r w:rsidR="00AA6A4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(60% of them)</w:t>
      </w:r>
      <w:r w:rsidR="004C528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, meanwhile, </w:t>
      </w:r>
      <w:r w:rsidR="00A2203D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85% of schools in the Southeast receive less than $5000 per semester. This should be taken with a grain of salt, as I would need to survey more schools outside of the Southeast region to say with more confidence that non-Southeastern schools receive more funding for their ultimate teams. In terms of states that receive the most funding in the Southeast, Tennessee teams clearly received the most funding, as 83.33% of Tennessee teams surveryed received at least $2500 per semester, with 2 teams even receiving at least $10,000 per semester. </w:t>
      </w:r>
    </w:p>
    <w:p w14:paraId="031C8A27" w14:textId="6AD866EF" w:rsidR="00917737" w:rsidRDefault="00833950" w:rsidP="00917737">
      <w:pPr>
        <w:spacing w:before="100" w:beforeAutospacing="1" w:after="100" w:afterAutospacing="1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To conduct the survey, I sent out an email over winter break to every single Southeast college ultimate team and a chunk of the best D-III teams in the country. This yielded 25 teams responding, but I didn’t have enough variables. I used </w:t>
      </w:r>
      <w:hyperlink r:id="rId15" w:history="1">
        <w:r w:rsidRPr="00833950">
          <w:rPr>
            <w:rStyle w:val="Hyperlink"/>
            <w:rFonts w:ascii="Lato" w:eastAsia="Times New Roman" w:hAnsi="Lato" w:cs="Times New Roman"/>
            <w:kern w:val="0"/>
            <w14:ligatures w14:val="none"/>
          </w:rPr>
          <w:t>usaultimate.org</w:t>
        </w:r>
      </w:hyperlink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and </w:t>
      </w:r>
      <w:hyperlink r:id="rId16" w:history="1">
        <w:proofErr w:type="spellStart"/>
        <w:r w:rsidRPr="00833950">
          <w:rPr>
            <w:rStyle w:val="Hyperlink"/>
            <w:rFonts w:ascii="Lato" w:eastAsia="Times New Roman" w:hAnsi="Lato" w:cs="Times New Roman"/>
            <w:kern w:val="0"/>
            <w14:ligatures w14:val="none"/>
          </w:rPr>
          <w:t>ultizr</w:t>
        </w:r>
        <w:proofErr w:type="spellEnd"/>
      </w:hyperlink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to add variables to my data based off the schools that did respond. </w:t>
      </w:r>
      <w:r w:rsidR="00955A78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I used </w:t>
      </w:r>
      <w:hyperlink r:id="rId17" w:history="1">
        <w:proofErr w:type="spellStart"/>
        <w:r w:rsidR="00955A78" w:rsidRPr="006A405C">
          <w:rPr>
            <w:rStyle w:val="Hyperlink"/>
            <w:rFonts w:ascii="Lato" w:eastAsia="Times New Roman" w:hAnsi="Lato" w:cs="Times New Roman"/>
            <w:kern w:val="0"/>
            <w14:ligatures w14:val="none"/>
          </w:rPr>
          <w:t>Jupyter</w:t>
        </w:r>
        <w:proofErr w:type="spellEnd"/>
        <w:r w:rsidR="00955A78" w:rsidRPr="006A405C">
          <w:rPr>
            <w:rStyle w:val="Hyperlink"/>
            <w:rFonts w:ascii="Lato" w:eastAsia="Times New Roman" w:hAnsi="Lato" w:cs="Times New Roman"/>
            <w:kern w:val="0"/>
            <w14:ligatures w14:val="none"/>
          </w:rPr>
          <w:t xml:space="preserve"> not</w:t>
        </w:r>
        <w:r w:rsidR="00955A78" w:rsidRPr="006A405C">
          <w:rPr>
            <w:rStyle w:val="Hyperlink"/>
            <w:rFonts w:ascii="Lato" w:eastAsia="Times New Roman" w:hAnsi="Lato" w:cs="Times New Roman"/>
            <w:kern w:val="0"/>
            <w14:ligatures w14:val="none"/>
          </w:rPr>
          <w:t>e</w:t>
        </w:r>
        <w:r w:rsidR="00955A78" w:rsidRPr="006A405C">
          <w:rPr>
            <w:rStyle w:val="Hyperlink"/>
            <w:rFonts w:ascii="Lato" w:eastAsia="Times New Roman" w:hAnsi="Lato" w:cs="Times New Roman"/>
            <w:kern w:val="0"/>
            <w14:ligatures w14:val="none"/>
          </w:rPr>
          <w:t>books</w:t>
        </w:r>
      </w:hyperlink>
      <w:r w:rsidR="00955A78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in Python using Visual Studio Code to help analyze my survey, </w:t>
      </w:r>
      <w:r w:rsidR="00955A78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 xml:space="preserve">primarily by defining lots of different functions and dictionaries, </w:t>
      </w:r>
      <w:r w:rsidR="00C81F59">
        <w:rPr>
          <w:rFonts w:ascii="Lato" w:eastAsia="Times New Roman" w:hAnsi="Lato" w:cs="Times New Roman"/>
          <w:color w:val="273540"/>
          <w:kern w:val="0"/>
          <w14:ligatures w14:val="none"/>
        </w:rPr>
        <w:t>but also</w:t>
      </w:r>
      <w:r w:rsidR="00955A78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  <w:r w:rsidR="00C81F59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by </w:t>
      </w:r>
      <w:r w:rsidR="00955A78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using the pandas and matplotlib libraries to help streamline the process. </w:t>
      </w:r>
    </w:p>
    <w:p w14:paraId="58DEAFA8" w14:textId="3CB976F0" w:rsidR="00917737" w:rsidRDefault="00917737" w:rsidP="00917737">
      <w:pPr>
        <w:spacing w:before="100" w:beforeAutospacing="1" w:after="100" w:afterAutospacing="1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In terms of weaknesses, this study was only sent out to men’s and women’s teams in the Southeast region and D-III teams whose emails I had access to, so there is some bias and an underrepresentation of the entirety of college ultimate teams in the United States. I also had to add some data given the team names and variables based on a free response question I gave in the original survey. One of the questions, the percentage of funding that covers expenses is a wild guess, it could be totally off or somewhat accurate. The respondents of this survey are college students in leadership positions, so accuracy in reporting is </w:t>
      </w:r>
      <w:r w:rsidR="006A405C">
        <w:rPr>
          <w:rFonts w:ascii="Lato" w:eastAsia="Times New Roman" w:hAnsi="Lato" w:cs="Times New Roman"/>
          <w:color w:val="273540"/>
          <w:kern w:val="0"/>
          <w14:ligatures w14:val="none"/>
        </w:rPr>
        <w:t>likely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volatile. With this bias and </w:t>
      </w:r>
      <w:r w:rsidR="00030A7D">
        <w:rPr>
          <w:rFonts w:ascii="Lato" w:eastAsia="Times New Roman" w:hAnsi="Lato" w:cs="Times New Roman"/>
          <w:color w:val="273540"/>
          <w:kern w:val="0"/>
          <w14:ligatures w14:val="none"/>
        </w:rPr>
        <w:t>convenience,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however, </w:t>
      </w:r>
      <w:r w:rsidR="00560BEC">
        <w:rPr>
          <w:rFonts w:ascii="Lato" w:eastAsia="Times New Roman" w:hAnsi="Lato" w:cs="Times New Roman"/>
          <w:color w:val="273540"/>
          <w:kern w:val="0"/>
          <w14:ligatures w14:val="none"/>
        </w:rPr>
        <w:t>the sample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population </w:t>
      </w:r>
      <w:r w:rsidR="009A1BB6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of this survey 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shares geographic and school size similarities to Berry College</w:t>
      </w:r>
      <w:r w:rsidR="009A1BB6">
        <w:rPr>
          <w:rFonts w:ascii="Lato" w:eastAsia="Times New Roman" w:hAnsi="Lato" w:cs="Times New Roman"/>
          <w:color w:val="273540"/>
          <w:kern w:val="0"/>
          <w14:ligatures w14:val="none"/>
        </w:rPr>
        <w:t>. This means our sample is only of schools relatable geographically and in school size</w:t>
      </w:r>
      <w:r>
        <w:rPr>
          <w:rFonts w:ascii="Lato" w:eastAsia="Times New Roman" w:hAnsi="Lato" w:cs="Times New Roman"/>
          <w:color w:val="273540"/>
          <w:kern w:val="0"/>
          <w14:ligatures w14:val="none"/>
        </w:rPr>
        <w:t>,</w:t>
      </w:r>
      <w:r w:rsidR="005A0655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as this was intentionally done to see how Berry’s frisbee teams compare to schools </w:t>
      </w:r>
      <w:r w:rsidR="00AD348A">
        <w:rPr>
          <w:rFonts w:ascii="Lato" w:eastAsia="Times New Roman" w:hAnsi="Lato" w:cs="Times New Roman"/>
          <w:color w:val="273540"/>
          <w:kern w:val="0"/>
          <w14:ligatures w14:val="none"/>
        </w:rPr>
        <w:t>like</w:t>
      </w:r>
      <w:r w:rsidR="006A405C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them</w:t>
      </w:r>
      <w:r w:rsidR="005A0655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. </w:t>
      </w:r>
    </w:p>
    <w:p w14:paraId="75E41505" w14:textId="27F1E47D" w:rsidR="007A3D55" w:rsidRDefault="00030A7D" w:rsidP="00917737">
      <w:pPr>
        <w:spacing w:before="100" w:beforeAutospacing="1" w:after="100" w:afterAutospacing="1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  <w:r>
        <w:rPr>
          <w:rFonts w:ascii="Lato" w:eastAsia="Times New Roman" w:hAnsi="Lato" w:cs="Times New Roman"/>
          <w:color w:val="273540"/>
          <w:kern w:val="0"/>
          <w14:ligatures w14:val="none"/>
        </w:rPr>
        <w:t>The Berry College ultimate frisbee teams have similar funding and liability requirements to other schools in the Southeast and in Division 3 ultimate frisbee.</w:t>
      </w:r>
      <w:r w:rsidR="005A0655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Most schools receive less than $5,000 per semester, have liability forms required to be signed before tournaments, and have travel forms required to be filled out before tournaments, and so do Berry’s frisbee teams. </w:t>
      </w:r>
      <w:r w:rsidR="007A3D55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Berry’s ultimate frisbee teams are adequately supported for compared to other schools, so that is not worth being alarmed about. </w:t>
      </w:r>
      <w:r w:rsidR="005A0655">
        <w:rPr>
          <w:rFonts w:ascii="Lato" w:eastAsia="Times New Roman" w:hAnsi="Lato" w:cs="Times New Roman"/>
          <w:color w:val="273540"/>
          <w:kern w:val="0"/>
          <w14:ligatures w14:val="none"/>
        </w:rPr>
        <w:t>However, 92% of teams surveyed did not require a chaperone to travel with the team</w:t>
      </w:r>
      <w:r w:rsidR="00AD348A">
        <w:rPr>
          <w:rFonts w:ascii="Lato" w:eastAsia="Times New Roman" w:hAnsi="Lato" w:cs="Times New Roman"/>
          <w:color w:val="273540"/>
          <w:kern w:val="0"/>
          <w14:ligatures w14:val="none"/>
        </w:rPr>
        <w:t>.</w:t>
      </w:r>
      <w:r w:rsidR="005A0655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  <w:r w:rsidR="00AD348A">
        <w:rPr>
          <w:rFonts w:ascii="Lato" w:eastAsia="Times New Roman" w:hAnsi="Lato" w:cs="Times New Roman"/>
          <w:color w:val="273540"/>
          <w:kern w:val="0"/>
          <w14:ligatures w14:val="none"/>
        </w:rPr>
        <w:t>Berry’s teams are the only teams</w:t>
      </w:r>
      <w:r w:rsidR="005A0655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who require a chaperone to travel with the team to tournaments</w:t>
      </w:r>
      <w:r w:rsidR="00AD34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in our sample</w:t>
      </w:r>
      <w:r w:rsidR="005A0655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. </w:t>
      </w:r>
      <w:r w:rsidR="007A3D55">
        <w:rPr>
          <w:rFonts w:ascii="Lato" w:eastAsia="Times New Roman" w:hAnsi="Lato" w:cs="Times New Roman"/>
          <w:color w:val="273540"/>
          <w:kern w:val="0"/>
          <w14:ligatures w14:val="none"/>
        </w:rPr>
        <w:t>From th</w:t>
      </w:r>
      <w:r w:rsidR="00767B69">
        <w:rPr>
          <w:rFonts w:ascii="Lato" w:eastAsia="Times New Roman" w:hAnsi="Lato" w:cs="Times New Roman"/>
          <w:color w:val="273540"/>
          <w:kern w:val="0"/>
          <w14:ligatures w14:val="none"/>
        </w:rPr>
        <w:t>e data</w:t>
      </w:r>
      <w:r w:rsidR="007A3D55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, we can see that liability is handled in different ways by </w:t>
      </w:r>
      <w:r w:rsidR="00AD348A">
        <w:rPr>
          <w:rFonts w:ascii="Lato" w:eastAsia="Times New Roman" w:hAnsi="Lato" w:cs="Times New Roman"/>
          <w:color w:val="273540"/>
          <w:kern w:val="0"/>
          <w14:ligatures w14:val="none"/>
        </w:rPr>
        <w:t>most</w:t>
      </w:r>
      <w:r w:rsidR="007A3D55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schools</w:t>
      </w:r>
      <w:r w:rsidR="00AD348A">
        <w:rPr>
          <w:rFonts w:ascii="Lato" w:eastAsia="Times New Roman" w:hAnsi="Lato" w:cs="Times New Roman"/>
          <w:color w:val="273540"/>
          <w:kern w:val="0"/>
          <w14:ligatures w14:val="none"/>
        </w:rPr>
        <w:t>. One could say</w:t>
      </w:r>
      <w:r w:rsidR="007A3D55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having a chaperone travel with the team seems to be “extra” compared to other </w:t>
      </w:r>
      <w:r w:rsidR="00767B69">
        <w:rPr>
          <w:rFonts w:ascii="Lato" w:eastAsia="Times New Roman" w:hAnsi="Lato" w:cs="Times New Roman"/>
          <w:color w:val="273540"/>
          <w:kern w:val="0"/>
          <w14:ligatures w14:val="none"/>
        </w:rPr>
        <w:t>frisbee teams</w:t>
      </w:r>
      <w:r w:rsidR="007A3D55">
        <w:rPr>
          <w:rFonts w:ascii="Lato" w:eastAsia="Times New Roman" w:hAnsi="Lato" w:cs="Times New Roman"/>
          <w:color w:val="273540"/>
          <w:kern w:val="0"/>
          <w14:ligatures w14:val="none"/>
        </w:rPr>
        <w:t>. I think it’s worth looking into not only why Berry requires a chaperone policy for the ultimate frisbee teams, but if it is necessary at all</w:t>
      </w:r>
      <w:r w:rsidR="00AD348A">
        <w:rPr>
          <w:rFonts w:ascii="Lato" w:eastAsia="Times New Roman" w:hAnsi="Lato" w:cs="Times New Roman"/>
          <w:color w:val="273540"/>
          <w:kern w:val="0"/>
          <w14:ligatures w14:val="none"/>
        </w:rPr>
        <w:t>.</w:t>
      </w:r>
      <w:r w:rsidR="00BE160B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  <w:r w:rsidR="00AD348A">
        <w:rPr>
          <w:rFonts w:ascii="Lato" w:eastAsia="Times New Roman" w:hAnsi="Lato" w:cs="Times New Roman"/>
          <w:color w:val="273540"/>
          <w:kern w:val="0"/>
          <w14:ligatures w14:val="none"/>
        </w:rPr>
        <w:t>Do</w:t>
      </w:r>
      <w:r w:rsidR="00BE160B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</w:t>
      </w:r>
      <w:r w:rsidR="00560BEC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the </w:t>
      </w:r>
      <w:r w:rsidR="00AD348A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financial </w:t>
      </w:r>
      <w:r w:rsidR="00560BEC">
        <w:rPr>
          <w:rFonts w:ascii="Lato" w:eastAsia="Times New Roman" w:hAnsi="Lato" w:cs="Times New Roman"/>
          <w:color w:val="273540"/>
          <w:kern w:val="0"/>
          <w14:ligatures w14:val="none"/>
        </w:rPr>
        <w:t>costs outweigh the benefits</w:t>
      </w:r>
      <w:r w:rsidR="00AD348A">
        <w:rPr>
          <w:rFonts w:ascii="Lato" w:eastAsia="Times New Roman" w:hAnsi="Lato" w:cs="Times New Roman"/>
          <w:color w:val="273540"/>
          <w:kern w:val="0"/>
          <w14:ligatures w14:val="none"/>
        </w:rPr>
        <w:t>?</w:t>
      </w:r>
      <w:r w:rsidR="00560BEC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My survey has reassured me of the Berry ultimate frisbee team’s financial support and I am grateful for it. Yet I am alarmed by the fact Berry’s ultimate frisbee teams requir</w:t>
      </w:r>
      <w:r w:rsidR="00AD348A">
        <w:rPr>
          <w:rFonts w:ascii="Lato" w:eastAsia="Times New Roman" w:hAnsi="Lato" w:cs="Times New Roman"/>
          <w:color w:val="273540"/>
          <w:kern w:val="0"/>
          <w14:ligatures w14:val="none"/>
        </w:rPr>
        <w:t>e</w:t>
      </w:r>
      <w:r w:rsidR="00560BEC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something that seemingly no o</w:t>
      </w:r>
      <w:r w:rsidR="00AD348A">
        <w:rPr>
          <w:rFonts w:ascii="Lato" w:eastAsia="Times New Roman" w:hAnsi="Lato" w:cs="Times New Roman"/>
          <w:color w:val="273540"/>
          <w:kern w:val="0"/>
          <w14:ligatures w14:val="none"/>
        </w:rPr>
        <w:t>ther team</w:t>
      </w:r>
      <w:r w:rsidR="00560BEC">
        <w:rPr>
          <w:rFonts w:ascii="Lato" w:eastAsia="Times New Roman" w:hAnsi="Lato" w:cs="Times New Roman"/>
          <w:color w:val="273540"/>
          <w:kern w:val="0"/>
          <w14:ligatures w14:val="none"/>
        </w:rPr>
        <w:t xml:space="preserve"> requires. </w:t>
      </w:r>
    </w:p>
    <w:p w14:paraId="17CF5467" w14:textId="7205AA6D" w:rsidR="00833950" w:rsidRDefault="00833950" w:rsidP="00767B69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361CD60B" w14:textId="77777777" w:rsidR="00833950" w:rsidRDefault="00833950" w:rsidP="002A7EAA">
      <w:pPr>
        <w:spacing w:before="180" w:after="180" w:line="240" w:lineRule="auto"/>
        <w:ind w:firstLine="720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6711134F" w14:textId="77777777" w:rsidR="009F607C" w:rsidRPr="00CD2499" w:rsidRDefault="009F607C" w:rsidP="00CD2499">
      <w:pPr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p w14:paraId="614539ED" w14:textId="77777777" w:rsidR="00CD2499" w:rsidRPr="00CD2499" w:rsidRDefault="00CD2499" w:rsidP="00CD2499">
      <w:pPr>
        <w:spacing w:before="100" w:beforeAutospacing="1" w:after="100" w:afterAutospacing="1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</w:p>
    <w:sectPr w:rsidR="00CD2499" w:rsidRPr="00CD2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063"/>
    <w:multiLevelType w:val="multilevel"/>
    <w:tmpl w:val="1982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A65D4"/>
    <w:multiLevelType w:val="multilevel"/>
    <w:tmpl w:val="E51E3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60FE0"/>
    <w:multiLevelType w:val="multilevel"/>
    <w:tmpl w:val="67E8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F7306"/>
    <w:multiLevelType w:val="multilevel"/>
    <w:tmpl w:val="D7CC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F37BE"/>
    <w:multiLevelType w:val="multilevel"/>
    <w:tmpl w:val="6324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D3AFF"/>
    <w:multiLevelType w:val="multilevel"/>
    <w:tmpl w:val="106C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52B73"/>
    <w:multiLevelType w:val="multilevel"/>
    <w:tmpl w:val="3FA8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F7156"/>
    <w:multiLevelType w:val="multilevel"/>
    <w:tmpl w:val="6DFC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A1867"/>
    <w:multiLevelType w:val="multilevel"/>
    <w:tmpl w:val="DC20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90C44"/>
    <w:multiLevelType w:val="multilevel"/>
    <w:tmpl w:val="92F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23C21"/>
    <w:multiLevelType w:val="multilevel"/>
    <w:tmpl w:val="100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905DC"/>
    <w:multiLevelType w:val="multilevel"/>
    <w:tmpl w:val="D950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0215825">
    <w:abstractNumId w:val="1"/>
  </w:num>
  <w:num w:numId="2" w16cid:durableId="1823039429">
    <w:abstractNumId w:val="3"/>
  </w:num>
  <w:num w:numId="3" w16cid:durableId="430709680">
    <w:abstractNumId w:val="7"/>
  </w:num>
  <w:num w:numId="4" w16cid:durableId="761533261">
    <w:abstractNumId w:val="9"/>
  </w:num>
  <w:num w:numId="5" w16cid:durableId="1204705907">
    <w:abstractNumId w:val="4"/>
  </w:num>
  <w:num w:numId="6" w16cid:durableId="1216354012">
    <w:abstractNumId w:val="6"/>
  </w:num>
  <w:num w:numId="7" w16cid:durableId="681661497">
    <w:abstractNumId w:val="11"/>
  </w:num>
  <w:num w:numId="8" w16cid:durableId="1804539337">
    <w:abstractNumId w:val="8"/>
  </w:num>
  <w:num w:numId="9" w16cid:durableId="1711806269">
    <w:abstractNumId w:val="0"/>
  </w:num>
  <w:num w:numId="10" w16cid:durableId="1038895458">
    <w:abstractNumId w:val="5"/>
  </w:num>
  <w:num w:numId="11" w16cid:durableId="210458086">
    <w:abstractNumId w:val="10"/>
  </w:num>
  <w:num w:numId="12" w16cid:durableId="269624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4C"/>
    <w:rsid w:val="00030A7D"/>
    <w:rsid w:val="000471D1"/>
    <w:rsid w:val="00065B45"/>
    <w:rsid w:val="000A1B95"/>
    <w:rsid w:val="000A3F92"/>
    <w:rsid w:val="000B520A"/>
    <w:rsid w:val="000C21C0"/>
    <w:rsid w:val="00107878"/>
    <w:rsid w:val="001252C2"/>
    <w:rsid w:val="0013057B"/>
    <w:rsid w:val="00152C30"/>
    <w:rsid w:val="001A6AAA"/>
    <w:rsid w:val="001C1EF4"/>
    <w:rsid w:val="001D70B2"/>
    <w:rsid w:val="00287967"/>
    <w:rsid w:val="002A7EAA"/>
    <w:rsid w:val="002B6AF7"/>
    <w:rsid w:val="002C7E68"/>
    <w:rsid w:val="00306618"/>
    <w:rsid w:val="003279D9"/>
    <w:rsid w:val="003B1BA6"/>
    <w:rsid w:val="00410163"/>
    <w:rsid w:val="00443E72"/>
    <w:rsid w:val="004913D5"/>
    <w:rsid w:val="004A1EFA"/>
    <w:rsid w:val="004C5286"/>
    <w:rsid w:val="004C62F0"/>
    <w:rsid w:val="0050074D"/>
    <w:rsid w:val="00503659"/>
    <w:rsid w:val="00526E43"/>
    <w:rsid w:val="00560BEC"/>
    <w:rsid w:val="00566BAF"/>
    <w:rsid w:val="00597A9F"/>
    <w:rsid w:val="005A0655"/>
    <w:rsid w:val="005B618D"/>
    <w:rsid w:val="00624CA4"/>
    <w:rsid w:val="006A405C"/>
    <w:rsid w:val="006A743D"/>
    <w:rsid w:val="006B1B12"/>
    <w:rsid w:val="006F0122"/>
    <w:rsid w:val="006F46E9"/>
    <w:rsid w:val="00741A30"/>
    <w:rsid w:val="00767B69"/>
    <w:rsid w:val="007807AE"/>
    <w:rsid w:val="007868C8"/>
    <w:rsid w:val="007A3D55"/>
    <w:rsid w:val="007B06B1"/>
    <w:rsid w:val="007D67A5"/>
    <w:rsid w:val="007F5FD7"/>
    <w:rsid w:val="007F7C5F"/>
    <w:rsid w:val="008311F3"/>
    <w:rsid w:val="00833950"/>
    <w:rsid w:val="008632F8"/>
    <w:rsid w:val="008A682E"/>
    <w:rsid w:val="008D3169"/>
    <w:rsid w:val="00917737"/>
    <w:rsid w:val="009209B6"/>
    <w:rsid w:val="00935097"/>
    <w:rsid w:val="0095194C"/>
    <w:rsid w:val="00955A78"/>
    <w:rsid w:val="009576CB"/>
    <w:rsid w:val="00967BC8"/>
    <w:rsid w:val="009700CD"/>
    <w:rsid w:val="009A1BB6"/>
    <w:rsid w:val="009C27AD"/>
    <w:rsid w:val="009F4AFC"/>
    <w:rsid w:val="009F607C"/>
    <w:rsid w:val="00A054E7"/>
    <w:rsid w:val="00A2203D"/>
    <w:rsid w:val="00A533BC"/>
    <w:rsid w:val="00A66200"/>
    <w:rsid w:val="00A70F2A"/>
    <w:rsid w:val="00AA4AF2"/>
    <w:rsid w:val="00AA6A4A"/>
    <w:rsid w:val="00AD348A"/>
    <w:rsid w:val="00AE321A"/>
    <w:rsid w:val="00BB553A"/>
    <w:rsid w:val="00BE160B"/>
    <w:rsid w:val="00C228BF"/>
    <w:rsid w:val="00C81F59"/>
    <w:rsid w:val="00C919A6"/>
    <w:rsid w:val="00CB4E3E"/>
    <w:rsid w:val="00CB75E5"/>
    <w:rsid w:val="00CC2331"/>
    <w:rsid w:val="00CD2499"/>
    <w:rsid w:val="00CE655C"/>
    <w:rsid w:val="00D66BF1"/>
    <w:rsid w:val="00E143D1"/>
    <w:rsid w:val="00E67804"/>
    <w:rsid w:val="00ED144D"/>
    <w:rsid w:val="00EE38C7"/>
    <w:rsid w:val="00EF1402"/>
    <w:rsid w:val="00F35509"/>
    <w:rsid w:val="00F401B4"/>
    <w:rsid w:val="00F54F74"/>
    <w:rsid w:val="00FD5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729F"/>
  <w15:chartTrackingRefBased/>
  <w15:docId w15:val="{9F546211-4C3F-0F4C-A145-28D7F66BB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9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2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2C30"/>
    <w:rPr>
      <w:b/>
      <w:bCs/>
    </w:rPr>
  </w:style>
  <w:style w:type="character" w:customStyle="1" w:styleId="apple-converted-space">
    <w:name w:val="apple-converted-space"/>
    <w:basedOn w:val="DefaultParagraphFont"/>
    <w:rsid w:val="00152C30"/>
  </w:style>
  <w:style w:type="character" w:styleId="Hyperlink">
    <w:name w:val="Hyperlink"/>
    <w:basedOn w:val="DefaultParagraphFont"/>
    <w:uiPriority w:val="99"/>
    <w:unhideWhenUsed/>
    <w:rsid w:val="008339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9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40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forms/d/1NLvZ9BX4wWIdoTn9K9hvRxOdY2M3pD3oQuPl0o-Zh5E/edit" TargetMode="External"/><Relationship Id="rId12" Type="http://schemas.openxmlformats.org/officeDocument/2006/relationships/image" Target="media/image7.png"/><Relationship Id="rId17" Type="http://schemas.openxmlformats.org/officeDocument/2006/relationships/hyperlink" Target="https://github.com/Hoshidee/A-Look-at-Liability-and-Funding-in-College-Ultima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ltirzr.app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hyperlink" Target="https://play.usaultimate.org/teams/events/rankings/" TargetMode="Externa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4</Pages>
  <Words>1320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Hoshide</dc:creator>
  <cp:keywords/>
  <dc:description/>
  <cp:lastModifiedBy>Elijah Hoshide</cp:lastModifiedBy>
  <cp:revision>67</cp:revision>
  <dcterms:created xsi:type="dcterms:W3CDTF">2026-01-23T20:18:00Z</dcterms:created>
  <dcterms:modified xsi:type="dcterms:W3CDTF">2026-02-26T20:11:00Z</dcterms:modified>
</cp:coreProperties>
</file>