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4200525" cy="699135"/>
            <wp:effectExtent l="0" t="0" r="571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192905" cy="6289675"/>
            <wp:effectExtent l="0" t="0" r="13335" b="4445"/>
            <wp:docPr id="2" name="Imagem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2905" cy="628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bottom w:w="144" w:type="dxa"/>
            </w:tcMar>
            <w:vAlign w:val="top"/>
          </w:tcPr>
          <w:tbl>
            <w:tblPr>
              <w:tblW w:w="5000" w:type="pct"/>
              <w:jc w:val="center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rPr>
                <w:jc w:val="center"/>
              </w:trPr>
              <w:tc>
                <w:tcPr>
                  <w:tcW w:w="0" w:type="auto"/>
                  <w:shd w:val="clear"/>
                  <w:vAlign w:val="top"/>
                </w:tcPr>
                <w:tbl>
                  <w:tblPr>
                    <w:tblW w:w="5000" w:type="pct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30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000" w:type="pct"/>
                        <w:shd w:val="clear"/>
                        <w:vAlign w:val="top"/>
                      </w:tcPr>
                      <w:tbl>
                        <w:tblPr>
                          <w:tblW w:w="5000" w:type="pct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8306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/>
                          </w:tblPrEx>
                          <w:tc>
                            <w:tcPr>
                              <w:tcW w:w="0" w:type="auto"/>
                              <w:shd w:val="clear"/>
                              <w:vAlign w:val="top"/>
                            </w:tcPr>
                            <w:tbl>
                              <w:tblPr>
                                <w:tblW w:w="5000" w:type="pct"/>
                                <w:jc w:val="center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8306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/>
                                    <w:vAlign w:val="top"/>
                                  </w:tcPr>
                                  <w:tbl>
                                    <w:tblPr>
                                      <w:tblW w:w="5000" w:type="pct"/>
                                      <w:tblInd w:w="0" w:type="dxa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shd w:val="clear"/>
                                      <w:tblLayout w:type="autofit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8306"/>
                                    </w:tblGrid>
                                    <w:tr>
                                      <w:tblPrEx>
                                        <w:tblBorders>
                                          <w:top w:val="none" w:color="auto" w:sz="0" w:space="0"/>
                                          <w:left w:val="none" w:color="auto" w:sz="0" w:space="0"/>
                                          <w:bottom w:val="none" w:color="auto" w:sz="0" w:space="0"/>
                                          <w:right w:val="none" w:color="auto" w:sz="0" w:space="0"/>
                                          <w:insideH w:val="none" w:color="auto" w:sz="0" w:space="0"/>
                                          <w:insideV w:val="none" w:color="auto" w:sz="0" w:space="0"/>
                                        </w:tblBorders>
                                        <w:shd w:val="clear"/>
                                        <w:tblCellMar>
                                          <w:top w:w="0" w:type="dxa"/>
                                          <w:left w:w="0" w:type="dxa"/>
                                          <w:bottom w:w="0" w:type="dxa"/>
                                          <w:right w:w="0" w:type="dxa"/>
                                        </w:tblCellMar>
                                      </w:tblPrEx>
                                      <w:tc>
                                        <w:tcPr>
                                          <w:tcW w:w="5000" w:type="pct"/>
                                          <w:shd w:val="clear"/>
                                          <w:vAlign w:val="top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Ind w:w="0" w:type="dxa"/>
                                            <w:tblBorders>
                                              <w:top w:val="none" w:color="auto" w:sz="0" w:space="0"/>
                                              <w:left w:val="none" w:color="auto" w:sz="0" w:space="0"/>
                                              <w:bottom w:val="none" w:color="auto" w:sz="0" w:space="0"/>
                                              <w:right w:val="none" w:color="auto" w:sz="0" w:space="0"/>
                                              <w:insideH w:val="none" w:color="auto" w:sz="0" w:space="0"/>
                                              <w:insideV w:val="none" w:color="auto" w:sz="0" w:space="0"/>
                                            </w:tblBorders>
                                            <w:shd w:val="clear"/>
                                            <w:tblLayout w:type="autofit"/>
                                            <w:tblCellMar>
                                              <w:top w:w="0" w:type="dxa"/>
                                              <w:left w:w="0" w:type="dxa"/>
                                              <w:bottom w:w="0" w:type="dxa"/>
                                              <w:right w:w="0" w:type="dxa"/>
                                            </w:tblCellMar>
                                          </w:tblPr>
                                          <w:tblGrid>
                                            <w:gridCol w:w="8306"/>
                                          </w:tblGrid>
                                          <w:tr>
                                            <w:tblPrEx>
                                              <w:tblBorders>
                                                <w:top w:val="none" w:color="auto" w:sz="0" w:space="0"/>
                                                <w:left w:val="none" w:color="auto" w:sz="0" w:space="0"/>
                                                <w:bottom w:val="none" w:color="auto" w:sz="0" w:space="0"/>
                                                <w:right w:val="none" w:color="auto" w:sz="0" w:space="0"/>
                                                <w:insideH w:val="none" w:color="auto" w:sz="0" w:space="0"/>
                                                <w:insideV w:val="none" w:color="auto" w:sz="0" w:space="0"/>
                                              </w:tblBorders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top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jc w:val="center"/>
                                                  <w:tblBorders>
                                                    <w:top w:val="none" w:color="auto" w:sz="0" w:space="0"/>
                                                    <w:left w:val="none" w:color="auto" w:sz="0" w:space="0"/>
                                                    <w:bottom w:val="none" w:color="auto" w:sz="0" w:space="0"/>
                                                    <w:right w:val="none" w:color="auto" w:sz="0" w:space="0"/>
                                                    <w:insideH w:val="none" w:color="auto" w:sz="0" w:space="0"/>
                                                    <w:insideV w:val="none" w:color="auto" w:sz="0" w:space="0"/>
                                                  </w:tblBorders>
                                                  <w:shd w:val="clear"/>
                                                  <w:tblLayout w:type="autofit"/>
                                                  <w:tblCellMar>
                                                    <w:top w:w="0" w:type="dxa"/>
                                                    <w:left w:w="0" w:type="dxa"/>
                                                    <w:bottom w:w="0" w:type="dxa"/>
                                                    <w:right w:w="0" w:type="dxa"/>
                                                  </w:tblCellMar>
                                                </w:tblPr>
                                                <w:tblGrid>
                                                  <w:gridCol w:w="8306"/>
                                                </w:tblGrid>
                                                <w:tr>
                                                  <w:tblPrEx>
                                                    <w:tblBorders>
                                                      <w:top w:val="none" w:color="auto" w:sz="0" w:space="0"/>
                                                      <w:left w:val="none" w:color="auto" w:sz="0" w:space="0"/>
                                                      <w:bottom w:val="none" w:color="auto" w:sz="0" w:space="0"/>
                                                      <w:right w:val="none" w:color="auto" w:sz="0" w:space="0"/>
                                                      <w:insideH w:val="none" w:color="auto" w:sz="0" w:space="0"/>
                                                      <w:insideV w:val="none" w:color="auto" w:sz="0" w:space="0"/>
                                                    </w:tblBorders>
                                                    <w:shd w:val="clear"/>
                                                    <w:tblCellMar>
                                                      <w:top w:w="0" w:type="dxa"/>
                                                      <w:left w:w="0" w:type="dxa"/>
                                                      <w:bottom w:w="0" w:type="dxa"/>
                                                      <w:right w:w="0" w:type="dxa"/>
                                                    </w:tblCellMar>
                                                  </w:tblPrEx>
                                                  <w:trPr>
                                                    <w:jc w:val="center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shd w:val="clear"/>
                                                      <w:vAlign w:val="top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Ind w:w="0" w:type="dxa"/>
                                                        <w:tblBorders>
                                                          <w:top w:val="none" w:color="auto" w:sz="0" w:space="0"/>
                                                          <w:left w:val="none" w:color="auto" w:sz="0" w:space="0"/>
                                                          <w:bottom w:val="none" w:color="auto" w:sz="0" w:space="0"/>
                                                          <w:right w:val="none" w:color="auto" w:sz="0" w:space="0"/>
                                                          <w:insideH w:val="none" w:color="auto" w:sz="0" w:space="0"/>
                                                          <w:insideV w:val="none" w:color="auto" w:sz="0" w:space="0"/>
                                                        </w:tblBorders>
                                                        <w:shd w:val="clear"/>
                                                        <w:tblLayout w:type="autofit"/>
                                                        <w:tblCellMar>
                                                          <w:top w:w="0" w:type="dxa"/>
                                                          <w:left w:w="0" w:type="dxa"/>
                                                          <w:bottom w:w="0" w:type="dxa"/>
                                                          <w:right w:w="0" w:type="dxa"/>
                                                        </w:tblCellMar>
                                                      </w:tblPr>
                                                      <w:tblGrid>
                                                        <w:gridCol w:w="4153"/>
                                                        <w:gridCol w:w="4153"/>
                                                      </w:tblGrid>
                                                      <w:tr>
                                                        <w:tblPrEx>
                                                          <w:tblBorders>
                                                            <w:top w:val="none" w:color="auto" w:sz="0" w:space="0"/>
                                                            <w:left w:val="none" w:color="auto" w:sz="0" w:space="0"/>
                                                            <w:bottom w:val="none" w:color="auto" w:sz="0" w:space="0"/>
                                                            <w:right w:val="none" w:color="auto" w:sz="0" w:space="0"/>
                                                            <w:insideH w:val="none" w:color="auto" w:sz="0" w:space="0"/>
                                                            <w:insideV w:val="none" w:color="auto" w:sz="0" w:space="0"/>
                                                          </w:tblBorders>
                                                          <w:shd w:val="clear"/>
                                                          <w:tblCellMar>
                                                            <w:top w:w="0" w:type="dxa"/>
                                                            <w:left w:w="0" w:type="dxa"/>
                                                            <w:bottom w:w="0" w:type="dxa"/>
                                                            <w:right w:w="0" w:type="dxa"/>
                                                          </w:tblCellMar>
                                                        </w:tblPrEx>
                                                        <w:tc>
                                                          <w:tcPr>
                                                            <w:tcW w:w="2500" w:type="pct"/>
                                                            <w:shd w:val="clear"/>
                                                            <w:vAlign w:val="top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Ind w:w="0" w:type="dxa"/>
                                                              <w:tblBorders>
                                                                <w:top w:val="none" w:color="auto" w:sz="0" w:space="0"/>
                                                                <w:left w:val="none" w:color="auto" w:sz="0" w:space="0"/>
                                                                <w:bottom w:val="none" w:color="auto" w:sz="0" w:space="0"/>
                                                                <w:right w:val="none" w:color="auto" w:sz="0" w:space="0"/>
                                                                <w:insideH w:val="none" w:color="auto" w:sz="0" w:space="0"/>
                                                                <w:insideV w:val="none" w:color="auto" w:sz="0" w:space="0"/>
                                                              </w:tblBorders>
                                                              <w:shd w:val="clear"/>
                                                              <w:tblLayout w:type="autofit"/>
                                                              <w:tblCellMar>
                                                                <w:top w:w="0" w:type="dxa"/>
                                                                <w:left w:w="0" w:type="dxa"/>
                                                                <w:bottom w:w="0" w:type="dxa"/>
                                                                <w:right w:w="0" w:type="dxa"/>
                                                              </w:tblCellMar>
                                                            </w:tblPr>
                                                            <w:tblGrid>
                                                              <w:gridCol w:w="4153"/>
                                                            </w:tblGrid>
                                                            <w:tr>
                                                              <w:tblPrEx>
                                                                <w:tblBorders>
                                                                  <w:top w:val="none" w:color="auto" w:sz="0" w:space="0"/>
                                                                  <w:left w:val="none" w:color="auto" w:sz="0" w:space="0"/>
                                                                  <w:bottom w:val="none" w:color="auto" w:sz="0" w:space="0"/>
                                                                  <w:right w:val="none" w:color="auto" w:sz="0" w:space="0"/>
                                                                  <w:insideH w:val="none" w:color="auto" w:sz="0" w:space="0"/>
                                                                  <w:insideV w:val="none" w:color="auto" w:sz="0" w:space="0"/>
                                                                </w:tblBorders>
                                                                <w:tblCellMar>
                                                                  <w:top w:w="0" w:type="dxa"/>
                                                                  <w:left w:w="0" w:type="dxa"/>
                                                                  <w:bottom w:w="0" w:type="dxa"/>
                                                                  <w:right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shd w:val="clear"/>
                                                                  <w:tcMar>
                                                                    <w:top w:w="144" w:type="dxa"/>
                                                                    <w:left w:w="192" w:type="dxa"/>
                                                                    <w:bottom w:w="144" w:type="dxa"/>
                                                                    <w:right w:w="192" w:type="dxa"/>
                                                                  </w:tcMar>
                                                                  <w:vAlign w:val="top"/>
                                                                </w:tcPr>
                                                                <w:p>
                                                                  <w:pPr>
                                                                    <w:pStyle w:val="8"/>
                                                                    <w:keepNext w:val="0"/>
                                                                    <w:keepLines w:val="0"/>
                                                                    <w:widowControl/>
                                                                    <w:suppressLineNumbers w:val="0"/>
                                                                    <w:pBdr>
                                                                      <w:top w:val="none" w:color="auto" w:sz="0" w:space="0"/>
                                                                      <w:left w:val="none" w:color="auto" w:sz="0" w:space="0"/>
                                                                      <w:bottom w:val="none" w:color="auto" w:sz="0" w:space="0"/>
                                                                      <w:right w:val="none" w:color="auto" w:sz="0" w:space="0"/>
                                                                    </w:pBdr>
                                                                    <w:bidi w:val="0"/>
                                                                    <w:spacing w:before="0" w:beforeAutospacing="0" w:after="192" w:afterAutospacing="0" w:line="12" w:lineRule="atLeast"/>
                                                                    <w:ind w:left="0" w:right="0"/>
                                                                    <w:jc w:val="left"/>
                                                                    <w:rPr>
                                                                      <w:rFonts w:ascii="Helvetica" w:hAnsi="Helvetica" w:eastAsia="Helvetica" w:cs="Helvetica"/>
                                                                      <w:b w:val="0"/>
                                                                      <w:bCs w:val="0"/>
                                                                      <w:color w:val="000000"/>
                                                                      <w:spacing w:val="0"/>
                                                                      <w:sz w:val="19"/>
                                                                      <w:szCs w:val="19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  <w:p>
                                                                  <w:pPr>
                                                                    <w:pStyle w:val="2"/>
                                                                    <w:keepNext w:val="0"/>
                                                                    <w:keepLines w:val="0"/>
                                                                    <w:widowControl/>
                                                                    <w:suppressLineNumbers w:val="0"/>
                                                                    <w:pBdr>
                                                                      <w:top w:val="none" w:color="auto" w:sz="0" w:space="0"/>
                                                                      <w:left w:val="none" w:color="auto" w:sz="0" w:space="0"/>
                                                                      <w:bottom w:val="none" w:color="auto" w:sz="0" w:space="0"/>
                                                                      <w:right w:val="none" w:color="auto" w:sz="0" w:space="0"/>
                                                                    </w:pBdr>
                                                                    <w:bidi w:val="0"/>
                                                                    <w:spacing w:before="0" w:beforeAutospacing="0" w:after="0" w:afterAutospacing="0" w:line="12" w:lineRule="atLeast"/>
                                                                    <w:ind w:left="0" w:right="0"/>
                                                                    <w:jc w:val="left"/>
                                                                    <w:rPr>
                                                                      <w:rFonts w:hint="default" w:ascii="Helvetica" w:hAnsi="Helvetica" w:eastAsia="Helvetica" w:cs="Helvetica"/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pacing w:val="0"/>
                                                                      <w:sz w:val="37"/>
                                                                      <w:szCs w:val="37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default" w:ascii="Helvetica" w:hAnsi="Helvetica" w:eastAsia="Helvetica" w:cs="Helvetica"/>
                                                                      <w:b/>
                                                                      <w:bCs/>
                                                                      <w:color w:val="000000"/>
                                                                      <w:spacing w:val="0"/>
                                                                      <w:sz w:val="37"/>
                                                                      <w:szCs w:val="37"/>
                                                                      <w:bdr w:val="none" w:color="auto" w:sz="0" w:space="0"/>
                                                                    </w:rPr>
                                                                    <w:t>CASAS MODERNAS DO MÊS</w:t>
                                                                  </w:r>
                                                                </w:p>
                                                                <w:p>
                                                                  <w:pPr>
                                                                    <w:pStyle w:val="8"/>
                                                                    <w:keepNext w:val="0"/>
                                                                    <w:keepLines w:val="0"/>
                                                                    <w:widowControl/>
                                                                    <w:suppressLineNumbers w:val="0"/>
                                                                    <w:pBdr>
                                                                      <w:top w:val="none" w:color="auto" w:sz="0" w:space="0"/>
                                                                      <w:left w:val="none" w:color="auto" w:sz="0" w:space="0"/>
                                                                      <w:bottom w:val="none" w:color="auto" w:sz="0" w:space="0"/>
                                                                      <w:right w:val="none" w:color="auto" w:sz="0" w:space="0"/>
                                                                    </w:pBdr>
                                                                    <w:bidi w:val="0"/>
                                                                    <w:spacing w:before="0" w:beforeAutospacing="0" w:after="0" w:afterAutospacing="0" w:line="12" w:lineRule="atLeast"/>
                                                                    <w:ind w:left="0" w:right="0"/>
                                                                    <w:jc w:val="left"/>
                                                                    <w:rPr>
                                                                      <w:rFonts w:hint="default" w:ascii="Helvetica" w:hAnsi="Helvetica" w:eastAsia="Helvetica" w:cs="Helvetica"/>
                                                                      <w:b w:val="0"/>
                                                                      <w:bCs w:val="0"/>
                                                                      <w:color w:val="000000"/>
                                                                      <w:spacing w:val="0"/>
                                                                      <w:sz w:val="19"/>
                                                                      <w:szCs w:val="19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default" w:ascii="Helvetica" w:hAnsi="Helvetica" w:eastAsia="Helvetica" w:cs="Helvetica"/>
                                                                      <w:b w:val="0"/>
                                                                      <w:bCs w:val="0"/>
                                                                      <w:color w:val="000000"/>
                                                                      <w:spacing w:val="0"/>
                                                                      <w:sz w:val="19"/>
                                                                      <w:szCs w:val="19"/>
                                                                      <w:bdr w:val="none" w:color="auto" w:sz="0" w:space="0"/>
                                                                    </w:rPr>
                                                                    <w:t>ESCRITO POR GERTUDES MARIA EVARISTO</w:t>
                                                                  </w:r>
                                                                </w:p>
                                                                <w:p>
                                                                  <w:pPr>
                                                                    <w:pStyle w:val="8"/>
                                                                    <w:keepNext w:val="0"/>
                                                                    <w:keepLines w:val="0"/>
                                                                    <w:widowControl/>
                                                                    <w:suppressLineNumbers w:val="0"/>
                                                                    <w:pBdr>
                                                                      <w:top w:val="none" w:color="auto" w:sz="0" w:space="0"/>
                                                                      <w:left w:val="none" w:color="auto" w:sz="0" w:space="0"/>
                                                                      <w:bottom w:val="none" w:color="auto" w:sz="0" w:space="0"/>
                                                                      <w:right w:val="none" w:color="auto" w:sz="0" w:space="0"/>
                                                                    </w:pBdr>
                                                                    <w:bidi w:val="0"/>
                                                                    <w:spacing w:before="0" w:beforeAutospacing="0" w:after="0" w:afterAutospacing="0" w:line="12" w:lineRule="atLeast"/>
                                                                    <w:ind w:left="0" w:right="0"/>
                                                                    <w:jc w:val="left"/>
                                                                    <w:rPr>
                                                                      <w:rFonts w:hint="default" w:ascii="Helvetica" w:hAnsi="Helvetica" w:eastAsia="Helvetica" w:cs="Helvetica"/>
                                                                      <w:b w:val="0"/>
                                                                      <w:bCs w:val="0"/>
                                                                      <w:color w:val="000000"/>
                                                                      <w:spacing w:val="0"/>
                                                                      <w:sz w:val="19"/>
                                                                      <w:szCs w:val="19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default" w:ascii="Helvetica" w:hAnsi="Helvetica" w:eastAsia="Helvetica" w:cs="Helvetica"/>
                                                                      <w:b w:val="0"/>
                                                                      <w:bCs w:val="0"/>
                                                                      <w:color w:val="000000"/>
                                                                      <w:spacing w:val="0"/>
                                                                      <w:sz w:val="19"/>
                                                                      <w:szCs w:val="19"/>
                                                                      <w:bdr w:val="none" w:color="auto" w:sz="0" w:space="0"/>
                                                                    </w:rPr>
                                                                    <w:t>Os boletins informativos são por são otimos intrumentos de marketing especialmente no setor imobiliário. Pode usá-los para escrever uma mensagem aos clientes, mostrar novidades e partilhar dicas e histórias sobre o negócio que as pesssoas irão gostar.</w:t>
                                                                  </w:r>
                                                                </w:p>
                                                                <w:p>
                                                                  <w:pPr>
                                                                    <w:pStyle w:val="8"/>
                                                                    <w:keepNext w:val="0"/>
                                                                    <w:keepLines w:val="0"/>
                                                                    <w:widowControl/>
                                                                    <w:suppressLineNumbers w:val="0"/>
                                                                    <w:pBdr>
                                                                      <w:top w:val="none" w:color="auto" w:sz="0" w:space="0"/>
                                                                      <w:left w:val="none" w:color="auto" w:sz="0" w:space="0"/>
                                                                      <w:bottom w:val="none" w:color="auto" w:sz="0" w:space="0"/>
                                                                      <w:right w:val="none" w:color="auto" w:sz="0" w:space="0"/>
                                                                    </w:pBdr>
                                                                    <w:bidi w:val="0"/>
                                                                    <w:spacing w:before="0" w:beforeAutospacing="0" w:after="0" w:afterAutospacing="0" w:line="12" w:lineRule="atLeast"/>
                                                                    <w:ind w:left="0" w:right="0"/>
                                                                    <w:jc w:val="left"/>
                                                                    <w:rPr>
                                                                      <w:rFonts w:hint="default" w:ascii="Helvetica" w:hAnsi="Helvetica" w:eastAsia="Helvetica" w:cs="Helvetica"/>
                                                                      <w:b w:val="0"/>
                                                                      <w:bCs w:val="0"/>
                                                                      <w:color w:val="000000"/>
                                                                      <w:spacing w:val="0"/>
                                                                      <w:sz w:val="19"/>
                                                                      <w:szCs w:val="19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default" w:ascii="Helvetica" w:hAnsi="Helvetica" w:eastAsia="Helvetica" w:cs="Helvetica"/>
                                                                      <w:b w:val="0"/>
                                                                      <w:bCs w:val="0"/>
                                                                      <w:color w:val="000000"/>
                                                                      <w:spacing w:val="0"/>
                                                                      <w:sz w:val="19"/>
                                                                      <w:szCs w:val="19"/>
                                                                      <w:bdr w:val="none" w:color="auto" w:sz="0" w:space="0"/>
                                                                    </w:rPr>
                                                                    <w:t>Dependendo dos tipos de imóveis e clientes com que lida, pode optar variadíssimos designs para o seu boletim informativo.</w:t>
                                                                  </w:r>
                                                                </w:p>
                                                                <w:p>
                                                                  <w:pPr>
                                                                    <w:pStyle w:val="8"/>
                                                                    <w:keepNext w:val="0"/>
                                                                    <w:keepLines w:val="0"/>
                                                                    <w:widowControl/>
                                                                    <w:suppressLineNumbers w:val="0"/>
                                                                    <w:pBdr>
                                                                      <w:top w:val="none" w:color="auto" w:sz="0" w:space="0"/>
                                                                      <w:left w:val="none" w:color="auto" w:sz="0" w:space="0"/>
                                                                      <w:bottom w:val="none" w:color="auto" w:sz="0" w:space="0"/>
                                                                      <w:right w:val="none" w:color="auto" w:sz="0" w:space="0"/>
                                                                    </w:pBdr>
                                                                    <w:bidi w:val="0"/>
                                                                    <w:spacing w:before="0" w:beforeAutospacing="0" w:after="0" w:afterAutospacing="0" w:line="12" w:lineRule="atLeast"/>
                                                                    <w:ind w:left="0" w:right="0"/>
                                                                    <w:jc w:val="left"/>
                                                                    <w:rPr>
                                                                      <w:rFonts w:hint="default" w:ascii="Helvetica" w:hAnsi="Helvetica" w:eastAsia="Helvetica" w:cs="Helvetica"/>
                                                                      <w:b w:val="0"/>
                                                                      <w:bCs w:val="0"/>
                                                                      <w:color w:val="000000"/>
                                                                      <w:spacing w:val="0"/>
                                                                      <w:sz w:val="19"/>
                                                                      <w:szCs w:val="19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  <w:p>
                                                                  <w:pPr>
                                                                    <w:pStyle w:val="8"/>
                                                                    <w:keepNext w:val="0"/>
                                                                    <w:keepLines w:val="0"/>
                                                                    <w:widowControl/>
                                                                    <w:suppressLineNumbers w:val="0"/>
                                                                    <w:pBdr>
                                                                      <w:top w:val="none" w:color="auto" w:sz="0" w:space="0"/>
                                                                      <w:left w:val="none" w:color="auto" w:sz="0" w:space="0"/>
                                                                      <w:bottom w:val="none" w:color="auto" w:sz="0" w:space="0"/>
                                                                      <w:right w:val="none" w:color="auto" w:sz="0" w:space="0"/>
                                                                    </w:pBdr>
                                                                    <w:bidi w:val="0"/>
                                                                    <w:spacing w:before="0" w:beforeAutospacing="0" w:after="0" w:afterAutospacing="0" w:line="12" w:lineRule="atLeast"/>
                                                                    <w:ind w:left="0" w:right="0"/>
                                                                    <w:jc w:val="left"/>
                                                                    <w:rPr>
                                                                      <w:rFonts w:hint="default" w:ascii="Helvetica" w:hAnsi="Helvetica" w:eastAsia="Helvetica" w:cs="Helvetica"/>
                                                                      <w:b w:val="0"/>
                                                                      <w:bCs w:val="0"/>
                                                                      <w:color w:val="000000"/>
                                                                      <w:spacing w:val="0"/>
                                                                      <w:sz w:val="19"/>
                                                                      <w:szCs w:val="19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hint="default" w:ascii="Helvetica" w:hAnsi="Helvetica" w:eastAsia="Helvetica" w:cs="Helvetica"/>
                                                                      <w:b w:val="0"/>
                                                                      <w:bCs w:val="0"/>
                                                                      <w:color w:val="000000"/>
                                                                      <w:spacing w:val="0"/>
                                                                      <w:sz w:val="19"/>
                                                                      <w:szCs w:val="19"/>
                                                                      <w:bdr w:val="none" w:color="auto" w:sz="0" w:space="0"/>
                                                                    </w:rPr>
                                                                    <w:t>Se mostrar muitas casas modernas, por exemplo, tente um visual  minimalista com a imagem da casa. Ao lidar com imóveis mais tradicionais seria adequado um boletim informativo que use os tipos de letra serifa, cores mais suaves e neutras. Se por outro lado, trabalhar com imóveis comerciais, especialmente espaços empresariais, use cores escuras e contrastes ousados para realçar os edifícios e escritórios majestosos que irá apresentar.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blPrEx>
                                                                <w:tblBorders>
                                                                  <w:top w:val="none" w:color="auto" w:sz="0" w:space="0"/>
                                                                  <w:left w:val="none" w:color="auto" w:sz="0" w:space="0"/>
                                                                  <w:bottom w:val="none" w:color="auto" w:sz="0" w:space="0"/>
                                                                  <w:right w:val="none" w:color="auto" w:sz="0" w:space="0"/>
                                                                  <w:insideH w:val="none" w:color="auto" w:sz="0" w:space="0"/>
                                                                  <w:insideV w:val="none" w:color="auto" w:sz="0" w:space="0"/>
                                                                </w:tblBorders>
                                                                <w:shd w:val="clear"/>
                                                                <w:tblCellMar>
                                                                  <w:top w:w="0" w:type="dxa"/>
                                                                  <w:left w:w="0" w:type="dxa"/>
                                                                  <w:bottom w:w="0" w:type="dxa"/>
                                                                  <w:right w:w="0" w:type="dxa"/>
                                                                </w:tblCellMar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shd w:val="clear"/>
                                                                  <w:tcMar>
                                                                    <w:top w:w="144" w:type="dxa"/>
                                                                    <w:left w:w="192" w:type="dxa"/>
                                                                    <w:bottom w:w="144" w:type="dxa"/>
                                                                    <w:right w:w="192" w:type="dxa"/>
                                                                  </w:tcMar>
                                                                  <w:vAlign w:val="top"/>
                                                                </w:tcPr>
                                                                <w:p>
                                                                  <w:pPr>
                                                                    <w:pStyle w:val="8"/>
                                                                    <w:keepNext w:val="0"/>
                                                                    <w:keepLines w:val="0"/>
                                                                    <w:widowControl/>
                                                                    <w:suppressLineNumbers w:val="0"/>
                                                                    <w:pBdr>
                                                                      <w:top w:val="none" w:color="auto" w:sz="0" w:space="0"/>
                                                                      <w:left w:val="none" w:color="auto" w:sz="0" w:space="0"/>
                                                                      <w:bottom w:val="none" w:color="auto" w:sz="0" w:space="0"/>
                                                                      <w:right w:val="none" w:color="auto" w:sz="0" w:space="0"/>
                                                                    </w:pBdr>
                                                                    <w:bidi w:val="0"/>
                                                                    <w:spacing w:before="0" w:beforeAutospacing="0" w:after="0" w:afterAutospacing="0" w:line="12" w:lineRule="atLeast"/>
                                                                    <w:ind w:left="0" w:right="0"/>
                                                                    <w:jc w:val="left"/>
                                                                    <w:rPr>
                                                                      <w:rFonts w:hint="default" w:ascii="Helvetica" w:hAnsi="Helvetica" w:eastAsia="Helvetica" w:cs="Helvetica"/>
                                                                      <w:b w:val="0"/>
                                                                      <w:bCs w:val="0"/>
                                                                      <w:color w:val="000000"/>
                                                                      <w:spacing w:val="0"/>
                                                                      <w:sz w:val="19"/>
                                                                      <w:szCs w:val="19"/>
                                                                      <w:bdr w:val="none" w:color="auto" w:sz="0" w:space="0"/>
                                                                    </w:rPr>
                                                                  </w:pPr>
                                                                  <w:bookmarkStart w:id="0" w:name="_GoBack"/>
                                                                  <w:bookmarkEnd w:id="0"/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>
                                                            <w:pPr>
                                                              <w:spacing w:before="0" w:beforeAutospacing="0" w:after="0" w:afterAutospacing="0" w:line="12" w:lineRule="atLeast"/>
                                                              <w:ind w:left="0" w:right="0"/>
                                                              <w:jc w:val="left"/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500" w:type="pct"/>
                                                            <w:shd w:val="clear"/>
                                                            <w:vAlign w:val="top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Ind w:w="0" w:type="dxa"/>
                                                              <w:tblBorders>
                                                                <w:top w:val="none" w:color="auto" w:sz="0" w:space="0"/>
                                                                <w:left w:val="none" w:color="auto" w:sz="0" w:space="0"/>
                                                                <w:bottom w:val="none" w:color="auto" w:sz="0" w:space="0"/>
                                                                <w:right w:val="none" w:color="auto" w:sz="0" w:space="0"/>
                                                                <w:insideH w:val="none" w:color="auto" w:sz="0" w:space="0"/>
                                                                <w:insideV w:val="none" w:color="auto" w:sz="0" w:space="0"/>
                                                              </w:tblBorders>
                                                              <w:shd w:val="clear"/>
                                                              <w:tblLayout w:type="autofit"/>
                                                              <w:tblCellMar>
                                                                <w:top w:w="0" w:type="dxa"/>
                                                                <w:left w:w="0" w:type="dxa"/>
                                                                <w:bottom w:w="0" w:type="dxa"/>
                                                                <w:right w:w="0" w:type="dxa"/>
                                                              </w:tblCellMar>
                                                            </w:tblPr>
                                                            <w:tblGrid>
                                                              <w:gridCol w:w="4153"/>
                                                            </w:tblGrid>
                                                            <w:tr>
                                                              <w:tblPrEx>
                                                                <w:tblBorders>
                                                                  <w:top w:val="none" w:color="auto" w:sz="0" w:space="0"/>
                                                                  <w:left w:val="none" w:color="auto" w:sz="0" w:space="0"/>
                                                                  <w:bottom w:val="none" w:color="auto" w:sz="0" w:space="0"/>
                                                                  <w:right w:val="none" w:color="auto" w:sz="0" w:space="0"/>
                                                                  <w:insideH w:val="none" w:color="auto" w:sz="0" w:space="0"/>
                                                                  <w:insideV w:val="none" w:color="auto" w:sz="0" w:space="0"/>
                                                                </w:tblBorders>
                                                              </w:tblPrEx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  <w:shd w:val="clear"/>
                                                                  <w:tcMar>
                                                                    <w:top w:w="144" w:type="dxa"/>
                                                                    <w:left w:w="192" w:type="dxa"/>
                                                                    <w:bottom w:w="144" w:type="dxa"/>
                                                                    <w:right w:w="192" w:type="dxa"/>
                                                                  </w:tcMar>
                                                                  <w:vAlign w:val="top"/>
                                                                </w:tcPr>
                                                                <w:p>
                                                                  <w:pPr>
                                                                    <w:pStyle w:val="8"/>
                                                                    <w:keepNext w:val="0"/>
                                                                    <w:keepLines w:val="0"/>
                                                                    <w:widowControl/>
                                                                    <w:suppressLineNumbers w:val="0"/>
                                                                    <w:pBdr>
                                                                      <w:top w:val="none" w:color="auto" w:sz="0" w:space="0"/>
                                                                      <w:left w:val="none" w:color="auto" w:sz="0" w:space="0"/>
                                                                      <w:bottom w:val="none" w:color="auto" w:sz="0" w:space="0"/>
                                                                      <w:right w:val="none" w:color="auto" w:sz="0" w:space="0"/>
                                                                    </w:pBdr>
                                                                    <w:bidi w:val="0"/>
                                                                    <w:spacing w:before="0" w:beforeAutospacing="0" w:after="0" w:afterAutospacing="0" w:line="12" w:lineRule="atLeast"/>
                                                                    <w:ind w:left="0" w:right="0"/>
                                                                    <w:jc w:val="left"/>
                                                                    <w:rPr>
                                                                      <w:rFonts w:hint="default" w:ascii="Helvetica" w:hAnsi="Helvetica" w:eastAsia="Helvetica" w:cs="Helvetica"/>
                                                                      <w:b w:val="0"/>
                                                                      <w:bCs w:val="0"/>
                                                                      <w:color w:val="000000"/>
                                                                      <w:spacing w:val="0"/>
                                                                      <w:sz w:val="19"/>
                                                                      <w:szCs w:val="19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Style w:val="5"/>
                                                                      <w:rFonts w:hint="default" w:ascii="Helvetica" w:hAnsi="Helvetica" w:eastAsia="Helvetica" w:cs="Helvetica"/>
                                                                      <w:color w:val="000000"/>
                                                                      <w:spacing w:val="0"/>
                                                                      <w:sz w:val="19"/>
                                                                      <w:szCs w:val="19"/>
                                                                      <w:bdr w:val="none" w:color="auto" w:sz="0" w:space="0"/>
                                                                    </w:rPr>
                                                                    <w:t>O que há de novo nesta edição:</w:t>
                                                                  </w:r>
                                                                </w:p>
                                                                <w:p>
                                                                  <w:pPr>
                                                                    <w:pStyle w:val="8"/>
                                                                    <w:keepNext w:val="0"/>
                                                                    <w:keepLines w:val="0"/>
                                                                    <w:widowControl/>
                                                                    <w:suppressLineNumbers w:val="0"/>
                                                                    <w:pBdr>
                                                                      <w:top w:val="none" w:color="auto" w:sz="0" w:space="0"/>
                                                                      <w:left w:val="none" w:color="auto" w:sz="0" w:space="0"/>
                                                                      <w:bottom w:val="none" w:color="auto" w:sz="0" w:space="0"/>
                                                                      <w:right w:val="none" w:color="auto" w:sz="0" w:space="0"/>
                                                                    </w:pBdr>
                                                                    <w:bidi w:val="0"/>
                                                                    <w:spacing w:before="0" w:beforeAutospacing="0" w:after="0" w:afterAutospacing="0" w:line="12" w:lineRule="atLeast"/>
                                                                    <w:ind w:left="0" w:right="0"/>
                                                                    <w:jc w:val="left"/>
                                                                    <w:rPr>
                                                                      <w:rFonts w:hint="default" w:ascii="Helvetica" w:hAnsi="Helvetica" w:eastAsia="Helvetica" w:cs="Helvetica"/>
                                                                      <w:b w:val="0"/>
                                                                      <w:bCs w:val="0"/>
                                                                      <w:color w:val="000000"/>
                                                                      <w:spacing w:val="0"/>
                                                                      <w:sz w:val="19"/>
                                                                      <w:szCs w:val="19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  <w:p>
                                                                  <w:pPr>
                                                                    <w:pStyle w:val="8"/>
                                                                    <w:keepNext w:val="0"/>
                                                                    <w:keepLines w:val="0"/>
                                                                    <w:widowControl/>
                                                                    <w:suppressLineNumbers w:val="0"/>
                                                                    <w:pBdr>
                                                                      <w:top w:val="none" w:color="auto" w:sz="0" w:space="0"/>
                                                                      <w:left w:val="none" w:color="auto" w:sz="0" w:space="0"/>
                                                                      <w:bottom w:val="none" w:color="auto" w:sz="0" w:space="0"/>
                                                                      <w:right w:val="none" w:color="auto" w:sz="0" w:space="0"/>
                                                                    </w:pBdr>
                                                                    <w:bidi w:val="0"/>
                                                                    <w:spacing w:before="0" w:beforeAutospacing="0" w:after="0" w:afterAutospacing="0" w:line="12" w:lineRule="atLeast"/>
                                                                    <w:ind w:left="0" w:right="0"/>
                                                                    <w:jc w:val="left"/>
                                                                    <w:rPr>
                                                                      <w:rFonts w:hint="default" w:ascii="Helvetica" w:hAnsi="Helvetica" w:eastAsia="Helvetica" w:cs="Helvetica"/>
                                                                      <w:b w:val="0"/>
                                                                      <w:bCs w:val="0"/>
                                                                      <w:color w:val="000000"/>
                                                                      <w:spacing w:val="0"/>
                                                                      <w:sz w:val="19"/>
                                                                      <w:szCs w:val="19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Style w:val="5"/>
                                                                      <w:rFonts w:hint="default" w:ascii="Helvetica" w:hAnsi="Helvetica" w:eastAsia="Helvetica" w:cs="Helvetica"/>
                                                                      <w:color w:val="000000"/>
                                                                      <w:spacing w:val="0"/>
                                                                      <w:sz w:val="19"/>
                                                                      <w:szCs w:val="19"/>
                                                                      <w:bdr w:val="none" w:color="auto" w:sz="0" w:space="0"/>
                                                                    </w:rPr>
                                                                    <w:t>QUE PROCURAM OS COMPRADORES</w:t>
                                                                  </w:r>
                                                                  <w:r>
                                                                    <w:rPr>
                                                                      <w:rFonts w:hint="default" w:ascii="Helvetica" w:hAnsi="Helvetica" w:eastAsia="Helvetica" w:cs="Helvetica"/>
                                                                      <w:b w:val="0"/>
                                                                      <w:bCs w:val="0"/>
                                                                      <w:color w:val="000000"/>
                                                                      <w:spacing w:val="0"/>
                                                                      <w:sz w:val="19"/>
                                                                      <w:szCs w:val="19"/>
                                                                      <w:bdr w:val="none" w:color="auto" w:sz="0" w:space="0"/>
                                                                    </w:rPr>
                                                                    <w:t xml:space="preserve"> - 3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>
                                                            <w:pPr>
                                                              <w:spacing w:before="0" w:beforeAutospacing="0" w:after="0" w:afterAutospacing="0" w:line="12" w:lineRule="atLeast"/>
                                                              <w:ind w:left="0" w:right="0"/>
                                                              <w:jc w:val="left"/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>
                                                      <w:pPr>
                                                        <w:spacing w:after="288" w:afterAutospacing="0"/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>
                        <w:pPr>
                          <w:jc w:val="center"/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576" w:type="dxa"/>
              <w:bottom w:w="144" w:type="dxa"/>
              <w:right w:w="57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kern w:val="0"/>
                <w:sz w:val="27"/>
                <w:szCs w:val="27"/>
                <w:u w:val="none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238250" cy="1095375"/>
                  <wp:effectExtent l="0" t="0" r="0" b="1905"/>
                  <wp:docPr id="7" name="Imagem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88" w:type="dxa"/>
              <w:bottom w:w="144" w:type="dxa"/>
              <w:right w:w="28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0" w:right="0"/>
              <w:jc w:val="center"/>
              <w:rPr>
                <w:rFonts w:hint="default" w:ascii="Helvetica" w:hAnsi="Helvetica" w:eastAsia="Helvetica" w:cs="Helvetica"/>
                <w:b/>
                <w:bCs/>
                <w:color w:val="000000"/>
                <w:spacing w:val="0"/>
                <w:sz w:val="37"/>
                <w:szCs w:val="37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37"/>
                <w:szCs w:val="37"/>
                <w:bdr w:val="none" w:color="auto" w:sz="0" w:space="0"/>
              </w:rPr>
              <w:t>Chegou a hora de criar seu e-mail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2" w:lineRule="atLeast"/>
              <w:ind w:left="0" w:right="0"/>
              <w:jc w:val="center"/>
              <w:rPr>
                <w:rFonts w:hint="default" w:ascii="Helvetica" w:hAnsi="Helvetica" w:eastAsia="Helvetica" w:cs="Helvetica"/>
                <w:b w:val="0"/>
                <w:bC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Você pode definir o layout do e-mail e posicionar seu conteúdo adicionando, reorganizando e excluindo blocos de conteúdo.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bottom w:w="144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left w:w="288" w:type="dxa"/>
              <w:bottom w:w="144" w:type="dxa"/>
              <w:right w:w="288" w:type="dxa"/>
            </w:tcMar>
            <w:vAlign w:val="top"/>
          </w:tcPr>
          <w:tbl>
            <w:tblPr>
              <w:tblW w:w="0" w:type="auto"/>
              <w:jc w:val="center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5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shd w:val="clear" w:color="auto" w:fill="000000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</w:pPr>
                  <w:r>
                    <w:rPr>
                      <w:rFonts w:hint="default" w:ascii="Helvetica" w:hAnsi="Helvetica" w:eastAsia="Helvetica" w:cs="Helvetica"/>
                      <w:b w:val="0"/>
                      <w:bCs w:val="0"/>
                      <w:i w:val="0"/>
                      <w:iCs w:val="0"/>
                      <w:color w:val="FFFFFF"/>
                      <w:spacing w:val="0"/>
                      <w:kern w:val="0"/>
                      <w:sz w:val="19"/>
                      <w:szCs w:val="19"/>
                      <w:u w:val="none"/>
                      <w:bdr w:val="single" w:color="000000" w:sz="12" w:space="0"/>
                      <w:shd w:val="clear" w:fill="00000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Helvetica" w:hAnsi="Helvetica" w:eastAsia="Helvetica" w:cs="Helvetica"/>
                      <w:b w:val="0"/>
                      <w:bCs w:val="0"/>
                      <w:i w:val="0"/>
                      <w:iCs w:val="0"/>
                      <w:color w:val="FFFFFF"/>
                      <w:spacing w:val="0"/>
                      <w:kern w:val="0"/>
                      <w:sz w:val="19"/>
                      <w:szCs w:val="19"/>
                      <w:u w:val="none"/>
                      <w:bdr w:val="single" w:color="000000" w:sz="12" w:space="0"/>
                      <w:shd w:val="clear" w:fill="000000"/>
                      <w:lang w:val="en-US" w:eastAsia="zh-CN" w:bidi="ar"/>
                    </w:rPr>
                    <w:instrText xml:space="preserve"> HYPERLINK "https://us21.admin.mailchimp.com/campaigns/preview-content-html?id=12666699" \t "https://us21.admin.mailchimp.com/campaigns/_blank" </w:instrText>
                  </w:r>
                  <w:r>
                    <w:rPr>
                      <w:rFonts w:hint="default" w:ascii="Helvetica" w:hAnsi="Helvetica" w:eastAsia="Helvetica" w:cs="Helvetica"/>
                      <w:b w:val="0"/>
                      <w:bCs w:val="0"/>
                      <w:i w:val="0"/>
                      <w:iCs w:val="0"/>
                      <w:color w:val="FFFFFF"/>
                      <w:spacing w:val="0"/>
                      <w:kern w:val="0"/>
                      <w:sz w:val="19"/>
                      <w:szCs w:val="19"/>
                      <w:u w:val="none"/>
                      <w:bdr w:val="single" w:color="000000" w:sz="12" w:space="0"/>
                      <w:shd w:val="clear" w:fill="00000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7"/>
                      <w:rFonts w:hint="default" w:ascii="Helvetica" w:hAnsi="Helvetica" w:eastAsia="Helvetica" w:cs="Helvetica"/>
                      <w:b w:val="0"/>
                      <w:bCs w:val="0"/>
                      <w:i w:val="0"/>
                      <w:iCs w:val="0"/>
                      <w:color w:val="FFFFFF"/>
                      <w:spacing w:val="0"/>
                      <w:sz w:val="19"/>
                      <w:szCs w:val="19"/>
                      <w:u w:val="none"/>
                      <w:bdr w:val="single" w:color="000000" w:sz="12" w:space="0"/>
                      <w:shd w:val="clear" w:fill="000000"/>
                    </w:rPr>
                    <w:t>Adicionar texto do botão</w:t>
                  </w:r>
                  <w:r>
                    <w:rPr>
                      <w:rFonts w:hint="default" w:ascii="Helvetica" w:hAnsi="Helvetica" w:eastAsia="Helvetica" w:cs="Helvetica"/>
                      <w:b w:val="0"/>
                      <w:bCs w:val="0"/>
                      <w:i w:val="0"/>
                      <w:iCs w:val="0"/>
                      <w:color w:val="FFFFFF"/>
                      <w:spacing w:val="0"/>
                      <w:kern w:val="0"/>
                      <w:sz w:val="19"/>
                      <w:szCs w:val="19"/>
                      <w:u w:val="none"/>
                      <w:bdr w:val="single" w:color="000000" w:sz="12" w:space="0"/>
                      <w:shd w:val="clear" w:fill="00000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SimSun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240" w:type="dxa"/>
              <w:left w:w="288" w:type="dxa"/>
              <w:bottom w:w="240" w:type="dxa"/>
              <w:right w:w="288" w:type="dxa"/>
            </w:tcMar>
            <w:vAlign w:val="top"/>
          </w:tcPr>
          <w:tbl>
            <w:tblPr>
              <w:tblW w:w="5000" w:type="pct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7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c>
                <w:tcPr>
                  <w:tcW w:w="0" w:type="auto"/>
                  <w:tcBorders>
                    <w:top w:val="single" w:color="000000" w:sz="12" w:space="0"/>
                  </w:tcBorders>
                  <w:shd w:val="clear"/>
                  <w:vAlign w:val="top"/>
                </w:tcPr>
                <w:p>
                  <w:pPr>
                    <w:rPr>
                      <w:rFonts w:hint="eastAsia" w:ascii="SimSun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144" w:type="dxa"/>
              <w:bottom w:w="144" w:type="dxa"/>
            </w:tcMar>
            <w:vAlign w:val="top"/>
          </w:tcPr>
          <w:tbl>
            <w:tblPr>
              <w:tblW w:w="5000" w:type="pct"/>
              <w:jc w:val="center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jc w:val="center"/>
              </w:trPr>
              <w:tc>
                <w:tcPr>
                  <w:tcW w:w="0" w:type="auto"/>
                  <w:shd w:val="clear"/>
                  <w:vAlign w:val="top"/>
                </w:tcPr>
                <w:tbl>
                  <w:tblPr>
                    <w:tblW w:w="5000" w:type="pct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306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000" w:type="pct"/>
                        <w:shd w:val="clear"/>
                        <w:vAlign w:val="top"/>
                      </w:tcPr>
                      <w:tbl>
                        <w:tblPr>
                          <w:tblW w:w="5000" w:type="pct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8306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0" w:type="auto"/>
                              <w:shd w:val="clear"/>
                              <w:vAlign w:val="top"/>
                            </w:tcPr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176"/>
                                <w:gridCol w:w="1176"/>
                                <w:gridCol w:w="1176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/>
                                    <w:tcMar>
                                      <w:left w:w="288" w:type="dxa"/>
                                      <w:right w:w="288" w:type="dxa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jc w:val="left"/>
                                    </w:pPr>
                                    <w:r>
                                      <w:rPr>
                                        <w:rFonts w:ascii="SimSun" w:hAnsi="SimSun" w:eastAsia="SimSun" w:cs="SimSun"/>
                                        <w:kern w:val="0"/>
                                        <w:sz w:val="24"/>
                                        <w:szCs w:val="24"/>
                                        <w:u w:val="none"/>
                                        <w:bdr w:val="none" w:color="auto" w:sz="0" w:space="0"/>
                                        <w:lang w:val="en-US" w:eastAsia="zh-CN" w:bidi="ar"/>
                                      </w:rPr>
                                      <w:drawing>
                                        <wp:inline distT="0" distB="0" distL="114300" distR="114300">
                                          <wp:extent cx="381000" cy="381000"/>
                                          <wp:effectExtent l="0" t="0" r="0" b="0"/>
                                          <wp:docPr id="6" name="Imagem 5" descr="IMG_25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" name="Imagem 5" descr="IMG_258"/>
                                                  <pic:cNvPicPr>
                                                    <a:picLocks noChangeAspect="1"/>
                                                  </pic:cNvPicPr>
                                                </pic:nvPicPr>
                                                <pic:blipFill>
                                                  <a:blip r:embed="rId7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81000" cy="381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/>
                                    <w:tcMar>
                                      <w:left w:w="288" w:type="dxa"/>
                                      <w:right w:w="288" w:type="dxa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jc w:val="left"/>
                                    </w:pPr>
                                    <w:r>
                                      <w:rPr>
                                        <w:rFonts w:ascii="SimSun" w:hAnsi="SimSun" w:eastAsia="SimSun" w:cs="SimSun"/>
                                        <w:kern w:val="0"/>
                                        <w:sz w:val="24"/>
                                        <w:szCs w:val="24"/>
                                        <w:u w:val="none"/>
                                        <w:bdr w:val="none" w:color="auto" w:sz="0" w:space="0"/>
                                        <w:lang w:val="en-US" w:eastAsia="zh-CN" w:bidi="ar"/>
                                      </w:rPr>
                                      <w:drawing>
                                        <wp:inline distT="0" distB="0" distL="114300" distR="114300">
                                          <wp:extent cx="381000" cy="381000"/>
                                          <wp:effectExtent l="0" t="0" r="0" b="0"/>
                                          <wp:docPr id="9" name="Imagem 6" descr="IMG_25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" name="Imagem 6" descr="IMG_259"/>
                                                  <pic:cNvPicPr>
                                                    <a:picLocks noChangeAspect="1"/>
                                                  </pic:cNvPicPr>
                                                </pic:nvPicPr>
                                                <pic:blipFill>
                                                  <a:blip r:embed="rId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81000" cy="381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/>
                                    <w:tcMar>
                                      <w:left w:w="288" w:type="dxa"/>
                                      <w:right w:w="288" w:type="dxa"/>
                                    </w:tcMar>
                                    <w:vAlign w:val="top"/>
                                  </w:tcPr>
                                  <w:p>
                                    <w:pPr>
                                      <w:keepNext w:val="0"/>
                                      <w:keepLines w:val="0"/>
                                      <w:widowControl/>
                                      <w:suppressLineNumbers w:val="0"/>
                                      <w:jc w:val="left"/>
                                    </w:pPr>
                                    <w:r>
                                      <w:rPr>
                                        <w:rFonts w:ascii="SimSun" w:hAnsi="SimSun" w:eastAsia="SimSun" w:cs="SimSun"/>
                                        <w:kern w:val="0"/>
                                        <w:sz w:val="24"/>
                                        <w:szCs w:val="24"/>
                                        <w:u w:val="none"/>
                                        <w:bdr w:val="none" w:color="auto" w:sz="0" w:space="0"/>
                                        <w:lang w:val="en-US" w:eastAsia="zh-CN" w:bidi="ar"/>
                                      </w:rPr>
                                      <w:drawing>
                                        <wp:inline distT="0" distB="0" distL="114300" distR="114300">
                                          <wp:extent cx="381000" cy="381000"/>
                                          <wp:effectExtent l="0" t="0" r="0" b="0"/>
                                          <wp:docPr id="4" name="Imagem 7" descr="IMG_26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" name="Imagem 7" descr="IMG_260"/>
                                                  <pic:cNvPicPr>
                                                    <a:picLocks noChangeAspect="1"/>
                                                  </pic:cNvPicPr>
                                                </pic:nvPicPr>
                                                <pic:blipFill>
                                                  <a:blip r:embed="rId9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81000" cy="381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>
                        <w:pPr>
                          <w:jc w:val="center"/>
                        </w:pPr>
                      </w:p>
                    </w:tc>
                  </w:tr>
                </w:tbl>
                <w:p>
                  <w:pPr>
                    <w:spacing w:after="288" w:afterAutospacing="0"/>
                  </w:pPr>
                </w:p>
              </w:tc>
            </w:tr>
          </w:tbl>
          <w:p>
            <w:pP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tbl>
            <w:tblPr>
              <w:tblW w:w="5000" w:type="pct"/>
              <w:jc w:val="center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1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shd w:val="clear"/>
                  <w:vAlign w:val="top"/>
                </w:tcPr>
                <w:tbl>
                  <w:tblPr>
                    <w:tblW w:w="5000" w:type="pct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shd w:val="clear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114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shd w:val="clear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5000" w:type="pct"/>
                        <w:shd w:val="clear"/>
                        <w:vAlign w:val="top"/>
                      </w:tcPr>
                      <w:tbl>
                        <w:tblPr>
                          <w:tblW w:w="5000" w:type="pct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8114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/>
                          </w:tblPrEx>
                          <w:tc>
                            <w:tcPr>
                              <w:tcW w:w="0" w:type="auto"/>
                              <w:shd w:val="clear"/>
                              <w:tcMar>
                                <w:top w:w="144" w:type="dxa"/>
                                <w:left w:w="576" w:type="dxa"/>
                                <w:bottom w:w="144" w:type="dxa"/>
                                <w:right w:w="576" w:type="dxa"/>
                              </w:tcMar>
                              <w:vAlign w:val="top"/>
                            </w:tcPr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</w:pPr>
                              <w:r>
                                <w:rPr>
                                  <w:rFonts w:ascii="SimSun" w:hAnsi="SimSun" w:eastAsia="SimSun" w:cs="SimSun"/>
                                  <w:kern w:val="0"/>
                                  <w:sz w:val="24"/>
                                  <w:szCs w:val="24"/>
                                  <w:u w:val="none"/>
                                  <w:bdr w:val="none" w:color="auto" w:sz="0" w:space="0"/>
                                  <w:lang w:val="en-US" w:eastAsia="zh-CN" w:bidi="ar"/>
                                </w:rPr>
                                <w:drawing>
                                  <wp:inline distT="0" distB="0" distL="114300" distR="114300">
                                    <wp:extent cx="1238250" cy="1095375"/>
                                    <wp:effectExtent l="0" t="0" r="0" b="1905"/>
                                    <wp:docPr id="8" name="Imagem 8" descr="IMG_2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Imagem 8" descr="IMG_26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38250" cy="1095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0" w:type="auto"/>
                              <w:shd w:val="clear"/>
                              <w:tcMar>
                                <w:top w:w="144" w:type="dxa"/>
                                <w:left w:w="192" w:type="dxa"/>
                                <w:bottom w:w="144" w:type="dxa"/>
                                <w:right w:w="192" w:type="dxa"/>
                              </w:tcMar>
                              <w:vAlign w:val="top"/>
                            </w:tcPr>
                            <w:p>
                              <w:pPr>
                                <w:pStyle w:val="8"/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bidi w:val="0"/>
                                <w:spacing w:before="0" w:beforeAutospacing="0" w:after="0" w:afterAutospacing="0" w:line="12" w:lineRule="atLeast"/>
                                <w:ind w:left="0" w:right="0"/>
                                <w:jc w:val="center"/>
                                <w:rPr>
                                  <w:rFonts w:hint="default" w:ascii="Helvetica" w:hAnsi="Helvetica" w:eastAsia="Helvetica" w:cs="Helvetica"/>
                                  <w:b w:val="0"/>
                                  <w:bCs w:val="0"/>
                                  <w:color w:val="000000"/>
                                  <w:spacing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Style w:val="6"/>
                                  <w:rFonts w:hint="default" w:ascii="Helvetica" w:hAnsi="Helvetica" w:eastAsia="Helvetica" w:cs="Helvetica"/>
                                  <w:b w:val="0"/>
                                  <w:bCs w:val="0"/>
                                  <w:color w:val="000000"/>
                                  <w:spacing w:val="0"/>
                                  <w:sz w:val="14"/>
                                  <w:szCs w:val="14"/>
                                  <w:bdr w:val="none" w:color="auto" w:sz="0" w:space="0"/>
                                </w:rPr>
                                <w:t>Copyright (C) 2023 deadkun. Todos os direitos reservados.</w:t>
                              </w:r>
                              <w:r>
                                <w:rPr>
                                  <w:rFonts w:hint="default" w:ascii="Helvetica" w:hAnsi="Helvetica" w:eastAsia="Helvetica" w:cs="Helvetica"/>
                                  <w:b w:val="0"/>
                                  <w:bCs w:val="0"/>
                                  <w:color w:val="000000"/>
                                  <w:spacing w:val="0"/>
                                  <w:sz w:val="19"/>
                                  <w:szCs w:val="19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Helvetica" w:hAnsi="Helvetica" w:eastAsia="Helvetica" w:cs="Helvetica"/>
                                  <w:b w:val="0"/>
                                  <w:bCs w:val="0"/>
                                  <w:color w:val="000000"/>
                                  <w:spacing w:val="0"/>
                                  <w:sz w:val="14"/>
                                  <w:szCs w:val="14"/>
                                  <w:bdr w:val="none" w:color="auto" w:sz="0" w:space="0"/>
                                </w:rPr>
                                <w:t>Você está recebendo este e-mail porque se inscreveu em nosso site.</w:t>
                              </w:r>
                              <w:r>
                                <w:rPr>
                                  <w:rFonts w:hint="default" w:ascii="Helvetica" w:hAnsi="Helvetica" w:eastAsia="Helvetica" w:cs="Helvetica"/>
                                  <w:b w:val="0"/>
                                  <w:bCs w:val="0"/>
                                  <w:color w:val="000000"/>
                                  <w:spacing w:val="0"/>
                                  <w:sz w:val="19"/>
                                  <w:szCs w:val="19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Helvetica" w:hAnsi="Helvetica" w:eastAsia="Helvetica" w:cs="Helvetica"/>
                                  <w:b w:val="0"/>
                                  <w:bCs w:val="0"/>
                                  <w:color w:val="000000"/>
                                  <w:spacing w:val="0"/>
                                  <w:sz w:val="19"/>
                                  <w:szCs w:val="19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Helvetica" w:hAnsi="Helvetica" w:eastAsia="Helvetica" w:cs="Helvetica"/>
                                  <w:b w:val="0"/>
                                  <w:bCs w:val="0"/>
                                  <w:color w:val="000000"/>
                                  <w:spacing w:val="0"/>
                                  <w:sz w:val="14"/>
                                  <w:szCs w:val="14"/>
                                  <w:bdr w:val="none" w:color="auto" w:sz="0" w:space="0"/>
                                </w:rPr>
                                <w:t>Nosso endereço de correspondência é:</w:t>
                              </w:r>
                              <w:r>
                                <w:rPr>
                                  <w:rFonts w:hint="default" w:ascii="Helvetica" w:hAnsi="Helvetica" w:eastAsia="Helvetica" w:cs="Helvetica"/>
                                  <w:b w:val="0"/>
                                  <w:bCs w:val="0"/>
                                  <w:color w:val="000000"/>
                                  <w:spacing w:val="0"/>
                                  <w:sz w:val="19"/>
                                  <w:szCs w:val="19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Helvetica" w:hAnsi="Helvetica" w:eastAsia="Helvetica" w:cs="Helvetica"/>
                                  <w:b w:val="0"/>
                                  <w:bCs w:val="0"/>
                                  <w:color w:val="000000"/>
                                  <w:spacing w:val="0"/>
                                  <w:sz w:val="14"/>
                                  <w:szCs w:val="14"/>
                                  <w:bdr w:val="none" w:color="auto" w:sz="0" w:space="0"/>
                                </w:rPr>
                                <w:t>deadkun Estrada Do Lumiar Lisboa 1500-161 Portugal</w:t>
                              </w:r>
                              <w:r>
                                <w:rPr>
                                  <w:rFonts w:hint="default" w:ascii="Helvetica" w:hAnsi="Helvetica" w:eastAsia="Helvetica" w:cs="Helvetica"/>
                                  <w:b w:val="0"/>
                                  <w:bCs w:val="0"/>
                                  <w:color w:val="000000"/>
                                  <w:spacing w:val="0"/>
                                  <w:sz w:val="19"/>
                                  <w:szCs w:val="19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Helvetica" w:hAnsi="Helvetica" w:eastAsia="Helvetica" w:cs="Helvetica"/>
                                  <w:b w:val="0"/>
                                  <w:bCs w:val="0"/>
                                  <w:color w:val="000000"/>
                                  <w:spacing w:val="0"/>
                                  <w:sz w:val="19"/>
                                  <w:szCs w:val="19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Helvetica" w:hAnsi="Helvetica" w:eastAsia="Helvetica" w:cs="Helvetica"/>
                                  <w:b w:val="0"/>
                                  <w:bCs w:val="0"/>
                                  <w:color w:val="000000"/>
                                  <w:spacing w:val="0"/>
                                  <w:sz w:val="14"/>
                                  <w:szCs w:val="14"/>
                                  <w:bdr w:val="none" w:color="auto" w:sz="0" w:space="0"/>
                                </w:rPr>
                                <w:t>Quer mudar como você recebe esses e-mails?</w:t>
                              </w:r>
                              <w:r>
                                <w:rPr>
                                  <w:rFonts w:hint="default" w:ascii="Helvetica" w:hAnsi="Helvetica" w:eastAsia="Helvetica" w:cs="Helvetica"/>
                                  <w:b w:val="0"/>
                                  <w:bCs w:val="0"/>
                                  <w:color w:val="000000"/>
                                  <w:spacing w:val="0"/>
                                  <w:sz w:val="19"/>
                                  <w:szCs w:val="19"/>
                                  <w:bdr w:val="none" w:color="auto" w:sz="0" w:space="0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ascii="Helvetica" w:hAnsi="Helvetica" w:eastAsia="Helvetica" w:cs="Helvetica"/>
                                  <w:b w:val="0"/>
                                  <w:bCs w:val="0"/>
                                  <w:color w:val="000000"/>
                                  <w:spacing w:val="0"/>
                                  <w:sz w:val="14"/>
                                  <w:szCs w:val="14"/>
                                  <w:bdr w:val="none" w:color="auto" w:sz="0" w:space="0"/>
                                </w:rPr>
                                <w:t xml:space="preserve">Você pode </w:t>
                              </w:r>
                              <w:r>
                                <w:rPr>
                                  <w:rFonts w:hint="default" w:ascii="Helvetica" w:hAnsi="Helvetica" w:eastAsia="Helvetica" w:cs="Helvetica"/>
                                  <w:b w:val="0"/>
                                  <w:bCs w:val="0"/>
                                  <w:i w:val="0"/>
                                  <w:iCs w:val="0"/>
                                  <w:color w:val="000000"/>
                                  <w:spacing w:val="0"/>
                                  <w:sz w:val="19"/>
                                  <w:szCs w:val="19"/>
                                  <w:u w:val="single"/>
                                  <w:bdr w:val="none" w:color="auto" w:sz="0" w:space="0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Helvetica" w:hAnsi="Helvetica" w:eastAsia="Helvetica" w:cs="Helvetica"/>
                                  <w:b w:val="0"/>
                                  <w:bCs w:val="0"/>
                                  <w:i w:val="0"/>
                                  <w:iCs w:val="0"/>
                                  <w:color w:val="000000"/>
                                  <w:spacing w:val="0"/>
                                  <w:sz w:val="19"/>
                                  <w:szCs w:val="19"/>
                                  <w:u w:val="single"/>
                                  <w:bdr w:val="none" w:color="auto" w:sz="0" w:space="0"/>
                                </w:rPr>
                                <w:instrText xml:space="preserve"> HYPERLINK "https://gmail.us21.list-manage.com/profile?u=1b257f8de5b4d2a173b93dca4&amp;id=ee6548d380&amp;e=[UNIQID]&amp;c=d456ffc2b3" </w:instrText>
                              </w:r>
                              <w:r>
                                <w:rPr>
                                  <w:rFonts w:hint="default" w:ascii="Helvetica" w:hAnsi="Helvetica" w:eastAsia="Helvetica" w:cs="Helvetica"/>
                                  <w:b w:val="0"/>
                                  <w:bCs w:val="0"/>
                                  <w:i w:val="0"/>
                                  <w:iCs w:val="0"/>
                                  <w:color w:val="000000"/>
                                  <w:spacing w:val="0"/>
                                  <w:sz w:val="19"/>
                                  <w:szCs w:val="19"/>
                                  <w:u w:val="single"/>
                                  <w:bdr w:val="none" w:color="auto" w:sz="0" w:space="0"/>
                                </w:rP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int="default" w:ascii="Helvetica" w:hAnsi="Helvetica" w:eastAsia="Helvetica" w:cs="Helvetica"/>
                                  <w:b w:val="0"/>
                                  <w:bCs w:val="0"/>
                                  <w:i w:val="0"/>
                                  <w:iCs w:val="0"/>
                                  <w:color w:val="000000"/>
                                  <w:spacing w:val="0"/>
                                  <w:sz w:val="14"/>
                                  <w:szCs w:val="14"/>
                                  <w:u w:val="single"/>
                                  <w:bdr w:val="none" w:color="auto" w:sz="0" w:space="0"/>
                                </w:rPr>
                                <w:t>atualizar suas preferências</w:t>
                              </w:r>
                              <w:r>
                                <w:rPr>
                                  <w:rFonts w:hint="default" w:ascii="Helvetica" w:hAnsi="Helvetica" w:eastAsia="Helvetica" w:cs="Helvetica"/>
                                  <w:b w:val="0"/>
                                  <w:bCs w:val="0"/>
                                  <w:i w:val="0"/>
                                  <w:iCs w:val="0"/>
                                  <w:color w:val="000000"/>
                                  <w:spacing w:val="0"/>
                                  <w:sz w:val="19"/>
                                  <w:szCs w:val="19"/>
                                  <w:u w:val="single"/>
                                  <w:bdr w:val="none" w:color="auto" w:sz="0" w:space="0"/>
                                </w:rPr>
                                <w:fldChar w:fldCharType="end"/>
                              </w:r>
                              <w:r>
                                <w:rPr>
                                  <w:rFonts w:hint="default" w:ascii="Helvetica" w:hAnsi="Helvetica" w:eastAsia="Helvetica" w:cs="Helvetica"/>
                                  <w:b w:val="0"/>
                                  <w:bCs w:val="0"/>
                                  <w:color w:val="000000"/>
                                  <w:spacing w:val="0"/>
                                  <w:sz w:val="14"/>
                                  <w:szCs w:val="14"/>
                                  <w:bdr w:val="none" w:color="auto" w:sz="0" w:space="0"/>
                                </w:rPr>
                                <w:t xml:space="preserve"> ou </w:t>
                              </w:r>
                              <w:r>
                                <w:rPr>
                                  <w:rFonts w:hint="default" w:ascii="Helvetica" w:hAnsi="Helvetica" w:eastAsia="Helvetica" w:cs="Helvetica"/>
                                  <w:b w:val="0"/>
                                  <w:bCs w:val="0"/>
                                  <w:i w:val="0"/>
                                  <w:iCs w:val="0"/>
                                  <w:color w:val="000000"/>
                                  <w:spacing w:val="0"/>
                                  <w:sz w:val="19"/>
                                  <w:szCs w:val="19"/>
                                  <w:u w:val="single"/>
                                  <w:bdr w:val="none" w:color="auto" w:sz="0" w:space="0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Helvetica" w:hAnsi="Helvetica" w:eastAsia="Helvetica" w:cs="Helvetica"/>
                                  <w:b w:val="0"/>
                                  <w:bCs w:val="0"/>
                                  <w:i w:val="0"/>
                                  <w:iCs w:val="0"/>
                                  <w:color w:val="000000"/>
                                  <w:spacing w:val="0"/>
                                  <w:sz w:val="19"/>
                                  <w:szCs w:val="19"/>
                                  <w:u w:val="single"/>
                                  <w:bdr w:val="none" w:color="auto" w:sz="0" w:space="0"/>
                                </w:rPr>
                                <w:instrText xml:space="preserve"> HYPERLINK "https://gmail.us21.list-manage.com/unsubscribe?u=1b257f8de5b4d2a173b93dca4&amp;id=ee6548d380&amp;e=[UNIQID]&amp;c=d456ffc2b3" </w:instrText>
                              </w:r>
                              <w:r>
                                <w:rPr>
                                  <w:rFonts w:hint="default" w:ascii="Helvetica" w:hAnsi="Helvetica" w:eastAsia="Helvetica" w:cs="Helvetica"/>
                                  <w:b w:val="0"/>
                                  <w:bCs w:val="0"/>
                                  <w:i w:val="0"/>
                                  <w:iCs w:val="0"/>
                                  <w:color w:val="000000"/>
                                  <w:spacing w:val="0"/>
                                  <w:sz w:val="19"/>
                                  <w:szCs w:val="19"/>
                                  <w:u w:val="single"/>
                                  <w:bdr w:val="none" w:color="auto" w:sz="0" w:space="0"/>
                                </w:rP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int="default" w:ascii="Helvetica" w:hAnsi="Helvetica" w:eastAsia="Helvetica" w:cs="Helvetica"/>
                                  <w:b w:val="0"/>
                                  <w:bCs w:val="0"/>
                                  <w:i w:val="0"/>
                                  <w:iCs w:val="0"/>
                                  <w:color w:val="000000"/>
                                  <w:spacing w:val="0"/>
                                  <w:sz w:val="14"/>
                                  <w:szCs w:val="14"/>
                                  <w:u w:val="single"/>
                                  <w:bdr w:val="none" w:color="auto" w:sz="0" w:space="0"/>
                                </w:rPr>
                                <w:t>cancelar a assinatura</w:t>
                              </w:r>
                              <w:r>
                                <w:rPr>
                                  <w:rFonts w:hint="default" w:ascii="Helvetica" w:hAnsi="Helvetica" w:eastAsia="Helvetica" w:cs="Helvetica"/>
                                  <w:b w:val="0"/>
                                  <w:bCs w:val="0"/>
                                  <w:i w:val="0"/>
                                  <w:iCs w:val="0"/>
                                  <w:color w:val="000000"/>
                                  <w:spacing w:val="0"/>
                                  <w:sz w:val="19"/>
                                  <w:szCs w:val="19"/>
                                  <w:u w:val="single"/>
                                  <w:bdr w:val="none" w:color="auto" w:sz="0" w:space="0"/>
                                </w:rPr>
                                <w:fldChar w:fldCharType="end"/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shd w:val="clear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c>
                            <w:tcPr>
                              <w:tcW w:w="0" w:type="auto"/>
                              <w:shd w:val="clear"/>
                              <w:vAlign w:val="top"/>
                            </w:tcPr>
                            <w:tbl>
                              <w:tblPr>
                                <w:tblW w:w="5000" w:type="pct"/>
                                <w:jc w:val="center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8114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shd w:val="clear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/>
                                    <w:vAlign w:val="top"/>
                                  </w:tcPr>
                                  <w:tbl>
                                    <w:tblPr>
                                      <w:tblW w:w="5000" w:type="pct"/>
                                      <w:tblInd w:w="0" w:type="dxa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shd w:val="clear"/>
                                      <w:tblLayout w:type="autofit"/>
                                      <w:tblCell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blCellMar>
                                    </w:tblPr>
                                    <w:tblGrid>
                                      <w:gridCol w:w="8114"/>
                                    </w:tblGrid>
                                    <w:tr>
                                      <w:tblPrEx>
                                        <w:tblBorders>
                                          <w:top w:val="none" w:color="auto" w:sz="0" w:space="0"/>
                                          <w:left w:val="none" w:color="auto" w:sz="0" w:space="0"/>
                                          <w:bottom w:val="none" w:color="auto" w:sz="0" w:space="0"/>
                                          <w:right w:val="none" w:color="auto" w:sz="0" w:space="0"/>
                                          <w:insideH w:val="none" w:color="auto" w:sz="0" w:space="0"/>
                                          <w:insideV w:val="none" w:color="auto" w:sz="0" w:space="0"/>
                                        </w:tblBorders>
                                        <w:shd w:val="clear"/>
                                      </w:tblPrEx>
                                      <w:tc>
                                        <w:tcPr>
                                          <w:tcW w:w="5000" w:type="pct"/>
                                          <w:shd w:val="clear"/>
                                          <w:vAlign w:val="top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Ind w:w="0" w:type="dxa"/>
                                            <w:tblBorders>
                                              <w:top w:val="none" w:color="auto" w:sz="0" w:space="0"/>
                                              <w:left w:val="none" w:color="auto" w:sz="0" w:space="0"/>
                                              <w:bottom w:val="none" w:color="auto" w:sz="0" w:space="0"/>
                                              <w:right w:val="none" w:color="auto" w:sz="0" w:space="0"/>
                                              <w:insideH w:val="none" w:color="auto" w:sz="0" w:space="0"/>
                                              <w:insideV w:val="none" w:color="auto" w:sz="0" w:space="0"/>
                                            </w:tblBorders>
                                            <w:shd w:val="clear"/>
                                            <w:tblLayout w:type="autofit"/>
                                            <w:tblCellMar>
                                              <w:top w:w="0" w:type="dxa"/>
                                              <w:left w:w="0" w:type="dxa"/>
                                              <w:bottom w:w="0" w:type="dxa"/>
                                              <w:right w:w="0" w:type="dxa"/>
                                            </w:tblCellMar>
                                          </w:tblPr>
                                          <w:tblGrid>
                                            <w:gridCol w:w="8114"/>
                                          </w:tblGrid>
                                          <w:tr>
                                            <w:tblPrEx>
                                              <w:tblBorders>
                                                <w:top w:val="none" w:color="auto" w:sz="0" w:space="0"/>
                                                <w:left w:val="none" w:color="auto" w:sz="0" w:space="0"/>
                                                <w:bottom w:val="none" w:color="auto" w:sz="0" w:space="0"/>
                                                <w:right w:val="none" w:color="auto" w:sz="0" w:space="0"/>
                                                <w:insideH w:val="none" w:color="auto" w:sz="0" w:space="0"/>
                                                <w:insideV w:val="none" w:color="auto" w:sz="0" w:space="0"/>
                                              </w:tblBorders>
                                              <w:shd w:val="clear"/>
                                              <w:tblCellMar>
                                                <w:top w:w="0" w:type="dxa"/>
                                                <w:left w:w="0" w:type="dxa"/>
                                                <w:bottom w:w="0" w:type="dxa"/>
                                                <w:right w:w="0" w:type="dxa"/>
                                              </w:tblCellMar>
                                            </w:tblPrEx>
                                            <w:tc>
                                              <w:tcPr>
                                                <w:tcW w:w="0" w:type="auto"/>
                                                <w:shd w:val="clear"/>
                                                <w:vAlign w:val="top"/>
                                              </w:tcPr>
                                              <w:p>
                                                <w:pPr>
                                                  <w:keepNext w:val="0"/>
                                                  <w:keepLines w:val="0"/>
                                                  <w:widowControl/>
                                                  <w:suppressLineNumbers w:val="0"/>
                                                  <w:pBdr>
                                                    <w:top w:val="none" w:color="auto" w:sz="0" w:space="0"/>
                                                    <w:left w:val="none" w:color="auto" w:sz="0" w:space="0"/>
                                                    <w:bottom w:val="none" w:color="auto" w:sz="0" w:space="0"/>
                                                    <w:right w:val="none" w:color="auto" w:sz="0" w:space="0"/>
                                                  </w:pBd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rFonts w:ascii="SimSun" w:hAnsi="SimSun" w:eastAsia="SimSun" w:cs="SimSun"/>
                                                    <w:color w:val="auto"/>
                                                    <w:sz w:val="24"/>
                                                    <w:szCs w:val="24"/>
                                                    <w:u w:val="none"/>
                                                    <w:bdr w:val="none" w:color="auto" w:sz="0" w:space="0"/>
                                                  </w:rPr>
                                                  <w:drawing>
                                                    <wp:inline distT="0" distB="0" distL="114300" distR="114300">
                                                      <wp:extent cx="1304925" cy="504825"/>
                                                      <wp:effectExtent l="0" t="0" r="5715" b="13335"/>
                                                      <wp:docPr id="5" name="Imagem 9" descr="Mailchimp Email Marketing">
                                                        <a:hlinkClick xmlns:a="http://schemas.openxmlformats.org/drawingml/2006/main" r:id="rId10"/>
                                                      </wp:docPr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" name="Imagem 9" descr="Mailchimp Email Marketing"/>
                                                              <pic:cNvPicPr>
                                                                <a:picLocks noChangeAspect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11"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1304925" cy="50482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>
                                          <w:pPr>
                                            <w:jc w:val="center"/>
                                          </w:pP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>
                        <w:pPr>
                          <w:jc w:val="center"/>
                        </w:pPr>
                      </w:p>
                    </w:tc>
                  </w:tr>
                </w:tbl>
                <w:p>
                  <w:pPr>
                    <w:spacing w:after="144" w:afterAutospacing="0"/>
                  </w:pPr>
                </w:p>
              </w:tc>
            </w:tr>
          </w:tbl>
          <w:p>
            <w:pP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156F6E"/>
    <w:rsid w:val="2415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Emphasis"/>
    <w:basedOn w:val="3"/>
    <w:qFormat/>
    <w:uiPriority w:val="0"/>
    <w:rPr>
      <w:i/>
      <w:iCs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7.png"/><Relationship Id="rId10" Type="http://schemas.openxmlformats.org/officeDocument/2006/relationships/hyperlink" Target="http://eepurl.com/iFWk92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2023-12-11T19:24:00Z</dcterms:created>
  <dc:creator>magal</dc:creator>
  <cp:lastModifiedBy>magal</cp:lastModifiedBy>
  <dcterms:modified xsi:type="dcterms:W3CDTF">2023-12-11T19:27:16Z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1046-11.2.0.11225</vt:lpwstr>
  </property>
  <property fmtid="{D5CDD505-2E9C-101B-9397-08002B2CF9AE}" pid="3" name="ICV">
    <vt:lpwstr>DC90D1AABB43479AAAC056806F181C78</vt:lpwstr>
  </property>
</Properties>
</file>