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eastAsia="黑体"/>
          <w:rFonts w:ascii="黑体" w:hAnsi="黑体"/>
          <w:b/>
          <w:sz w:val="40"/>
        </w:rPr>
        <w:t>张 宇 辰</w:t>
      </w:r>
    </w:p>
    <w:p>
      <w:pPr>
        <w:spacing w:after="20"/>
        <w:jc w:val="center"/>
      </w:pPr>
      <w:r>
        <w:rPr>
          <w:rFonts w:eastAsia="宋体"/>
          <w:rFonts w:ascii="宋体" w:hAnsi="宋体"/>
          <w:b w:val="0"/>
          <w:color w:val="555555"/>
          <w:sz w:val="18"/>
        </w:rPr>
        <w:t>电话：138-xxxx-6789  |  邮箱：zhangyuchen@example.com  |  现居：广东省深圳市</w:t>
      </w:r>
    </w:p>
    <w:p>
      <w:pPr>
        <w:spacing w:after="20"/>
        <w:jc w:val="center"/>
      </w:pPr>
      <w:r>
        <w:rPr>
          <w:rFonts w:eastAsia="宋体"/>
          <w:rFonts w:ascii="宋体" w:hAnsi="宋体"/>
          <w:b w:val="0"/>
          <w:color w:val="555555"/>
          <w:sz w:val="18"/>
        </w:rPr>
        <w:t>江西财经大学 · 软件工程 · 本科（2027届）  |  GitHub：github.com/zhangyuchen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求职意向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目标岗位：AI 应用开发 / 后端开发工程师（实习生）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独立完成从需求到上线的全栈 AI 项目（智能客服 Agent），掌握 LangGraph + FastAPI + RAG 技术栈；代码清晰、文档完善、已部署上线。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核心技能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AI Agent：熟练掌握 LangGraph 多节点状态机，构建 clarify → router → executor → respond → fallback 决策链路；理解 Function Calling 工具调用机制。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LLM 应用：设计 Provider 抽象层，支持 DeepSeek / OpenAI / Claude / Qwen 多模型按场景动态切换（路由/澄清/回答/降级）；掌握 Prompt YAML 模板化管理。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RAG &amp; 后端：ChromaDB + BM25 + Cross-Encoder 混合检索；FastAPI 全链路异步；熔断/重试/限流弹性机制；SQLite 持久化会话与 Token 感知上下文截断。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工程部署：Docker + K8s 容器化；Render 公网上线；独立完成电商风格客服 UI（原生 HTML/CSS/JS）；VibeCoding 全流程 AI 辅助开发。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核心项目经历</w:t>
      </w:r>
    </w:p>
    <w:p>
      <w:pPr>
        <w:spacing w:before="80" w:after="20"/>
      </w:pPr>
      <w:r>
        <w:rPr>
          <w:rFonts w:eastAsia="黑体"/>
          <w:rFonts w:ascii="黑体" w:hAnsi="黑体"/>
          <w:b/>
          <w:sz w:val="20"/>
        </w:rPr>
        <w:t>SCS-Agent — 智能客服 Agent 系统（全栈独立开发）</w:t>
      </w:r>
    </w:p>
    <w:p>
      <w:pPr>
        <w:spacing w:after="20"/>
      </w:pPr>
      <w:r>
        <w:rPr>
          <w:rFonts w:eastAsia="宋体"/>
          <w:rFonts w:ascii="宋体" w:hAnsi="宋体"/>
          <w:b w:val="0"/>
          <w:color w:val="555555"/>
          <w:sz w:val="18"/>
        </w:rPr>
        <w:t>技术栈：Python, LangGraph, FastAPI, ChromaDB, DeepSeek API, SQLite, Docker  |  GitHub 开源 95+ 文件，已部署上线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设计 LangGraph 五节点状态机，实现模糊输入反问澄清、关键词+RAG+LLM 三层路由、工具调用循环执行、失败自动降级的完整 Agent 链路。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封装多模型 Provider 抽象层，通过 YAML 配置驱动按场景切换模型；设计装饰器式 ToolRegistry，注册 FAQ 检索、订单查询等 6 个可扩展工具。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构建 4 业务域×40 条 FAQ 知识库 + 12 条真实物流数据库，实现 ChromaDB 向量 + BM25 关键词 + Cross-Encoder 重排的混合检索。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实现分布式熔断器、指数退避重试、令牌桶限流；SQLite 持久化历史会话，支持对话恢复与 3000 Token 感知上下文截断；38 个单元测试全部通过。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独立完成淘宝风格客服前端界面（历史会话侧边栏、快捷回复卡片、格式化消息渲染）；部署至 Render 公网可访问。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教育背景</w:t>
      </w:r>
    </w:p>
    <w:p>
      <w:pPr>
        <w:spacing w:after="20"/>
      </w:pPr>
      <w:r>
        <w:rPr>
          <w:rFonts w:eastAsia="宋体"/>
          <w:rFonts w:ascii="宋体" w:hAnsi="宋体"/>
          <w:b w:val="0"/>
          <w:color w:val="555555"/>
          <w:sz w:val="18"/>
        </w:rPr>
        <w:t>江西财经大学  |  软件工程  |  本科（2023.09 - 2027.07）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主修：软件工程、数据结构、计算机网络、操作系统、计算机组成原理（408 考纲全覆盖），具备扎实计算机基础与系统工程思维。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校园经历</w:t>
      </w:r>
    </w:p>
    <w:p>
      <w:pPr>
        <w:spacing w:after="20"/>
      </w:pPr>
      <w:r>
        <w:rPr>
          <w:rFonts w:eastAsia="宋体"/>
          <w:rFonts w:ascii="宋体" w:hAnsi="宋体"/>
          <w:b w:val="0"/>
          <w:color w:val="555555"/>
          <w:sz w:val="18"/>
        </w:rPr>
        <w:t>校学生会组织部 · 干事（2023.09 - 2024.06）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统筹全院党团关系排查，建立"通知下发-进度催收-审核归档"跟进机制，确保信息收集零遗漏；负责数据规范化整理与跨层级沟通答疑。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自我评价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动手能力强、成果导向：独立完成从需求分析到部署上线的全流程，注重代码质量、错误处理与工程文档。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拥抱 AI、高效协作：熟练使用 Claude Code 等 AI 工具将复杂需求拆解为可执行任务，在 AI 协作中扮演"架构师+执行者"角色。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全栈视野、沟通无碍：既理解 Agent / RAG 等技术原理，也能从用户角度设计交互界面，适合做技术与业务间的桥梁。</w:t>
      </w:r>
    </w:p>
    <w:sectPr w:rsidR="00FC693F" w:rsidRPr="0006063C" w:rsidSect="00034616">
      <w:pgSz w:w="11906" w:h="16838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00" w:lineRule="auto"/>
    </w:pPr>
    <w:rPr>
      <w:rFonts w:eastAsia="宋体"/>
      <w:rFonts w:ascii="宋体" w:hAnsi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