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glossary/document.xml" ContentType="application/vnd.openxmlformats-officedocument.wordprocessingml.document.glossary+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b/>
          <w:bCs/>
          <w:sz w:val="36"/>
          <w:szCs w:val="36"/>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///Cusotmer + Projet</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t>de ${LN}</w:t>
      </w:r>
    </w:p>
    <w:p>
      <w:pPr>
        <w:pStyle w:val="Normal0"/>
        <w:spacing w:lineRule="auto" w:line="360"/>
        <w:jc w:val="center"/>
        <w:rPr>
          <w:rFonts w:ascii="Calibri" w:hAnsi="Calibri" w:eastAsia="Calibri" w:cs="Calibri"/>
          <w:b/>
          <w:bCs/>
          <w:i w:val="false"/>
          <w:i w:val="false"/>
          <w:iCs w:val="false"/>
          <w:caps w:val="false"/>
          <w:smallCaps w:val="false"/>
          <w:sz w:val="36"/>
          <w:szCs w:val="36"/>
          <w:lang w:val="fr-FR"/>
        </w:rPr>
      </w:pPr>
      <w:r>
        <w:rPr>
          <w:rFonts w:eastAsia="Calibri" w:cs="Calibri"/>
          <w:b/>
          <w:bCs/>
          <w:i w:val="false"/>
          <w:iCs w:val="false"/>
          <w:caps w:val="false"/>
          <w:smallCaps w:val="false"/>
          <w:sz w:val="36"/>
          <w:szCs w:val="36"/>
          <w:lang w:val="fr-FR"/>
        </w:rPr>
        <w:t xml:space="preserve"> </w:t>
      </w:r>
      <w:r>
        <w:rPr>
          <w:rFonts w:eastAsia="Calibri" w:cs="Calibri"/>
          <w:b/>
          <w:bCs/>
          <w:i w:val="false"/>
          <w:iCs w:val="false"/>
          <w:caps w:val="false"/>
          <w:smallCaps w:val="false"/>
          <w:sz w:val="36"/>
          <w:szCs w:val="36"/>
          <w:lang w:val="fr-FR"/>
        </w:rPr>
        <w:t>pour l’année ${Y}</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jc w:val="left"/>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jc w:val="left"/>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jc w:val="left"/>
        <w:rPr>
          <w:b/>
          <w:bCs/>
          <w:sz w:val="44"/>
          <w:szCs w:val="44"/>
        </w:rPr>
      </w:pPr>
      <w:r>
        <w:rPr>
          <w:b/>
          <w:bCs/>
          <w:sz w:val="44"/>
          <w:szCs w:val="44"/>
        </w:rPr>
        <w:t xml:space="preserve">   </w:t>
      </w:r>
      <w:r>
        <w:rPr>
          <w:b w:val="false"/>
          <w:bCs w:val="false"/>
          <w:sz w:val="28"/>
          <w:szCs w:val="28"/>
        </w:rPr>
        <w:t xml:space="preserve"> </w:t>
      </w:r>
      <w:r>
        <w:rPr>
          <w:b w:val="false"/>
          <w:bCs w:val="false"/>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Autospacing="0" w:before="0" w:afterAutospacing="0" w:after="0"/>
              <w:ind w:left="0" w:right="0"/>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Sautdindex"/>
              <w:bCs/>
              <w:vanish w:val="false"/>
            </w:rPr>
            <w:instrText xml:space="preserve"> TOC \z \o "1-9" \u \h</w:instrText>
          </w:r>
          <w:r>
            <w:rPr>
              <w:webHidden/>
              <w:rStyle w:val="Sautdindex"/>
              <w:bCs/>
              <w:vanish w:val="false"/>
            </w:rPr>
            <w:fldChar w:fldCharType="separate"/>
          </w:r>
          <w:hyperlink w:anchor="_Toc106872382">
            <w:r>
              <w:rPr>
                <w:webHidden/>
                <w:rStyle w:val="Sautdindex"/>
                <w:bCs/>
                <w:vanish w:val="false"/>
              </w:rPr>
              <w:t>1.</w:t>
            </w:r>
            <w:r>
              <w:rPr>
                <w:rStyle w:val="Sautdindex"/>
                <w:rFonts w:eastAsia="" w:cs="" w:ascii="Cambria" w:hAnsi="Cambria" w:asciiTheme="minorHAnsi" w:cstheme="minorBidi" w:eastAsiaTheme="minorEastAsia" w:hAnsiTheme="minorHAnsi"/>
              </w:rPr>
              <w:tab/>
            </w:r>
            <w:r>
              <w:rPr>
                <w:rStyle w:val="Sautdindex"/>
              </w:rPr>
              <w:t>Avant-propos</w:t>
            </w:r>
            <w:r>
              <w:rPr>
                <w:webHidden/>
              </w:rPr>
              <w:fldChar w:fldCharType="begin"/>
            </w:r>
            <w:r>
              <w:rPr>
                <w:webHidden/>
              </w:rPr>
              <w:instrText xml:space="preserve">PAGEREF _Toc106872382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Sautdindex"/>
                <w:vanish w:val="false"/>
              </w:rPr>
              <w:t>1.1.</w:t>
            </w:r>
            <w:r>
              <w:rPr>
                <w:rStyle w:val="Sautdindex"/>
                <w:rFonts w:eastAsia="" w:cs="" w:ascii="Cambria" w:hAnsi="Cambria" w:asciiTheme="minorHAnsi" w:cstheme="minorBidi" w:eastAsiaTheme="minorEastAsia" w:hAnsiTheme="minorHAnsi"/>
              </w:rPr>
              <w:tab/>
            </w:r>
            <w:r>
              <w:rPr>
                <w:rStyle w:val="Sautdindex"/>
              </w:rPr>
              <w:t>Confidentialité du document</w:t>
            </w:r>
            <w:r>
              <w:rPr>
                <w:webHidden/>
              </w:rPr>
              <w:fldChar w:fldCharType="begin"/>
            </w:r>
            <w:r>
              <w:rPr>
                <w:webHidden/>
              </w:rPr>
              <w:instrText xml:space="preserve">PAGEREF _Toc106872383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Sautdindex"/>
                <w:vanish w:val="false"/>
              </w:rPr>
              <w:t>1.2.</w:t>
            </w:r>
            <w:r>
              <w:rPr>
                <w:rStyle w:val="Sautdindex"/>
                <w:rFonts w:eastAsia="" w:cs="" w:ascii="Cambria" w:hAnsi="Cambria" w:asciiTheme="minorHAnsi" w:cstheme="minorBidi" w:eastAsiaTheme="minorEastAsia" w:hAnsiTheme="minorHAnsi"/>
              </w:rPr>
              <w:tab/>
            </w:r>
            <w:r>
              <w:rPr>
                <w:rStyle w:val="Sautdindex"/>
              </w:rPr>
              <w:t>Historique des modifications</w:t>
            </w:r>
            <w:r>
              <w:rPr>
                <w:webHidden/>
              </w:rPr>
              <w:fldChar w:fldCharType="begin"/>
            </w:r>
            <w:r>
              <w:rPr>
                <w:webHidden/>
              </w:rPr>
              <w:instrText xml:space="preserve">PAGEREF _Toc106872384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Sautdindex"/>
                <w:vanish w:val="false"/>
              </w:rPr>
              <w:t>1.3.</w:t>
            </w:r>
            <w:r>
              <w:rPr>
                <w:rStyle w:val="Sautdindex"/>
                <w:rFonts w:eastAsia="" w:cs="" w:ascii="Cambria" w:hAnsi="Cambria" w:asciiTheme="minorHAnsi" w:cstheme="minorBidi" w:eastAsiaTheme="minorEastAsia" w:hAnsiTheme="minorHAnsi"/>
              </w:rPr>
              <w:tab/>
            </w:r>
            <w:r>
              <w:rPr>
                <w:rStyle w:val="Sautdindex"/>
              </w:rPr>
              <w:t>Diffusion du document</w:t>
            </w:r>
            <w:r>
              <w:rPr>
                <w:webHidden/>
              </w:rPr>
              <w:fldChar w:fldCharType="begin"/>
            </w:r>
            <w:r>
              <w:rPr>
                <w:webHidden/>
              </w:rPr>
              <w:instrText xml:space="preserve">PAGEREF _Toc106872385 \h</w:instrText>
            </w:r>
            <w:r>
              <w:rPr>
                <w:webHidden/>
              </w:rPr>
              <w:fldChar w:fldCharType="separate"/>
            </w:r>
            <w:r>
              <w:rPr>
                <w:rStyle w:val="Sautdindex"/>
                <w:vanish w:val="false"/>
              </w:rPr>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Sautdindex"/>
                <w:bCs/>
                <w:vanish w:val="false"/>
              </w:rPr>
              <w:t>2.</w:t>
            </w:r>
            <w:r>
              <w:rPr>
                <w:rStyle w:val="Sautdindex"/>
                <w:rFonts w:eastAsia="" w:cs="" w:ascii="Cambria" w:hAnsi="Cambria" w:asciiTheme="minorHAnsi" w:cstheme="minorBidi" w:eastAsiaTheme="minorEastAsia" w:hAnsiTheme="minorHAnsi"/>
              </w:rPr>
              <w:tab/>
            </w:r>
            <w:r>
              <w:rPr>
                <w:rStyle w:val="Sautdindex"/>
              </w:rPr>
              <w:t>Cadre de la mission</w:t>
            </w:r>
            <w:r>
              <w:rPr>
                <w:webHidden/>
              </w:rPr>
              <w:fldChar w:fldCharType="begin"/>
            </w:r>
            <w:r>
              <w:rPr>
                <w:webHidden/>
              </w:rPr>
              <w:instrText xml:space="preserve">PAGEREF _Toc106872386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Sautdindex"/>
                <w:bCs/>
                <w:vanish w:val="false"/>
              </w:rPr>
              <w:t>3.</w:t>
            </w:r>
            <w:r>
              <w:rPr>
                <w:rStyle w:val="Sautdindex"/>
                <w:rFonts w:eastAsia="" w:cs="" w:ascii="Cambria" w:hAnsi="Cambria" w:asciiTheme="minorHAnsi" w:cstheme="minorBidi" w:eastAsiaTheme="minorEastAsia" w:hAnsiTheme="minorHAnsi"/>
              </w:rPr>
              <w:tab/>
            </w:r>
            <w:r>
              <w:rPr>
                <w:rStyle w:val="Sautdindex"/>
              </w:rPr>
              <w:t>Termes et définitions</w:t>
            </w:r>
            <w:r>
              <w:rPr>
                <w:webHidden/>
              </w:rPr>
              <w:fldChar w:fldCharType="begin"/>
            </w:r>
            <w:r>
              <w:rPr>
                <w:webHidden/>
              </w:rPr>
              <w:instrText xml:space="preserve">PAGEREF _Toc106872387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Sautdindex"/>
                <w:bCs/>
                <w:vanish w:val="false"/>
              </w:rPr>
              <w:t>4.</w:t>
            </w:r>
            <w:r>
              <w:rPr>
                <w:rStyle w:val="Sautdindex"/>
                <w:rFonts w:eastAsia="" w:cs="" w:ascii="Cambria" w:hAnsi="Cambria" w:asciiTheme="minorHAnsi" w:cstheme="minorBidi" w:eastAsiaTheme="minorEastAsia" w:hAnsiTheme="minorHAnsi"/>
              </w:rPr>
              <w:tab/>
            </w:r>
            <w:r>
              <w:rPr>
                <w:rStyle w:val="Sautdindex"/>
              </w:rPr>
              <w:t>Références</w:t>
            </w:r>
            <w:r>
              <w:rPr>
                <w:webHidden/>
              </w:rPr>
              <w:fldChar w:fldCharType="begin"/>
            </w:r>
            <w:r>
              <w:rPr>
                <w:webHidden/>
              </w:rPr>
              <w:instrText xml:space="preserve">PAGEREF _Toc106872388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Sautdindex"/>
                <w:bCs/>
                <w:vanish w:val="false"/>
              </w:rPr>
              <w:t>5.</w:t>
            </w:r>
            <w:r>
              <w:rPr>
                <w:rStyle w:val="Sautdindex"/>
                <w:rFonts w:eastAsia="" w:cs="" w:ascii="Cambria" w:hAnsi="Cambria" w:asciiTheme="minorHAnsi" w:cstheme="minorBidi" w:eastAsiaTheme="minorEastAsia" w:hAnsiTheme="minorHAnsi"/>
              </w:rPr>
              <w:tab/>
            </w:r>
            <w:r>
              <w:rPr>
                <w:rStyle w:val="Sautdindex"/>
              </w:rPr>
              <w:t>Présentation de Client X</w:t>
            </w:r>
            <w:r>
              <w:rPr>
                <w:webHidden/>
              </w:rPr>
              <w:fldChar w:fldCharType="begin"/>
            </w:r>
            <w:r>
              <w:rPr>
                <w:webHidden/>
              </w:rPr>
              <w:instrText xml:space="preserve">PAGEREF _Toc106872389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Sautdindex"/>
                <w:bCs/>
                <w:vanish w:val="false"/>
              </w:rPr>
              <w:t>6.</w:t>
            </w:r>
            <w:r>
              <w:rPr>
                <w:rStyle w:val="Sautdindex"/>
                <w:rFonts w:eastAsia="" w:cs="" w:ascii="Cambria" w:hAnsi="Cambria" w:asciiTheme="minorHAnsi" w:cstheme="minorBidi" w:eastAsiaTheme="minorEastAsia" w:hAnsiTheme="minorHAnsi"/>
              </w:rPr>
              <w:tab/>
            </w:r>
            <w:r>
              <w:rPr>
                <w:rStyle w:val="Sautdindex"/>
              </w:rPr>
              <w:t>Champ d’audit</w:t>
            </w:r>
            <w:r>
              <w:rPr>
                <w:webHidden/>
              </w:rPr>
              <w:fldChar w:fldCharType="begin"/>
            </w:r>
            <w:r>
              <w:rPr>
                <w:webHidden/>
              </w:rPr>
              <w:instrText xml:space="preserve">PAGEREF _Toc106872390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Sautdindex"/>
                <w:vanish w:val="false"/>
              </w:rPr>
              <w:t>6.1.</w:t>
            </w:r>
            <w:r>
              <w:rPr>
                <w:rStyle w:val="Sautdindex"/>
                <w:rFonts w:eastAsia="" w:cs="" w:ascii="Cambria" w:hAnsi="Cambria" w:asciiTheme="minorHAnsi" w:cstheme="minorBidi" w:eastAsiaTheme="minorEastAsia" w:hAnsiTheme="minorHAnsi"/>
              </w:rPr>
              <w:tab/>
            </w:r>
            <w:r>
              <w:rPr>
                <w:rStyle w:val="Sautdindex"/>
              </w:rPr>
              <w:t>Périmètre géographique</w:t>
            </w:r>
            <w:r>
              <w:rPr>
                <w:webHidden/>
              </w:rPr>
              <w:fldChar w:fldCharType="begin"/>
            </w:r>
            <w:r>
              <w:rPr>
                <w:webHidden/>
              </w:rPr>
              <w:instrText xml:space="preserve">PAGEREF _Toc106872391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Sautdindex"/>
                <w:vanish w:val="false"/>
              </w:rPr>
              <w:t>6.2.</w:t>
            </w:r>
            <w:r>
              <w:rPr>
                <w:rStyle w:val="Sautdindex"/>
                <w:rFonts w:eastAsia="" w:cs="" w:ascii="Cambria" w:hAnsi="Cambria" w:asciiTheme="minorHAnsi" w:cstheme="minorBidi" w:eastAsiaTheme="minorEastAsia" w:hAnsiTheme="minorHAnsi"/>
              </w:rPr>
              <w:tab/>
            </w:r>
            <w:r>
              <w:rPr>
                <w:rStyle w:val="Sautdindex"/>
              </w:rPr>
              <w:t>Description des systèmes d’information</w:t>
            </w:r>
            <w:r>
              <w:rPr>
                <w:webHidden/>
              </w:rPr>
              <w:fldChar w:fldCharType="begin"/>
            </w:r>
            <w:r>
              <w:rPr>
                <w:webHidden/>
              </w:rPr>
              <w:instrText xml:space="preserve">PAGEREF _Toc106872392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Sautdindex"/>
                <w:vanish w:val="false"/>
              </w:rPr>
              <w:t>6.3.</w:t>
            </w:r>
            <w:r>
              <w:rPr>
                <w:rStyle w:val="Sautdindex"/>
                <w:rFonts w:eastAsia="" w:cs="" w:ascii="Cambria" w:hAnsi="Cambria" w:asciiTheme="minorHAnsi" w:cstheme="minorBidi" w:eastAsiaTheme="minorEastAsia" w:hAnsiTheme="minorHAnsi"/>
              </w:rPr>
              <w:tab/>
            </w:r>
            <w:r>
              <w:rPr>
                <w:rStyle w:val="Sautdindex"/>
              </w:rPr>
              <w:t>Schéma synoptique de l’architecture du réseau</w:t>
            </w:r>
            <w:r>
              <w:rPr>
                <w:webHidden/>
              </w:rPr>
              <w:fldChar w:fldCharType="begin"/>
            </w:r>
            <w:r>
              <w:rPr>
                <w:webHidden/>
              </w:rPr>
              <w:instrText xml:space="preserve">PAGEREF _Toc106872393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Sautdindex"/>
                <w:bCs/>
                <w:vanish w:val="false"/>
              </w:rPr>
              <w:t>7.</w:t>
            </w:r>
            <w:r>
              <w:rPr>
                <w:rStyle w:val="Sautdindex"/>
                <w:rFonts w:eastAsia="" w:cs="" w:ascii="Cambria" w:hAnsi="Cambria" w:asciiTheme="minorHAnsi" w:cstheme="minorBidi" w:eastAsiaTheme="minorEastAsia" w:hAnsiTheme="minorHAnsi"/>
              </w:rPr>
              <w:tab/>
            </w:r>
            <w:r>
              <w:rPr>
                <w:rStyle w:val="Sautdindex"/>
              </w:rPr>
              <w:t>Méthodologie d’audit</w:t>
            </w:r>
            <w:r>
              <w:rPr>
                <w:webHidden/>
              </w:rPr>
              <w:fldChar w:fldCharType="begin"/>
            </w:r>
            <w:r>
              <w:rPr>
                <w:webHidden/>
              </w:rPr>
              <w:instrText xml:space="preserve">PAGEREF _Toc106872394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Sautdindex"/>
                <w:bCs/>
                <w:vanish w:val="false"/>
              </w:rPr>
              <w:t>8.</w:t>
            </w:r>
            <w:r>
              <w:rPr>
                <w:rStyle w:val="Sautdindex"/>
                <w:rFonts w:eastAsia="" w:cs="" w:ascii="Cambria" w:hAnsi="Cambria" w:asciiTheme="minorHAnsi" w:cstheme="minorBidi" w:eastAsiaTheme="minorEastAsia" w:hAnsiTheme="minorHAnsi"/>
              </w:rPr>
              <w:tab/>
            </w:r>
            <w:r>
              <w:rPr>
                <w:rStyle w:val="Sautdindex"/>
              </w:rPr>
              <w:t>Synthèse des résultats de l’audit</w:t>
            </w:r>
            <w:r>
              <w:rPr>
                <w:webHidden/>
              </w:rPr>
              <w:fldChar w:fldCharType="begin"/>
            </w:r>
            <w:r>
              <w:rPr>
                <w:webHidden/>
              </w:rPr>
              <w:instrText xml:space="preserve">PAGEREF _Toc106872395 \h</w:instrText>
            </w:r>
            <w:r>
              <w:rPr>
                <w:webHidden/>
              </w:rPr>
              <w:fldChar w:fldCharType="separate"/>
            </w:r>
            <w:r>
              <w:rPr>
                <w:rStyle w:val="Sautdindex"/>
                <w:vanish w:val="false"/>
              </w:rPr>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Sautdindex"/>
                <w:bCs/>
                <w:vanish w:val="false"/>
              </w:rPr>
              <w:t>9.</w:t>
            </w:r>
            <w:r>
              <w:rPr>
                <w:rStyle w:val="Sautdindex"/>
                <w:rFonts w:eastAsia="" w:cs="" w:ascii="Cambria" w:hAnsi="Cambria" w:asciiTheme="minorHAnsi" w:cstheme="minorBidi" w:eastAsiaTheme="minorEastAsia" w:hAnsiTheme="minorHAnsi"/>
              </w:rPr>
              <w:tab/>
            </w:r>
            <w:r>
              <w:rPr>
                <w:rStyle w:val="Sautdindex"/>
              </w:rPr>
              <w:t>Présentation détaillée des résultats de l’audit</w:t>
            </w:r>
            <w:r>
              <w:rPr>
                <w:webHidden/>
              </w:rPr>
              <w:fldChar w:fldCharType="begin"/>
            </w:r>
            <w:r>
              <w:rPr>
                <w:webHidden/>
              </w:rPr>
              <w:instrText xml:space="preserve">PAGEREF _Toc106872396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Sautdindex"/>
                <w:vanish w:val="false"/>
              </w:rPr>
              <w:t>9.1.</w:t>
            </w:r>
            <w:r>
              <w:rPr>
                <w:rStyle w:val="Sautdindex"/>
                <w:rFonts w:eastAsia="" w:cs="" w:ascii="Cambria" w:hAnsi="Cambria" w:asciiTheme="minorHAnsi" w:cstheme="minorBidi" w:eastAsiaTheme="minorEastAsia" w:hAnsiTheme="minorHAnsi"/>
              </w:rPr>
              <w:tab/>
            </w:r>
            <w:r>
              <w:rPr>
                <w:rStyle w:val="Sautdindex"/>
              </w:rPr>
              <w:t>Résultat par domaine de sécurité</w:t>
            </w:r>
            <w:r>
              <w:rPr>
                <w:webHidden/>
              </w:rPr>
              <w:fldChar w:fldCharType="begin"/>
            </w:r>
            <w:r>
              <w:rPr>
                <w:webHidden/>
              </w:rPr>
              <w:instrText xml:space="preserve">PAGEREF _Toc106872397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Sautdindex"/>
                <w:vanish w:val="false"/>
              </w:rPr>
              <w:t>9.2.</w:t>
            </w:r>
            <w:r>
              <w:rPr>
                <w:rStyle w:val="Sautdindex"/>
                <w:rFonts w:eastAsia="" w:cs="" w:ascii="Cambria" w:hAnsi="Cambria" w:asciiTheme="minorHAnsi" w:cstheme="minorBidi" w:eastAsiaTheme="minorEastAsia" w:hAnsiTheme="minorHAnsi"/>
              </w:rPr>
              <w:tab/>
            </w:r>
            <w:r>
              <w:rPr>
                <w:rStyle w:val="Sautdindex"/>
              </w:rPr>
              <w:t>Vulnérabilités non acceptable enregistrées</w:t>
            </w:r>
            <w:r>
              <w:rPr>
                <w:webHidden/>
              </w:rPr>
              <w:fldChar w:fldCharType="begin"/>
            </w:r>
            <w:r>
              <w:rPr>
                <w:webHidden/>
              </w:rPr>
              <w:instrText xml:space="preserve">PAGEREF _Toc106872398 \h</w:instrText>
            </w:r>
            <w:r>
              <w:rPr>
                <w:webHidden/>
              </w:rPr>
              <w:fldChar w:fldCharType="separate"/>
            </w:r>
            <w:r>
              <w:rPr>
                <w:rStyle w:val="Sautdindex"/>
                <w:vanish w:val="false"/>
              </w:rPr>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Sautdindex"/>
                <w:vanish w:val="false"/>
              </w:rPr>
              <w:t>9.3.</w:t>
            </w:r>
            <w:r>
              <w:rPr>
                <w:rStyle w:val="Sautdindex"/>
                <w:rFonts w:eastAsia="" w:cs="" w:ascii="Cambria" w:hAnsi="Cambria" w:asciiTheme="minorHAnsi" w:cstheme="minorBidi" w:eastAsiaTheme="minorEastAsia" w:hAnsiTheme="minorHAnsi"/>
              </w:rPr>
              <w:tab/>
            </w:r>
            <w:r>
              <w:rPr>
                <w:rStyle w:val="Sautdindex"/>
              </w:rPr>
              <w:t>Les critères d’audit</w:t>
            </w:r>
            <w:r>
              <w:rPr>
                <w:webHidden/>
              </w:rPr>
              <w:fldChar w:fldCharType="begin"/>
            </w:r>
            <w:r>
              <w:rPr>
                <w:webHidden/>
              </w:rPr>
              <w:instrText xml:space="preserve">PAGEREF _Toc106872399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Sautdindex"/>
                <w:vanish w:val="false"/>
              </w:rPr>
              <w:t>9.4.</w:t>
            </w:r>
            <w:r>
              <w:rPr>
                <w:rStyle w:val="Sautdindex"/>
                <w:rFonts w:eastAsia="" w:cs="" w:ascii="Cambria" w:hAnsi="Cambria" w:asciiTheme="minorHAnsi" w:cstheme="minorBidi" w:eastAsiaTheme="minorEastAsia" w:hAnsiTheme="minorHAnsi"/>
              </w:rPr>
              <w:tab/>
            </w:r>
            <w:r>
              <w:rPr>
                <w:rStyle w:val="Sautdindex"/>
              </w:rPr>
              <w:t>Détails audit technique</w:t>
            </w:r>
            <w:r>
              <w:rPr>
                <w:webHidden/>
              </w:rPr>
              <w:fldChar w:fldCharType="begin"/>
            </w:r>
            <w:r>
              <w:rPr>
                <w:webHidden/>
              </w:rPr>
              <w:instrText xml:space="preserve">PAGEREF _Toc106872400 \h</w:instrText>
            </w:r>
            <w:r>
              <w:rPr>
                <w:webHidden/>
              </w:rPr>
              <w:fldChar w:fldCharType="separate"/>
            </w:r>
            <w:r>
              <w:rPr>
                <w:rStyle w:val="Sautdindex"/>
                <w:vanish w:val="false"/>
              </w:rPr>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Sautdindex"/>
                <w:bCs/>
                <w:vanish w:val="false"/>
              </w:rPr>
              <w:t>10.</w:t>
            </w:r>
            <w:r>
              <w:rPr>
                <w:rStyle w:val="Sautdindex"/>
                <w:rFonts w:eastAsia="" w:cs="" w:ascii="Cambria" w:hAnsi="Cambria" w:asciiTheme="minorHAnsi" w:cstheme="minorBidi" w:eastAsiaTheme="minorEastAsia" w:hAnsiTheme="minorHAnsi"/>
              </w:rPr>
              <w:tab/>
            </w:r>
            <w:r>
              <w:rPr>
                <w:rStyle w:val="Sautdindex"/>
              </w:rPr>
              <w:t>Appréciation des risques</w:t>
            </w:r>
            <w:r>
              <w:rPr>
                <w:webHidden/>
              </w:rPr>
              <w:fldChar w:fldCharType="begin"/>
            </w:r>
            <w:r>
              <w:rPr>
                <w:webHidden/>
              </w:rPr>
              <w:instrText xml:space="preserve">PAGEREF _Toc106872401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Sautdindex"/>
                <w:vanish w:val="false"/>
              </w:rPr>
              <w:t>10.1.</w:t>
            </w:r>
            <w:r>
              <w:rPr>
                <w:rStyle w:val="Sautdindex"/>
                <w:rFonts w:eastAsia="" w:cs="" w:ascii="Cambria" w:hAnsi="Cambria" w:asciiTheme="minorHAnsi" w:cstheme="minorBidi" w:eastAsiaTheme="minorEastAsia" w:hAnsiTheme="minorHAnsi"/>
              </w:rPr>
              <w:tab/>
            </w:r>
            <w:r>
              <w:rPr>
                <w:rStyle w:val="Sautdindex"/>
              </w:rPr>
              <w:t>La démarche d’appréciation des risques adoptée</w:t>
            </w:r>
            <w:r>
              <w:rPr>
                <w:webHidden/>
              </w:rPr>
              <w:fldChar w:fldCharType="begin"/>
            </w:r>
            <w:r>
              <w:rPr>
                <w:webHidden/>
              </w:rPr>
              <w:instrText xml:space="preserve">PAGEREF _Toc106872402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Sautdindex"/>
                <w:vanish w:val="false"/>
              </w:rPr>
              <w:t>10.2.</w:t>
            </w:r>
            <w:r>
              <w:rPr>
                <w:rStyle w:val="Sautdindex"/>
                <w:rFonts w:eastAsia="" w:cs="" w:ascii="Cambria" w:hAnsi="Cambria" w:asciiTheme="minorHAnsi" w:cstheme="minorBidi" w:eastAsiaTheme="minorEastAsia" w:hAnsiTheme="minorHAnsi"/>
              </w:rPr>
              <w:tab/>
            </w:r>
            <w:r>
              <w:rPr>
                <w:rStyle w:val="Sautdindex"/>
              </w:rPr>
              <w:t>Présentation du processus d’appréciation du risque en sécurité de l’information</w:t>
            </w:r>
            <w:r>
              <w:rPr>
                <w:webHidden/>
              </w:rPr>
              <w:fldChar w:fldCharType="begin"/>
            </w:r>
            <w:r>
              <w:rPr>
                <w:webHidden/>
              </w:rPr>
              <w:instrText xml:space="preserve">PAGEREF _Toc106872403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Sautdindex"/>
                <w:vanish w:val="false"/>
              </w:rPr>
              <w:t>10.3.</w:t>
            </w:r>
            <w:r>
              <w:rPr>
                <w:rStyle w:val="Sautdindex"/>
                <w:rFonts w:eastAsia="" w:cs="" w:ascii="Cambria" w:hAnsi="Cambria" w:asciiTheme="minorHAnsi" w:cstheme="minorBidi" w:eastAsiaTheme="minorEastAsia" w:hAnsiTheme="minorHAnsi"/>
              </w:rPr>
              <w:tab/>
            </w:r>
            <w:r>
              <w:rPr>
                <w:rStyle w:val="Sautdindex"/>
              </w:rPr>
              <w:t>Evaluation des Risques</w:t>
            </w:r>
            <w:r>
              <w:rPr>
                <w:webHidden/>
              </w:rPr>
              <w:fldChar w:fldCharType="begin"/>
            </w:r>
            <w:r>
              <w:rPr>
                <w:webHidden/>
              </w:rPr>
              <w:instrText xml:space="preserve">PAGEREF _Toc106872404 \h</w:instrText>
            </w:r>
            <w:r>
              <w:rPr>
                <w:webHidden/>
              </w:rPr>
              <w:fldChar w:fldCharType="separate"/>
            </w:r>
            <w:r>
              <w:rPr>
                <w:rStyle w:val="Sautdindex"/>
                <w:vanish w:val="false"/>
              </w:rPr>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Sautdindex"/>
                <w:vanish w:val="false"/>
              </w:rPr>
              <w:t>10.4.</w:t>
            </w:r>
            <w:r>
              <w:rPr>
                <w:rStyle w:val="Sautdindex"/>
                <w:rFonts w:eastAsia="" w:cs="" w:ascii="Cambria" w:hAnsi="Cambria" w:asciiTheme="minorHAnsi" w:cstheme="minorBidi" w:eastAsiaTheme="minorEastAsia" w:hAnsiTheme="minorHAnsi"/>
              </w:rPr>
              <w:tab/>
            </w:r>
            <w:r>
              <w:rPr>
                <w:rStyle w:val="Sautdindex"/>
              </w:rPr>
              <w:t>Identification des menaces, des vulnérabilités et des impacts des processus traités</w:t>
            </w:r>
            <w:r>
              <w:rPr>
                <w:webHidden/>
              </w:rPr>
              <w:fldChar w:fldCharType="begin"/>
            </w:r>
            <w:r>
              <w:rPr>
                <w:webHidden/>
              </w:rPr>
              <w:instrText xml:space="preserve">PAGEREF _Toc106872405 \h</w:instrText>
            </w:r>
            <w:r>
              <w:rPr>
                <w:webHidden/>
              </w:rPr>
              <w:fldChar w:fldCharType="separate"/>
            </w:r>
            <w:r>
              <w:rPr>
                <w:rStyle w:val="Sautdindex"/>
                <w:vanish w:val="false"/>
              </w:rPr>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Sautdindex"/>
                <w:bCs/>
                <w:vanish w:val="false"/>
              </w:rPr>
              <w:t>11.</w:t>
            </w:r>
            <w:r>
              <w:rPr>
                <w:rStyle w:val="Sautdindex"/>
                <w:rFonts w:eastAsia="" w:cs="" w:ascii="Cambria" w:hAnsi="Cambria" w:asciiTheme="minorHAnsi" w:cstheme="minorBidi" w:eastAsiaTheme="minorEastAsia" w:hAnsiTheme="minorHAnsi"/>
              </w:rPr>
              <w:tab/>
            </w:r>
            <w:r>
              <w:rPr>
                <w:rStyle w:val="Sautdindex"/>
              </w:rPr>
              <w:t>Plan d’action</w:t>
            </w:r>
            <w:r>
              <w:rPr>
                <w:webHidden/>
              </w:rPr>
              <w:fldChar w:fldCharType="begin"/>
            </w:r>
            <w:r>
              <w:rPr>
                <w:webHidden/>
              </w:rPr>
              <w:instrText xml:space="preserve">PAGEREF _Toc106872406 \h</w:instrText>
            </w:r>
            <w:r>
              <w:rPr>
                <w:webHidden/>
              </w:rPr>
              <w:fldChar w:fldCharType="separate"/>
            </w:r>
            <w:r>
              <w:rPr>
                <w:rStyle w:val="Sautdindex"/>
                <w:vanish w:val="false"/>
              </w:rPr>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Sautdindex"/>
                <w:vanish w:val="false"/>
              </w:rPr>
              <w:t>11.1.</w:t>
            </w:r>
            <w:r>
              <w:rPr>
                <w:rStyle w:val="Sautdindex"/>
                <w:rFonts w:eastAsia="" w:cs="" w:ascii="Cambria" w:hAnsi="Cambria" w:asciiTheme="minorHAnsi" w:cstheme="minorBidi" w:eastAsiaTheme="minorEastAsia" w:hAnsiTheme="minorHAnsi"/>
              </w:rPr>
              <w:tab/>
            </w:r>
            <w:r>
              <w:rPr>
                <w:rStyle w:val="Sautdindex"/>
              </w:rPr>
              <w:t>Le plan d’action</w:t>
            </w:r>
            <w:r>
              <w:rPr>
                <w:webHidden/>
              </w:rPr>
              <w:fldChar w:fldCharType="begin"/>
            </w:r>
            <w:r>
              <w:rPr>
                <w:webHidden/>
              </w:rPr>
              <w:instrText xml:space="preserve">PAGEREF _Toc106872407 \h</w:instrText>
            </w:r>
            <w:r>
              <w:rPr>
                <w:webHidden/>
              </w:rPr>
              <w:fldChar w:fldCharType="separate"/>
            </w:r>
            <w:r>
              <w:rPr>
                <w:rStyle w:val="Sautdindex"/>
                <w:vanish w:val="false"/>
              </w:rPr>
              <w:tab/>
              <w:t>52</w:t>
            </w:r>
            <w:r>
              <w:rPr>
                <w:webHidden/>
              </w:rPr>
              <w:fldChar w:fldCharType="end"/>
            </w:r>
          </w:hyperlink>
          <w:r>
            <w:rPr>
              <w:rStyle w:val="Sautdindex"/>
              <w:vanish w:val="false"/>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Style w:val="af"/>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7"/>
        <w:gridCol w:w="2551"/>
        <w:gridCol w:w="2409"/>
        <w:gridCol w:w="2542"/>
      </w:tblGrid>
      <w:tr>
        <w:trPr>
          <w:trHeight w:val="365" w:hRule="atLeast"/>
        </w:trPr>
        <w:tc>
          <w:tcPr>
            <w:tcW w:w="2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Version</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Modifications</w:t>
            </w:r>
          </w:p>
        </w:tc>
      </w:tr>
      <w:tr>
        <w:trPr>
          <w:trHeight w:val="532" w:hRule="atLeast"/>
        </w:trPr>
        <w:tc>
          <w:tcPr>
            <w:tcW w:w="2137"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1.0</w:t>
            </w:r>
          </w:p>
        </w:tc>
        <w:tc>
          <w:tcPr>
            <w:tcW w:w="255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0"/>
        <w:gridCol w:w="2295"/>
        <w:gridCol w:w="1137"/>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color w:val="FFFFFF"/>
                <w:sz w:val="24"/>
                <w:szCs w:val="24"/>
              </w:rPr>
            </w:pPr>
            <w:r>
              <w:rPr>
                <w:rFonts w:eastAsia="Calibri" w:cs="Calibri"/>
                <w:b/>
                <w:sz w:val="24"/>
                <w:szCs w:val="24"/>
              </w:rPr>
              <w:t xml:space="preserve">Diffusion (coté </w:t>
            </w:r>
            <w:r>
              <w:rPr>
                <w:rFonts w:eastAsia="Calibri" w:cs="Calibri"/>
                <w:b/>
                <w:i/>
                <w:sz w:val="24"/>
                <w:szCs w:val="24"/>
              </w:rPr>
              <w:t>Smart SKILLS</w:t>
            </w:r>
            <w:r>
              <w:rPr>
                <w:rFonts w:eastAsia="Calibri" w:cs="Calibri"/>
                <w:b/>
                <w:sz w:val="24"/>
                <w:szCs w:val="24"/>
              </w:rPr>
              <w:t>)</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Autospacing="0" w:before="240" w:afterAutospacing="0" w:after="0"/>
              <w:ind w:left="0" w:right="0"/>
              <w:jc w:val="both"/>
              <w:rPr/>
            </w:pPr>
            <w:r>
              <w:rPr>
                <w:rFonts w:eastAsia="Calibri" w:cs="Calibri"/>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Chef de projet</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bidi w:val="0"/>
              <w:spacing w:lineRule="auto" w:line="259" w:beforeAutospacing="0" w:before="240" w:afterAutospacing="0" w:after="0"/>
              <w:ind w:left="0" w:right="0"/>
              <w:jc w:val="both"/>
              <w:rPr/>
            </w:pPr>
            <w:r>
              <w:rPr>
                <w:rFonts w:eastAsia="Calibri" w:cs="Calibri"/>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color w:val="0000FF"/>
                <w:highlight w:val="white"/>
                <w:u w:val="single"/>
              </w:rPr>
            </w:pPr>
            <w:r>
              <w:rPr>
                <w:rFonts w:eastAsia="Calibri" w:cs="Calibri"/>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bCs/>
                <w:color w:val="FFFFFF"/>
                <w:sz w:val="24"/>
                <w:szCs w:val="24"/>
              </w:rPr>
            </w:pPr>
            <w:r>
              <w:rPr>
                <w:rFonts w:eastAsia="Calibri" w:cs="Calibri"/>
                <w:b/>
                <w:bCs/>
                <w:sz w:val="24"/>
                <w:szCs w:val="24"/>
              </w:rPr>
              <w:t>Diffusion (coté ${SN})</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${SPOC_Tech_Title}</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w:t>
      </w:r>
      <w:r>
        <w:rPr>
          <w:color w:val="auto"/>
        </w:rPr>
        <w:t>t ${SN} p</w:t>
      </w:r>
      <w:r>
        <w:rPr/>
        <w:t>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Style w:val="af1"/>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6"/>
        <w:gridCol w:w="5950"/>
      </w:tblGrid>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Nom de l’organisme</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${LN}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000000"/>
                <w:highlight w:val="white"/>
              </w:rPr>
            </w:pPr>
            <w:r>
              <w:rPr>
                <w:rFonts w:eastAsia="Calibri" w:cs="Calibri"/>
                <w:b/>
                <w:color w:val="000000"/>
                <w:highlight w:val="white"/>
              </w:rPr>
              <w:t>Acronyme</w:t>
            </w:r>
          </w:p>
        </w:tc>
        <w:tc>
          <w:tcPr>
            <w:tcW w:w="59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Statut</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${typeCompany}</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Secteur d’activité</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76" w:beforeAutospacing="0" w:before="0" w:afterAutospacing="0" w:after="0"/>
              <w:ind w:left="27"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$SecteurActivite}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Catégorie</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27" w:leader="none"/>
              </w:tabs>
              <w:bidi w:val="0"/>
              <w:spacing w:lineRule="auto" w:line="360" w:beforeAutospacing="0" w:before="0" w:afterAutospacing="0" w:after="0"/>
              <w:ind w:firstLine="27" w:left="0"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${Categorie}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Site web</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${siteweb}</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Adresse Email</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333" w:leader="none"/>
              </w:tabs>
              <w:spacing w:lineRule="auto" w:line="36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${mailadress}</w:t>
            </w:r>
          </w:p>
        </w:tc>
      </w:tr>
    </w:tbl>
    <w:p>
      <w:pPr>
        <w:pStyle w:val="Normal0"/>
        <w:tabs>
          <w:tab w:val="clear" w:pos="720"/>
          <w:tab w:val="left" w:pos="717" w:leader="none"/>
        </w:tabs>
        <w:spacing w:lineRule="auto" w:line="360"/>
        <w:jc w:val="both"/>
        <w:rPr>
          <w:lang w:val="fr-FR"/>
        </w:rPr>
      </w:pPr>
      <w:r>
        <w:rPr>
          <w:color w:themeColor="text1" w:val="000000"/>
          <w:highlight w:val="yellow"/>
        </w:rPr>
        <w:t>//</w:t>
      </w:r>
      <w:hyperlink r:id="rId3">
        <w:r>
          <w:rPr>
            <w:rStyle w:val="Hyperlink"/>
            <w:b w:val="false"/>
            <w:bCs w:val="false"/>
            <w:i w:val="false"/>
            <w:iCs w:val="false"/>
            <w:caps w:val="false"/>
            <w:smallCaps w:val="false"/>
            <w:strike w:val="false"/>
            <w:dstrike w:val="false"/>
            <w:color w:val="770088"/>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Processus_domaine, </w:t>
      </w:r>
      <w:hyperlink r:id="rId4">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D</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5">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I</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6">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C</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RM_Processus_Actifs_Valeurs </w:t>
      </w:r>
      <w:hyperlink r:id="rId7">
        <w:r>
          <w:rPr>
            <w:rStyle w:val="Hyperlink"/>
            <w:b w:val="false"/>
            <w:bCs w:val="false"/>
            <w:i w:val="false"/>
            <w:iCs w:val="false"/>
            <w:caps w:val="false"/>
            <w:smallCaps w:val="false"/>
            <w:strike w:val="false"/>
            <w:dstrike w:val="false"/>
            <w:color w:val="770088"/>
            <w:sz w:val="19"/>
            <w:szCs w:val="19"/>
            <w:highlight w:val="yellow"/>
            <w:u w:val="none"/>
            <w:lang w:val="fr-FR"/>
          </w:rPr>
          <w:t>Left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RM_Processus_domains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RM_Processus_Actifs_Valeurs</w:t>
      </w:r>
      <w:r>
        <w:rPr>
          <w:b w:val="false"/>
          <w:bCs w:val="false"/>
          <w:i w:val="false"/>
          <w:iCs w:val="false"/>
          <w:caps w:val="false"/>
          <w:smallCaps w:val="false"/>
          <w:color w:val="0055AA"/>
          <w:sz w:val="19"/>
          <w:szCs w:val="19"/>
          <w:highlight w:val="yellow"/>
          <w:lang w:val="fr-FR"/>
        </w:rPr>
        <w:t>.ID_Processus</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RM_Processus_domains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RM_Processus_domains</w:t>
      </w:r>
      <w:r>
        <w:rPr>
          <w:b w:val="false"/>
          <w:bCs w:val="false"/>
          <w:i w:val="false"/>
          <w:iCs w:val="false"/>
          <w:caps w:val="false"/>
          <w:smallCaps w:val="false"/>
          <w:color w:val="0055AA"/>
          <w:sz w:val="19"/>
          <w:szCs w:val="19"/>
          <w:highlight w:val="yellow"/>
          <w:lang w:val="fr-FR"/>
        </w:rPr>
        <w:t>.ID_ITERATION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7"/>
        <w:gridCol w:w="2552"/>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bidi w:val="0"/>
              <w:spacing w:lineRule="auto" w:line="360" w:beforeAutospacing="0" w:before="0" w:afterAutospacing="0" w:after="0"/>
              <w:ind w:left="0" w:right="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Style w:val="af3"/>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rFonts w:ascii="Calibri" w:hAnsi="Calibri" w:eastAsia="Calibri" w:cs="Calibri"/>
              </w:rPr>
            </w:pPr>
            <w:r>
              <w:rPr>
                <w:rFonts w:eastAsia="Calibri" w:cs="Calibri"/>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${organigrame:800:800}</w:t>
            </w:r>
          </w:p>
          <w:p>
            <w:pPr>
              <w:pStyle w:val="Normal0"/>
              <w:tabs>
                <w:tab w:val="clear" w:pos="720"/>
                <w:tab w:val="left" w:pos="717" w:leader="none"/>
              </w:tabs>
              <w:jc w:val="center"/>
              <w:rPr>
                <w:rFonts w:ascii="Calibri" w:hAnsi="Calibri" w:eastAsia="Calibri" w:cs="Calibri"/>
                <w:color w:val="FF0000"/>
              </w:rPr>
            </w:pPr>
            <w:r>
              <w:rPr>
                <w:rFonts w:eastAsia="Calibri" w:cs="Calibri"/>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b w:val="false"/>
          <w:bCs w:val="false"/>
          <w:i w:val="false"/>
          <w:i w:val="false"/>
          <w:iCs w:val="false"/>
          <w:caps w:val="false"/>
          <w:smallCaps w:val="false"/>
          <w:color w:val="444444"/>
          <w:sz w:val="19"/>
          <w:szCs w:val="19"/>
          <w:highlight w:val="yellow"/>
          <w:lang w:val="fr-FR"/>
        </w:rPr>
      </w:pPr>
      <w:hyperlink r:id="rId8">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`Customer_sites`</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 Customer_ID=1</w:t>
      </w:r>
    </w:p>
    <w:tbl>
      <w:tblPr>
        <w:tblStyle w:val="af4"/>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rFonts w:ascii="Calibri" w:hAnsi="Calibri" w:eastAsia="Calibri" w:cs="Calibri"/>
                <w:color w:val="000000"/>
              </w:rPr>
            </w:pPr>
            <w:r>
              <w:rPr>
                <w:rFonts w:eastAsia="Calibri" w:cs="Calibri"/>
                <w:color w:val="000000"/>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rFonts w:ascii="Calibri" w:hAnsi="Calibri" w:eastAsia="Calibri" w:cs="Calibri"/>
                <w:b/>
                <w:bCs/>
                <w:color w:val="000000"/>
              </w:rPr>
            </w:pPr>
            <w:r>
              <w:rPr>
                <w:rFonts w:eastAsia="Calibri" w:cs="Calibri"/>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4096"/>
        </w:sectPr>
        <w:pStyle w:val="Normal0"/>
        <w:rPr/>
      </w:pPr>
      <w:r>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rPr>
      </w:pPr>
      <w:r>
        <w:rPr>
          <w:b/>
          <w:bCs/>
          <w:color w:val="FF0000"/>
          <w:highlight w:val="yellow"/>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8"/>
        <w:gridCol w:w="1700"/>
        <w:gridCol w:w="1987"/>
        <w:gridCol w:w="1416"/>
        <w:gridCol w:w="2415"/>
        <w:gridCol w:w="1426"/>
        <w:gridCol w:w="2218"/>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5"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18"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${App_Name}</w:t>
            </w:r>
          </w:p>
        </w:tc>
        <w:tc>
          <w:tcPr>
            <w:tcW w:w="14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${App_Module}</w:t>
            </w:r>
          </w:p>
          <w:p>
            <w:pPr>
              <w:pStyle w:val="Normal0"/>
              <w:rPr>
                <w:color w:val="auto"/>
              </w:rPr>
            </w:pPr>
            <w:r>
              <w:rPr>
                <w:color w:val="auto"/>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${App_Descr}</w:t>
            </w:r>
          </w:p>
          <w:p>
            <w:pPr>
              <w:pStyle w:val="Normal0"/>
              <w:rPr>
                <w:color w:val="auto"/>
              </w:rPr>
            </w:pPr>
            <w:r>
              <w:rPr>
                <w:color w:val="auto"/>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${App_EnvDev}</w:t>
            </w:r>
          </w:p>
          <w:p>
            <w:pPr>
              <w:pStyle w:val="Normal0"/>
              <w:rPr>
                <w:color w:val="auto"/>
              </w:rPr>
            </w:pPr>
            <w:r>
              <w:rPr>
                <w:color w:val="auto"/>
              </w:rPr>
            </w:r>
          </w:p>
        </w:tc>
        <w:tc>
          <w:tcPr>
            <w:tcW w:w="141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${App_DevPar}</w:t>
            </w:r>
          </w:p>
          <w:p>
            <w:pPr>
              <w:pStyle w:val="Normal0"/>
              <w:rPr>
                <w:color w:val="auto"/>
              </w:rPr>
            </w:pPr>
            <w:r>
              <w:rPr>
                <w:color w:val="auto"/>
              </w:rPr>
            </w:r>
          </w:p>
        </w:tc>
        <w:tc>
          <w:tcPr>
            <w:tcW w:w="2415"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${App_IPs}</w:t>
            </w:r>
          </w:p>
          <w:p>
            <w:pPr>
              <w:pStyle w:val="Normal0"/>
              <w:rPr>
                <w:color w:val="auto"/>
              </w:rPr>
            </w:pPr>
            <w:r>
              <w:rPr>
                <w:color w:val="auto"/>
              </w:rPr>
            </w:r>
          </w:p>
        </w:tc>
        <w:tc>
          <w:tcPr>
            <w:tcW w:w="142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${App_NumberUsers}</w:t>
            </w:r>
          </w:p>
          <w:p>
            <w:pPr>
              <w:pStyle w:val="Normal0"/>
              <w:rPr>
                <w:color w:val="auto"/>
              </w:rPr>
            </w:pPr>
            <w:r>
              <w:rPr>
                <w:color w:val="auto"/>
              </w:rPr>
            </w:r>
          </w:p>
        </w:tc>
        <w:tc>
          <w:tcPr>
            <w:tcW w:w="22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Oui</w:t>
            </w:r>
          </w:p>
        </w:tc>
      </w:tr>
    </w:tbl>
    <w:p>
      <w:pPr>
        <w:pStyle w:val="Normal0"/>
        <w:spacing w:before="0" w:after="240"/>
        <w:rPr>
          <w:b/>
          <w:bCs/>
          <w:color w:val="FF0000"/>
          <w:highlight w:val="yellow"/>
        </w:rPr>
      </w:pPr>
      <w:r>
        <w:rPr>
          <w:b/>
          <w:bCs/>
          <w:color w:val="FF0000"/>
          <w:highlight w:val="yellow"/>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${Srv_Name}</w:t>
            </w:r>
          </w:p>
          <w:p>
            <w:pPr>
              <w:pStyle w:val="Normal0"/>
              <w:jc w:val="center"/>
              <w:rPr>
                <w:color w:val="auto"/>
              </w:rPr>
            </w:pPr>
            <w:r>
              <w:rPr>
                <w:color w:val="auto"/>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${Srv_IP}</w:t>
            </w:r>
          </w:p>
          <w:p>
            <w:pPr>
              <w:pStyle w:val="Normal0"/>
              <w:jc w:val="center"/>
              <w:rPr>
                <w:color w:val="auto"/>
              </w:rPr>
            </w:pPr>
            <w:r>
              <w:rPr>
                <w:color w:val="auto"/>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${Srv_Type}</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${Srv_SE}</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${Srv_Role}</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pPr>
            <w:r>
              <w:rPr>
                <w:color w:val="auto"/>
              </w:rPr>
              <w:t>Oui</w:t>
            </w:r>
          </w:p>
          <w:p>
            <w:pPr>
              <w:pStyle w:val="Normal0"/>
              <w:jc w:val="center"/>
              <w:rPr>
                <w:color w:val="auto"/>
              </w:rPr>
            </w:pPr>
            <w:r>
              <w:rPr>
                <w:color w:val="auto"/>
              </w:rPr>
            </w:r>
          </w:p>
        </w:tc>
      </w:tr>
    </w:tbl>
    <w:p>
      <w:pPr>
        <w:pStyle w:val="Normal0"/>
        <w:rPr>
          <w:highlight w:val="yellow"/>
          <w:lang w:val="fr-FR"/>
        </w:rPr>
      </w:pPr>
      <w:r>
        <w:rPr>
          <w:color w:val="FF0000"/>
          <w:highlight w:val="yellow"/>
        </w:rPr>
        <w:t>//</w:t>
      </w:r>
      <w:r>
        <w:rPr>
          <w:b w:val="false"/>
          <w:bCs w:val="false"/>
          <w:i w:val="false"/>
          <w:iCs w:val="false"/>
          <w:caps w:val="false"/>
          <w:smallCaps w:val="false"/>
          <w:color w:val="0055AA"/>
          <w:sz w:val="19"/>
          <w:szCs w:val="19"/>
          <w:highlight w:val="yellow"/>
          <w:lang w:val="fr-FR"/>
        </w:rPr>
        <w:t xml:space="preserve"> </w:t>
      </w:r>
      <w:hyperlink r:id="rId15">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`Nom`</w:t>
      </w:r>
      <w:r>
        <w:rPr>
          <w:b w:val="false"/>
          <w:bCs w:val="false"/>
          <w:i w:val="false"/>
          <w:iCs w:val="false"/>
          <w:caps w:val="false"/>
          <w:smallCaps w:val="false"/>
          <w:color w:val="444444"/>
          <w:sz w:val="19"/>
          <w:szCs w:val="19"/>
          <w:highlight w:val="yellow"/>
          <w:lang w:val="fr-FR"/>
        </w:rPr>
        <w:t>,IP_Host,</w:t>
      </w:r>
      <w:r>
        <w:rPr>
          <w:b w:val="false"/>
          <w:bCs w:val="false"/>
          <w:i w:val="false"/>
          <w:iCs w:val="false"/>
          <w:caps w:val="false"/>
          <w:smallCaps w:val="false"/>
          <w:color w:val="0055AA"/>
          <w:sz w:val="19"/>
          <w:szCs w:val="19"/>
          <w:highlight w:val="yellow"/>
          <w:lang w:val="fr-FR"/>
        </w:rPr>
        <w:t>`field3`</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'Infra'</w:t>
      </w:r>
      <w:r>
        <w:rPr>
          <w:b w:val="false"/>
          <w:bCs w:val="false"/>
          <w:i w:val="false"/>
          <w:iCs w:val="false"/>
          <w:caps w:val="false"/>
          <w:smallCaps w:val="false"/>
          <w:color w:val="444444"/>
          <w:sz w:val="19"/>
          <w:szCs w:val="19"/>
          <w:highlight w:val="yellow"/>
          <w:lang w:val="fr-FR"/>
        </w:rPr>
        <w:t xml:space="preserve"> </w:t>
      </w:r>
      <w:hyperlink r:id="rId16">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${Infra_Number}</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${Infra_ManagedBy}</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${Infra_Obs}</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highlight w:val="yellow"/>
          <w:lang w:val="fr-FR"/>
        </w:rPr>
      </w:pPr>
      <w:r>
        <w:rPr>
          <w:b w:val="false"/>
          <w:bCs w:val="false"/>
          <w:i w:val="false"/>
          <w:iCs w:val="false"/>
          <w:caps w:val="false"/>
          <w:smallCaps w:val="false"/>
          <w:color w:val="0055AA"/>
          <w:sz w:val="19"/>
          <w:szCs w:val="19"/>
          <w:highlight w:val="yellow"/>
          <w:lang w:val="fr-FR"/>
        </w:rPr>
        <w:t>//</w:t>
      </w:r>
      <w:hyperlink r:id="rId17">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 field4`</w:t>
      </w:r>
      <w:r>
        <w:rPr>
          <w:b w:val="false"/>
          <w:bCs w:val="false"/>
          <w:i w:val="false"/>
          <w:iCs w:val="false"/>
          <w:caps w:val="false"/>
          <w:smallCaps w:val="false"/>
          <w:color w:val="444444"/>
          <w:sz w:val="19"/>
          <w:szCs w:val="19"/>
          <w:highlight w:val="yellow"/>
          <w:lang w:val="fr-FR"/>
        </w:rPr>
        <w:t>,</w:t>
      </w:r>
      <w:hyperlink r:id="rId18">
        <w:r>
          <w:rPr>
            <w:rStyle w:val="Hyperlink"/>
            <w:b w:val="false"/>
            <w:bCs w:val="false"/>
            <w:i w:val="false"/>
            <w:iCs w:val="false"/>
            <w:caps w:val="false"/>
            <w:smallCaps w:val="false"/>
            <w:strike w:val="false"/>
            <w:dstrike w:val="false"/>
            <w:color w:val="770088"/>
            <w:sz w:val="19"/>
            <w:szCs w:val="19"/>
            <w:highlight w:val="yellow"/>
            <w:u w:val="none"/>
            <w:lang w:val="fr-FR"/>
          </w:rPr>
          <w:t>count</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'PC'</w:t>
      </w:r>
      <w:r>
        <w:rPr>
          <w:b w:val="false"/>
          <w:bCs w:val="false"/>
          <w:i w:val="false"/>
          <w:iCs w:val="false"/>
          <w:caps w:val="false"/>
          <w:smallCaps w:val="false"/>
          <w:color w:val="444444"/>
          <w:sz w:val="19"/>
          <w:szCs w:val="19"/>
          <w:highlight w:val="yellow"/>
          <w:lang w:val="fr-FR"/>
        </w:rPr>
        <w:t xml:space="preserve"> </w:t>
      </w:r>
      <w:hyperlink r:id="rId19">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4096"/>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Style w:val="af9"/>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bidi w:val="0"/>
        <w:spacing w:lineRule="auto" w:line="259" w:beforeAutospacing="0" w:before="1" w:afterAutospacing="0" w:after="0"/>
        <w:ind w:left="852" w:right="0"/>
        <w:jc w:val="left"/>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lang w:val="fr-FR"/>
        </w:rPr>
      </w:pPr>
      <w:r>
        <w:rPr>
          <w:b/>
          <w:bCs/>
          <w:highlight w:val="yellow"/>
        </w:rPr>
        <w:t xml:space="preserve">//SELECT * FROM `Audit_Tools` order by </w:t>
      </w:r>
      <w:r>
        <w:rPr>
          <w:b/>
          <w:bCs/>
          <w:highlight w:val="yellow"/>
          <w:lang w:val="fr-FR"/>
        </w:rPr>
        <w:t>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rFonts w:ascii="Calibri" w:hAnsi="Calibri" w:cs="" w:asciiTheme="majorAscii" w:cstheme="majorBidi" w:hAnsiTheme="majorAsci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Certifié</w:t>
            </w:r>
          </w:p>
          <w:p>
            <w:pPr>
              <w:pStyle w:val="Normal0"/>
              <w:rPr>
                <w:rFonts w:ascii="Calibri" w:hAnsi="Calibri" w:eastAsia="Calibri" w:cs="Calibri"/>
                <w:b/>
                <w:color w:val="000000"/>
                <w:sz w:val="18"/>
                <w:szCs w:val="18"/>
              </w:rPr>
            </w:pPr>
            <w:r>
              <w:rPr>
                <w:rFonts w:eastAsia="Calibri" w:cs="Calibri"/>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fr-FR"/>
        </w:rPr>
      </w:pPr>
      <w:r>
        <w:rPr>
          <w:b/>
          <w:bCs/>
          <w:highlight w:val="yellow"/>
        </w:rPr>
        <w:t>//</w:t>
      </w:r>
      <w:r>
        <w:rPr>
          <w:b w:val="false"/>
          <w:bCs w:val="false"/>
          <w:i w:val="false"/>
          <w:iCs w:val="false"/>
          <w:caps w:val="false"/>
          <w:smallCaps w:val="false"/>
          <w:color w:val="FF00FF"/>
          <w:sz w:val="19"/>
          <w:szCs w:val="19"/>
          <w:highlight w:val="yellow"/>
          <w:lang w:val="fr-FR"/>
        </w:rPr>
        <w:t xml:space="preserve"> </w:t>
      </w:r>
      <w:hyperlink r:id="rId24">
        <w:r>
          <w:rPr>
            <w:rStyle w:val="Hyperlink"/>
            <w:b w:val="false"/>
            <w:bCs w:val="false"/>
            <w:i w:val="false"/>
            <w:iCs w:val="false"/>
            <w:caps w:val="false"/>
            <w:smallCaps w:val="false"/>
            <w:strike w:val="false"/>
            <w:dstrike w:val="false"/>
            <w:color w:val="235A81"/>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4096"/>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Style w:val="afe"/>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7"/>
        <w:gridCol w:w="1408"/>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rFonts w:ascii="Calibri" w:hAnsi="Calibri" w:eastAsia="Calibri" w:cs="Calibri"/>
                <w:b/>
                <w:color w:val="000000"/>
              </w:rPr>
            </w:pPr>
            <w:r>
              <w:rPr>
                <w:rFonts w:eastAsia="Calibri" w:cs="Calibri"/>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rPr>
              <w:t>Équipe</w:t>
            </w:r>
            <w:r>
              <w:rPr>
                <w:rFonts w:eastAsia="Calibri" w:cs="Calibri"/>
                <w:b/>
                <w:color w:val="000000"/>
              </w:rPr>
              <w:t xml:space="preserve"> intervenante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Date(s) de réalisation</w:t>
            </w:r>
          </w:p>
          <w:p>
            <w:pPr>
              <w:pStyle w:val="Normal0"/>
              <w:widowControl w:val="false"/>
              <w:tabs>
                <w:tab w:val="clear" w:pos="720"/>
                <w:tab w:val="left" w:pos="535" w:leader="none"/>
              </w:tabs>
              <w:ind w:hanging="118"/>
              <w:jc w:val="left"/>
              <w:rPr>
                <w:rFonts w:ascii="Calibri" w:hAnsi="Calibri" w:eastAsia="Calibri" w:cs="Calibri"/>
                <w:b/>
                <w:color w:val="000000"/>
              </w:rPr>
            </w:pPr>
            <w:r>
              <w:rPr>
                <w:rFonts w:eastAsia="Calibri" w:cs="Calibri"/>
                <w:b/>
                <w:color w:val="000000"/>
              </w:rPr>
            </w:r>
          </w:p>
        </w:tc>
        <w:tc>
          <w:tcPr>
            <w:tcW w:w="29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Sur Site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Totale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rPr>
            </w:pPr>
            <w:r>
              <w:rPr>
                <w:rFonts w:eastAsia="Calibri" w:cs="Calibri"/>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4096"/>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critères et les standards/référentiels par rapport auxquels l’audit a été réalisé, </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ISO 27002 / ISO 27005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Eop"/>
          <w:rFonts w:eastAsia="Calibri" w:cs="Calibri"/>
          <w:b w:val="false"/>
          <w:bCs w:val="false"/>
          <w:i w:val="false"/>
          <w:iCs w:val="false"/>
          <w:caps w:val="false"/>
          <w:smallCaps w:val="false"/>
          <w:color w:themeColor="text1" w:val="000000"/>
          <w:sz w:val="22"/>
          <w:szCs w:val="22"/>
          <w:lang w:val="fr-FR"/>
        </w:rPr>
        <w:t> </w:t>
      </w:r>
    </w:p>
    <w:p>
      <w:pPr>
        <w:pStyle w:val="ListParagraph"/>
        <w:widowControl/>
        <w:numPr>
          <w:ilvl w:val="0"/>
          <w:numId w:val="3"/>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types et nature de test réalisés pour établir ces résultats,</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ind w:hanging="270" w:left="270"/>
        <w:jc w:val="both"/>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val="false"/>
          <w:bCs w:val="false"/>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fr-FR"/>
        </w:rPr>
      </w:pPr>
      <w:r>
        <w:rPr>
          <w:b/>
          <w:bCs/>
          <w:color w:themeColor="text1" w:val="000000"/>
          <w:highlight w:val="yellow"/>
        </w:rPr>
        <w:t>//</w:t>
      </w:r>
      <w:r>
        <w:rPr>
          <w:b w:val="false"/>
          <w:bCs w:val="false"/>
          <w:i w:val="false"/>
          <w:iCs w:val="false"/>
          <w:caps w:val="false"/>
          <w:smallCaps w:val="false"/>
          <w:color w:val="FF00FF"/>
          <w:sz w:val="19"/>
          <w:szCs w:val="19"/>
          <w:highlight w:val="yellow"/>
          <w:lang w:val="fr-FR"/>
        </w:rPr>
        <w:t xml:space="preserve"> SELECT * FROM `audit_previousaudits_ap` WHERE `ID_Projet`=3 Order by `ProjetNumero`,`ActionNumero`</w:t>
      </w:r>
    </w:p>
    <w:tbl>
      <w:tblPr>
        <w:tblStyle w:val="aff"/>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4"/>
        <w:gridCol w:w="1295"/>
        <w:gridCol w:w="1295"/>
        <w:gridCol w:w="1295"/>
        <w:gridCol w:w="1295"/>
        <w:gridCol w:w="1295"/>
        <w:gridCol w:w="1294"/>
      </w:tblGrid>
      <w:tr>
        <w:trPr/>
        <w:tc>
          <w:tcPr>
            <w:tcW w:w="129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rPr>
      </w:pPr>
      <w:r>
        <w:rPr>
          <w:highlight w:val="yellow"/>
        </w:rPr>
        <w:t>SELECT  `Clause_name`, `controle_name`, round(sum( 5*`rm_questions`.`P`* rm_answers.Answer)/sum( `rm_questions`.`P`),1) FROM `standards_controls`</w:t>
      </w:r>
      <w:r>
        <w:rPr/>
        <w:t xml:space="preserve"> </w:t>
      </w:r>
    </w:p>
    <w:p>
      <w:pPr>
        <w:pStyle w:val="Normal0"/>
        <w:rPr>
          <w:highlight w:val="yellow"/>
        </w:rPr>
      </w:pPr>
      <w:r>
        <w:rPr>
          <w:highlight w:val="yellow"/>
        </w:rPr>
        <w:t>LEFT JOIN rm_questions on standards_controls.ID=`rm_questions`.`Standard_Control_id`</w:t>
      </w:r>
    </w:p>
    <w:p>
      <w:pPr>
        <w:pStyle w:val="Normal0"/>
        <w:rPr>
          <w:highlight w:val="yellow"/>
        </w:rPr>
      </w:pPr>
      <w:r>
        <w:rPr>
          <w:highlight w:val="yellow"/>
        </w:rPr>
        <w:t>LEFT Join rm_answers on rm_answers.ID_Question=rm_questions.ID</w:t>
      </w:r>
      <w:r>
        <w:rPr/>
        <w:t xml:space="preserve"> </w:t>
      </w:r>
    </w:p>
    <w:p>
      <w:pPr>
        <w:pStyle w:val="Normal0"/>
        <w:rPr>
          <w:highlight w:val="yellow"/>
        </w:rPr>
      </w:pPr>
      <w:r>
        <w:rPr>
          <w:highlight w:val="yellow"/>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lang w:val="fr-FR"/>
        </w:rPr>
      </w:pPr>
      <w:r>
        <w:rPr>
          <w:b/>
          <w:bCs/>
          <w:color w:themeColor="text1" w:val="000000"/>
          <w:lang w:val="fr-FR"/>
        </w:rPr>
        <w:t>Les indicateurs de sécurité selon le modèle « Indicateurs de sécurité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tabs>
                <w:tab w:val="clear" w:pos="720"/>
                <w:tab w:val="left" w:pos="1110" w:leader="none"/>
              </w:tabs>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sz w:val="22"/>
                <w:szCs w:val="22"/>
              </w:rPr>
            </w:pPr>
            <w:r>
              <w:rPr>
                <w:rFonts w:eastAsia="Calibri" w:cs="Calibri"/>
                <w:sz w:val="22"/>
                <w:szCs w:val="22"/>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bidi w:val="0"/>
        <w:spacing w:lineRule="auto" w:line="259" w:beforeAutospacing="0" w:before="0" w:afterAutospacing="0" w:after="0"/>
        <w:ind w:hanging="360" w:left="720" w:right="0"/>
        <w:jc w:val="left"/>
        <w:rPr>
          <w:b/>
          <w:bCs/>
          <w:color w:themeColor="text1" w:val="000000"/>
          <w:lang w:val="fr-FR"/>
        </w:rPr>
      </w:pPr>
      <w:r>
        <w:rPr>
          <w:b/>
          <w:bCs/>
          <w:color w:themeColor="text1" w:val="000000"/>
          <w:lang w:val="fr-FR"/>
        </w:rPr>
        <w:t>Les vulnérabilités très critiques détectées et jugées être d’un intérêt particulier pouvant affecter la sécurité du cyber espace national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8"/>
        <w:gridCol w:w="1527"/>
        <w:gridCol w:w="1150"/>
        <w:gridCol w:w="1529"/>
        <w:gridCol w:w="1662"/>
        <w:gridCol w:w="1663"/>
      </w:tblGrid>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sz w:val="22"/>
                <w:szCs w:val="22"/>
              </w:rPr>
            </w:pPr>
            <w:r>
              <w:rPr>
                <w:rFonts w:eastAsia="Calibri" w:cs="Calibri"/>
                <w:sz w:val="22"/>
                <w:szCs w:val="22"/>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ind w:left="0"/>
        <w:jc w:val="left"/>
        <w:rPr>
          <w:highlight w:val="yellow"/>
          <w:lang w:val="fr-FR"/>
        </w:rPr>
      </w:pPr>
      <w:r>
        <w:rPr>
          <w:highlight w:val="yellow"/>
        </w:rPr>
        <w:t>//</w:t>
      </w:r>
      <w:r>
        <w:rPr>
          <w:b w:val="false"/>
          <w:bCs w:val="false"/>
          <w:i w:val="false"/>
          <w:iCs w:val="false"/>
          <w:caps w:val="false"/>
          <w:smallCaps w:val="false"/>
          <w:color w:val="0055AA"/>
          <w:sz w:val="19"/>
          <w:szCs w:val="19"/>
          <w:highlight w:val="yellow"/>
          <w:lang w:val="fr-FR"/>
        </w:rPr>
        <w:t xml:space="preserve"> </w:t>
      </w:r>
      <w:hyperlink r:id="rId37">
        <w:r>
          <w:rPr>
            <w:rStyle w:val="Hyperlink"/>
            <w:b w:val="false"/>
            <w:bCs w:val="false"/>
            <w:i w:val="false"/>
            <w:iCs w:val="false"/>
            <w:caps w:val="false"/>
            <w:smallCaps w:val="false"/>
            <w:strike w:val="false"/>
            <w:dstrike w:val="false"/>
            <w:color w:val="235A81"/>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 rm_answers</w:t>
      </w:r>
      <w:r>
        <w:rPr>
          <w:b w:val="false"/>
          <w:bCs w:val="false"/>
          <w:i w:val="false"/>
          <w:iCs w:val="false"/>
          <w:caps w:val="false"/>
          <w:smallCaps w:val="false"/>
          <w:color w:val="0055AA"/>
          <w:sz w:val="19"/>
          <w:szCs w:val="19"/>
          <w:highlight w:val="yellow"/>
          <w:lang w:val="fr-FR"/>
        </w:rPr>
        <w:t>.Answer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`Bonne pratique`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rm_questions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standards_controls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`Standard_Control_id`</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rm_answers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rm_answers</w:t>
      </w:r>
      <w:r>
        <w:rPr>
          <w:b w:val="false"/>
          <w:bCs w:val="false"/>
          <w:i w:val="false"/>
          <w:iCs w:val="false"/>
          <w:caps w:val="false"/>
          <w:smallCaps w:val="false"/>
          <w:color w:val="0055AA"/>
          <w:sz w:val="19"/>
          <w:szCs w:val="19"/>
          <w:highlight w:val="yellow"/>
          <w:lang w:val="fr-FR"/>
        </w:rPr>
        <w:t>.ID_Question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rm_questions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LENGTH</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&gt;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116644"/>
          <w:sz w:val="19"/>
          <w:szCs w:val="19"/>
          <w:highlight w:val="yellow"/>
          <w:lang w:val="fr-FR"/>
        </w:rPr>
        <w:t>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order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`Question_numero`</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ASC</w:t>
      </w:r>
      <w:r>
        <w:rPr>
          <w:b w:val="false"/>
          <w:bCs w:val="false"/>
          <w:i w:val="false"/>
          <w:iCs w:val="false"/>
          <w:caps w:val="false"/>
          <w:smallCaps w:val="false"/>
          <w:color w:val="444444"/>
          <w:sz w:val="19"/>
          <w:szCs w:val="19"/>
          <w:highlight w:val="yellow"/>
          <w:lang w:val="fr-FR"/>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300"/>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Domaine</w:t>
            </w:r>
          </w:p>
          <w:p>
            <w:pPr>
              <w:pStyle w:val="Normal0"/>
              <w:rPr>
                <w:rFonts w:ascii="Calibri" w:hAnsi="Calibri" w:eastAsia="Calibri" w:cs="Calibri"/>
                <w:b/>
                <w:sz w:val="22"/>
                <w:szCs w:val="22"/>
              </w:rPr>
            </w:pPr>
            <w:r>
              <w:rPr>
                <w:rFonts w:eastAsia="Calibri" w:cs="Calibri"/>
                <w:b/>
                <w:sz w:val="22"/>
                <w:szCs w:val="22"/>
              </w:rPr>
            </w:r>
          </w:p>
        </w:tc>
        <w:tc>
          <w:tcPr>
            <w:tcW w:w="230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Critères d’audit</w:t>
            </w:r>
          </w:p>
          <w:p>
            <w:pPr>
              <w:pStyle w:val="Normal0"/>
              <w:rPr>
                <w:rFonts w:ascii="Calibri" w:hAnsi="Calibri" w:eastAsia="Calibri" w:cs="Calibri"/>
                <w:b/>
                <w:sz w:val="22"/>
                <w:szCs w:val="22"/>
              </w:rPr>
            </w:pPr>
            <w:r>
              <w:rPr>
                <w:rFonts w:eastAsia="Calibri" w:cs="Calibri"/>
                <w:b/>
                <w:sz w:val="22"/>
                <w:szCs w:val="22"/>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t>1.Terminaux utilisateurs</w:t>
            </w:r>
          </w:p>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pPr>
            <w:r>
              <w:rPr>
                <w:rFonts w:eastAsia="Calibri" w:cs="Calibri"/>
                <w:i w:val="false"/>
                <w:strike w:val="false"/>
                <w:dstrike w:val="false"/>
                <w:outline w:val="false"/>
                <w:shadow w:val="false"/>
                <w:kern w:val="0"/>
                <w:szCs w:val="22"/>
                <w:u w:val="none"/>
                <w:em w:val="none"/>
                <w:lang w:val="fr-FR" w:eastAsia="fr-FR" w:bidi="ar-SA"/>
              </w:rPr>
              <w:t>2.</w:t>
            </w:r>
            <w:r>
              <w:rPr>
                <w:rFonts w:eastAsia="Calibri" w:cs="Calibri"/>
                <w:i w:val="false"/>
                <w:strike w:val="false"/>
                <w:dstrike w:val="false"/>
                <w:outline w:val="false"/>
                <w:shadow w:val="false"/>
                <w:color w:val="auto"/>
                <w:kern w:val="0"/>
                <w:sz w:val="22"/>
                <w:szCs w:val="22"/>
                <w:u w:val="none"/>
                <w:em w:val="none"/>
                <w:lang w:val="fr-FR" w:eastAsia="fr-FR" w:bidi="ar-SA"/>
              </w:rPr>
              <w:t>Privilèges d'accès</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
          </w:p>
        </w:tc>
        <w:tc>
          <w:tcPr>
            <w:tcW w:w="2300" w:type="dxa"/>
            <w:vMerge w:val="continue"/>
            <w:tcBorders>
              <w:left w:val="single" w:sz="4" w:space="0" w:color="000000"/>
              <w:bottom w:val="single" w:sz="4" w:space="0" w:color="000000"/>
              <w:right w:val="single" w:sz="4" w:space="0" w:color="000000"/>
            </w:tcBorders>
          </w:tcPr>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pPr>
            <w:r>
              <w:rPr>
                <w:rFonts w:eastAsia="Calibri" w:cs="Calibri"/>
                <w:i w:val="false"/>
                <w:strike w:val="false"/>
                <w:dstrike w:val="false"/>
                <w:outline w:val="false"/>
                <w:shadow w:val="false"/>
                <w:kern w:val="0"/>
                <w:szCs w:val="22"/>
                <w:u w:val="none"/>
                <w:em w:val="none"/>
                <w:lang w:val="fr-FR" w:eastAsia="fr-FR" w:bidi="ar-SA"/>
              </w:rPr>
              <w:t>3</w:t>
            </w:r>
            <w:r>
              <w:rPr>
                <w:rFonts w:eastAsia="Calibri" w:cs="Calibri"/>
                <w:i w:val="false"/>
                <w:strike w:val="false"/>
                <w:dstrike w:val="false"/>
                <w:outline w:val="false"/>
                <w:shadow w:val="false"/>
                <w:kern w:val="0"/>
                <w:szCs w:val="22"/>
                <w:u w:val="none"/>
                <w:em w:val="none"/>
                <w:lang w:val="fr-FR" w:eastAsia="fr-FR" w:bidi="ar-SA"/>
              </w:rPr>
              <w:t>.</w:t>
            </w:r>
            <w:r>
              <w:rPr>
                <w:rFonts w:eastAsia="Calibri" w:cs="Calibri"/>
                <w:i w:val="false"/>
                <w:strike w:val="false"/>
                <w:dstrike w:val="false"/>
                <w:outline w:val="false"/>
                <w:shadow w:val="false"/>
                <w:color w:val="auto"/>
                <w:kern w:val="0"/>
                <w:sz w:val="22"/>
                <w:szCs w:val="22"/>
                <w:u w:val="none"/>
                <w:em w:val="none"/>
                <w:lang w:val="fr-FR" w:eastAsia="fr-FR" w:bidi="ar-SA"/>
              </w:rPr>
              <w:t xml:space="preserve">Restriction d'accès à l'information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3</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3</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Contenudetableau"/>
              <w:jc w:val="left"/>
              <w:rPr/>
            </w:pPr>
            <w:r>
              <w:rPr>
                <w:rFonts w:eastAsia="Calibri" w:cs="Calibri"/>
                <w:i w:val="false"/>
                <w:strike w:val="false"/>
                <w:dstrike w:val="false"/>
                <w:outline w:val="false"/>
                <w:shadow w:val="false"/>
                <w:kern w:val="0"/>
                <w:szCs w:val="22"/>
                <w:u w:val="none"/>
                <w:em w:val="none"/>
                <w:lang w:val="fr-FR" w:eastAsia="fr-FR" w:bidi="ar-SA"/>
              </w:rPr>
              <w:t>4</w:t>
            </w:r>
            <w:r>
              <w:rPr>
                <w:rFonts w:eastAsia="Calibri" w:cs="Calibri"/>
                <w:i w:val="false"/>
                <w:strike w:val="false"/>
                <w:dstrike w:val="false"/>
                <w:outline w:val="false"/>
                <w:shadow w:val="false"/>
                <w:kern w:val="0"/>
                <w:szCs w:val="22"/>
                <w:u w:val="none"/>
                <w:em w:val="none"/>
                <w:lang w:val="fr-FR" w:eastAsia="fr-FR" w:bidi="ar-SA"/>
              </w:rPr>
              <w:t>.</w:t>
            </w:r>
            <w:r>
              <w:rPr>
                <w:rFonts w:eastAsia="Calibri" w:cs="Calibri"/>
                <w:i w:val="false"/>
                <w:strike w:val="false"/>
                <w:dstrike w:val="false"/>
                <w:outline w:val="false"/>
                <w:shadow w:val="false"/>
                <w:color w:val="auto"/>
                <w:kern w:val="0"/>
                <w:sz w:val="22"/>
                <w:szCs w:val="22"/>
                <w:u w:val="none"/>
                <w:em w:val="none"/>
                <w:lang w:val="fr-FR" w:eastAsia="fr-FR" w:bidi="ar-SA"/>
              </w:rPr>
              <w:t xml:space="preserve">Accès au code source </w:t>
            </w:r>
          </w:p>
          <w:p>
            <w:pPr>
              <w:pStyle w:val="Normal"/>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4</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4</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5.Authentification sécurisée</w:t>
            </w:r>
          </w:p>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5</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5</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6.Dimensionnement</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6</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6</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Contenudetableau"/>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7.Protection contre les programmes malveillants</w:t>
            </w:r>
          </w:p>
          <w:p>
            <w:pPr>
              <w:pStyle w:val="Normal"/>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7</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7</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 xml:space="preserve">8.Gestion des vulnérabilités techniques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8</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8</w:t>
            </w:r>
            <w:r>
              <w:rPr>
                <w:rFonts w:eastAsia="Calibri" w:cs="Calibri"/>
                <w:color w:val="FF0000"/>
              </w:rPr>
              <w:t>}</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 xml:space="preserve">9.Gestion de la configuration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9</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9</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 xml:space="preserve">10.Suppression d'information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10</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10</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kern w:val="0"/>
                <w:szCs w:val="22"/>
                <w:lang w:val="fr-FR" w:eastAsia="fr-FR" w:bidi="ar-SA"/>
              </w:rPr>
            </w:pPr>
            <w:r>
              <w:rPr>
                <w:rFonts w:eastAsia="Calibri" w:cs="Calibri"/>
                <w:kern w:val="0"/>
                <w:szCs w:val="22"/>
                <w:lang w:val="fr-FR" w:eastAsia="fr-FR" w:bidi="ar-SA"/>
              </w:rPr>
              <w:t xml:space="preserve">11.Masquage des données </w:t>
            </w:r>
          </w:p>
          <w:p>
            <w:pPr>
              <w:pStyle w:val="Normal"/>
              <w:spacing w:lineRule="auto" w:line="259"/>
              <w:jc w:val="left"/>
              <w:rPr>
                <w:rFonts w:eastAsia="Calibri" w:cs="Calibri"/>
                <w:kern w:val="0"/>
                <w:szCs w:val="22"/>
                <w:lang w:val="fr-FR" w:eastAsia="fr-FR" w:bidi="ar-SA"/>
              </w:rPr>
            </w:pPr>
            <w:r>
              <w:rPr>
                <w:rFonts w:eastAsia="Calibri" w:cs="Calibri"/>
                <w:kern w:val="0"/>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11</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11</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12.DLP</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12</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12</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13.Sauvegarde des informations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13</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13</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14.Redondance des moyens de traitement de l'information</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14</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14</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15.Journalisation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15</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15</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16.Activités de surveillance</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16</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16</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17.Synchronisation des horloges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17</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17</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18.Utilisation de programmes utilitaires à privilèges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18</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18</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19.Installation de logiciels sur des systèmes en exploitation</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19</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19</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20.Mesures liées aux réseaux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20</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20</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21.Sécurité des services en réseau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21</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21</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kern w:val="0"/>
                <w:szCs w:val="22"/>
                <w:lang w:val="fr-FR" w:eastAsia="fr-FR" w:bidi="ar-SA"/>
              </w:rPr>
            </w:pPr>
            <w:r>
              <w:rPr>
                <w:rFonts w:eastAsia="Calibri" w:cs="Calibri"/>
                <w:kern w:val="0"/>
                <w:szCs w:val="22"/>
                <w:lang w:val="fr-FR" w:eastAsia="fr-FR" w:bidi="ar-SA"/>
              </w:rPr>
              <w:t xml:space="preserve">22.Cloisonnement des réseaux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22</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22</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23.Filtrage Internet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23</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23</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24.Utilisation de la cryptographie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24</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24</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25.Cycle de vie de développement sécurisé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25</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25</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26.Exigences de sécurité des applications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26</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26</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27.Principes d'ingénierie et d'architecture système sécurisée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27</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27</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28.Codage sécurisé</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28</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28</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29.Tests de sécurité dans le développement et l'acceptation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29</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29</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30.Développement externalisé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30</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30</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color w:val="auto"/>
                <w:kern w:val="0"/>
                <w:sz w:val="22"/>
                <w:szCs w:val="22"/>
                <w:lang w:val="fr-FR" w:eastAsia="fr-FR" w:bidi="ar-SA"/>
              </w:rPr>
              <w:t xml:space="preserve">31.Séparation des environnements de développement, de test et de production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31</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31</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32.Gestion des changements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32</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32</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33.Informations relatives aux tests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33</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33</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34.Protection des systèmes d'information en cours d'audit et de test</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r>
              <w:rPr>
                <w:rFonts w:eastAsia="Calibri" w:cs="Calibri"/>
                <w:color w:val="FF0000"/>
              </w:rPr>
              <w:t>34</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r>
              <w:rPr>
                <w:rFonts w:eastAsia="Calibri" w:cs="Calibri"/>
                <w:color w:val="FF0000"/>
              </w:rPr>
              <w:t>34</w:t>
            </w:r>
            <w:r>
              <w:rPr>
                <w:rFonts w:eastAsia="Calibri" w:cs="Calibri"/>
                <w:color w:val="FF0000"/>
              </w:rPr>
              <w:t>}</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bl>
    <w:p>
      <w:pPr>
        <w:pStyle w:val="Normal"/>
        <w:rPr/>
      </w:pPr>
      <w:r>
        <w:rPr/>
      </w:r>
    </w:p>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4096"/>
        </w:sectPr>
        <w:pStyle w:val="Normal"/>
        <w:rPr/>
      </w:pPr>
      <w:r>
        <w:rPr/>
      </w:r>
    </w:p>
    <w:p>
      <w:pPr>
        <w:pStyle w:val="SS-Titre2"/>
        <w:numPr>
          <w:ilvl w:val="1"/>
          <w:numId w:val="20"/>
        </w:numPr>
        <w:rPr/>
      </w:pPr>
      <w:bookmarkStart w:id="25" w:name="_Toc106872398"/>
      <w:r>
        <w:rPr/>
        <w:t>Vulnérabilités non acceptable enregistrées</w:t>
      </w:r>
      <w:bookmarkEnd w:id="25"/>
    </w:p>
    <w:tbl>
      <w:tblPr>
        <w:tblStyle w:val="aff2"/>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
          <w:bCs/>
          <w:i w:val="false"/>
          <w:i w:val="false"/>
          <w:iCs w:val="false"/>
          <w:caps w:val="false"/>
          <w:smallCaps w:val="false"/>
          <w:color w:themeColor="text1" w:val="000000"/>
          <w:sz w:val="24"/>
          <w:szCs w:val="24"/>
          <w:lang w:val="fr-FR"/>
        </w:rPr>
      </w:pPr>
      <w:r>
        <w:rPr>
          <w:rFonts w:eastAsia="Calibri" w:cs="Calibri"/>
          <w:b/>
          <w:bCs/>
          <w:i w:val="false"/>
          <w:iCs w:val="false"/>
          <w:caps w:val="false"/>
          <w:smallCaps w:val="false"/>
          <w:color w:themeColor="text1" w:val="000000"/>
          <w:sz w:val="24"/>
          <w:szCs w:val="24"/>
          <w:lang w:val="fr-FR"/>
        </w:rPr>
        <w:t xml:space="preserve">Détails audit technique </w:t>
      </w:r>
    </w:p>
    <w:p>
      <w:pPr>
        <w:pStyle w:val="Normal"/>
        <w:widowControl w:val="false"/>
        <w:ind w:left="0"/>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auto"/>
        </w:rPr>
      </w:pPr>
      <w:r>
        <w:rPr>
          <w:color w:themeColor="text1" w:val="000000"/>
        </w:rPr>
        <w:t>Nous nous pr</w:t>
      </w:r>
      <w:r>
        <w:rPr>
          <w:color w:val="auto"/>
        </w:rPr>
        <w:t xml:space="preserve">oposons d’effectuer une analyse des risques menaçant la sécurité du système d’information du </w:t>
      </w:r>
      <w:r>
        <w:rPr>
          <w:b/>
          <w:bCs/>
          <w:color w:val="auto"/>
        </w:rPr>
        <w:t>${SN}</w:t>
      </w:r>
      <w:r>
        <w:rPr>
          <w:color w:val="auto"/>
        </w:rPr>
        <w:t xml:space="preserve"> Méhari.</w:t>
      </w:r>
    </w:p>
    <w:p>
      <w:pPr>
        <w:pStyle w:val="Normal"/>
        <w:jc w:val="both"/>
        <w:rPr>
          <w:color w:themeColor="text1" w:val="000000"/>
        </w:rPr>
      </w:pPr>
      <w:r>
        <w:rPr>
          <w:color w:val="auto"/>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1"/>
        <w:gridCol w:w="1902"/>
        <w:gridCol w:w="2543"/>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1"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3"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1"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3"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5"/>
        <w:gridCol w:w="990"/>
        <w:gridCol w:w="1125"/>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widowControl w:val="false"/>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5" w:type="dxa"/>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50" w:type="dxa"/>
            <w:gridSpan w:val="3"/>
            <w:tcBorders>
              <w:top w:val="nil"/>
              <w:left w:val="single" w:sz="6" w:space="0" w:color="FFFFFF"/>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60" w:type="dxa"/>
            <w:gridSpan w:val="2"/>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widowControl w:val="false"/>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widowControl w:val="false"/>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4"/>
        <w:gridCol w:w="4895"/>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widowControl w:val="false"/>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4"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5"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4"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4096"/>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Ascii" w:cstheme="majorBidi" w:hAnsiTheme="majorAsci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Style w:val="TableNormal"/>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3"/>
        <w:gridCol w:w="990"/>
        <w:gridCol w:w="1442"/>
        <w:gridCol w:w="892"/>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665" w:leader="none"/>
              </w:tabs>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w:t>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Priorité</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Responsable de l’action</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1 : Organisation de la sécurité</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 : </w:t>
            </w:r>
            <w:r>
              <w:rPr>
                <w:rFonts w:eastAsia="Calibri" w:cs="Calibri"/>
                <w:b w:val="false"/>
                <w:bCs w:val="false"/>
                <w:i w:val="false"/>
                <w:iCs w:val="false"/>
                <w:caps w:val="false"/>
                <w:smallCaps w:val="false"/>
                <w:color w:val="FF0000"/>
                <w:kern w:val="0"/>
                <w:sz w:val="22"/>
                <w:szCs w:val="22"/>
                <w:lang w:val="fr-FR" w:eastAsia="fr-FR" w:bidi="ar-SA"/>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sz w:val="22"/>
                <w:szCs w:val="22"/>
                <w:lang w:val="fr-FR"/>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1.2 :</w:t>
            </w:r>
            <w:r>
              <w:rPr>
                <w:rFonts w:eastAsia="Calibri" w:cs="Calibri"/>
                <w:b w:val="false"/>
                <w:bCs w:val="false"/>
                <w:i w:val="false"/>
                <w:iCs w:val="false"/>
                <w:caps w:val="false"/>
                <w:smallCaps w:val="false"/>
                <w:color w:val="FF0000"/>
                <w:kern w:val="0"/>
                <w:sz w:val="22"/>
                <w:szCs w:val="22"/>
                <w:lang w:val="fr-FR" w:eastAsia="fr-FR" w:bidi="ar-SA"/>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1.3 : </w:t>
            </w:r>
            <w:r>
              <w:rPr>
                <w:rFonts w:eastAsia="Calibri" w:cs="Calibri"/>
                <w:b w:val="false"/>
                <w:bCs w:val="false"/>
                <w:i w:val="false"/>
                <w:iCs w:val="false"/>
                <w:caps w:val="false"/>
                <w:smallCaps w:val="false"/>
                <w:color w:val="FF0000"/>
                <w:kern w:val="0"/>
                <w:sz w:val="22"/>
                <w:szCs w:val="22"/>
                <w:lang w:val="fr-FR" w:eastAsia="fr-FR" w:bidi="ar-SA"/>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1.4 : </w:t>
            </w:r>
            <w:r>
              <w:rPr>
                <w:rFonts w:eastAsia="Calibri" w:cs="Calibri"/>
                <w:b w:val="false"/>
                <w:bCs w:val="false"/>
                <w:i w:val="false"/>
                <w:iCs w:val="false"/>
                <w:caps w:val="false"/>
                <w:smallCaps w:val="false"/>
                <w:color w:val="FF0000"/>
                <w:kern w:val="0"/>
                <w:sz w:val="22"/>
                <w:szCs w:val="22"/>
                <w:lang w:val="fr-FR" w:eastAsia="fr-FR" w:bidi="ar-SA"/>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1.5 :</w:t>
            </w:r>
            <w:r>
              <w:rPr>
                <w:rFonts w:eastAsia="Calibri" w:cs="Calibri"/>
                <w:b w:val="false"/>
                <w:bCs w:val="false"/>
                <w:i w:val="false"/>
                <w:iCs w:val="false"/>
                <w:caps w:val="false"/>
                <w:smallCaps w:val="false"/>
                <w:color w:val="FF0000"/>
                <w:kern w:val="0"/>
                <w:sz w:val="22"/>
                <w:szCs w:val="22"/>
                <w:lang w:val="fr-FR" w:eastAsia="fr-FR" w:bidi="ar-SA"/>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1.8 :</w:t>
            </w:r>
            <w:r>
              <w:rPr>
                <w:rFonts w:eastAsia="Calibri" w:cs="Calibri"/>
                <w:b w:val="false"/>
                <w:bCs w:val="false"/>
                <w:i w:val="false"/>
                <w:iCs w:val="false"/>
                <w:caps w:val="false"/>
                <w:smallCaps w:val="false"/>
                <w:color w:val="FF0000"/>
                <w:kern w:val="0"/>
                <w:sz w:val="22"/>
                <w:szCs w:val="22"/>
                <w:lang w:val="fr-FR" w:eastAsia="fr-FR" w:bidi="ar-SA"/>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1.9 :</w:t>
            </w:r>
            <w:r>
              <w:rPr>
                <w:rFonts w:eastAsia="Calibri" w:cs="Calibri"/>
                <w:b w:val="false"/>
                <w:bCs w:val="false"/>
                <w:i w:val="false"/>
                <w:iCs w:val="false"/>
                <w:caps w:val="false"/>
                <w:smallCaps w:val="false"/>
                <w:color w:val="FF0000"/>
                <w:kern w:val="0"/>
                <w:sz w:val="22"/>
                <w:szCs w:val="22"/>
                <w:lang w:val="fr-FR" w:eastAsia="fr-FR" w:bidi="ar-SA"/>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1.11 : </w:t>
            </w:r>
            <w:r>
              <w:rPr>
                <w:rFonts w:eastAsia="Calibri" w:cs="Calibri"/>
                <w:b w:val="false"/>
                <w:bCs w:val="false"/>
                <w:i w:val="false"/>
                <w:iCs w:val="false"/>
                <w:caps w:val="false"/>
                <w:smallCaps w:val="false"/>
                <w:color w:val="FF0000"/>
                <w:kern w:val="0"/>
                <w:sz w:val="22"/>
                <w:szCs w:val="22"/>
                <w:lang w:val="fr-FR" w:eastAsia="fr-FR" w:bidi="ar-SA"/>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2 : Améliorer la Sécurité opérationnelle</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2.1 :</w:t>
            </w:r>
            <w:r>
              <w:rPr>
                <w:rFonts w:eastAsia="Calibri" w:cs="Calibri"/>
                <w:b w:val="false"/>
                <w:bCs w:val="false"/>
                <w:i w:val="false"/>
                <w:iCs w:val="false"/>
                <w:caps w:val="false"/>
                <w:smallCaps w:val="false"/>
                <w:color w:val="FF0000"/>
                <w:kern w:val="0"/>
                <w:sz w:val="22"/>
                <w:szCs w:val="22"/>
                <w:lang w:val="fr-FR" w:eastAsia="fr-FR" w:bidi="ar-SA"/>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2.2 : </w:t>
            </w:r>
            <w:r>
              <w:rPr>
                <w:rFonts w:eastAsia="Calibri" w:cs="Calibri"/>
                <w:b w:val="false"/>
                <w:bCs w:val="false"/>
                <w:i w:val="false"/>
                <w:iCs w:val="false"/>
                <w:caps w:val="false"/>
                <w:smallCaps w:val="false"/>
                <w:color w:val="FF0000"/>
                <w:kern w:val="0"/>
                <w:sz w:val="22"/>
                <w:szCs w:val="22"/>
                <w:lang w:val="fr-FR" w:eastAsia="fr-FR" w:bidi="ar-SA"/>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2.3 :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2.4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2.5 :</w:t>
            </w:r>
            <w:r>
              <w:rPr>
                <w:rFonts w:eastAsia="Calibri" w:cs="Calibri"/>
                <w:b w:val="false"/>
                <w:bCs w:val="false"/>
                <w:i w:val="false"/>
                <w:iCs w:val="false"/>
                <w:caps w:val="false"/>
                <w:smallCaps w:val="false"/>
                <w:color w:val="FF0000"/>
                <w:kern w:val="0"/>
                <w:sz w:val="22"/>
                <w:szCs w:val="22"/>
                <w:lang w:val="fr-FR" w:eastAsia="fr-FR" w:bidi="ar-SA"/>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2.6 :</w:t>
            </w:r>
            <w:r>
              <w:rPr>
                <w:rFonts w:eastAsia="Calibri" w:cs="Calibri"/>
                <w:b w:val="false"/>
                <w:bCs w:val="false"/>
                <w:i w:val="false"/>
                <w:iCs w:val="false"/>
                <w:caps w:val="false"/>
                <w:smallCaps w:val="false"/>
                <w:color w:val="FF0000"/>
                <w:kern w:val="0"/>
                <w:sz w:val="22"/>
                <w:szCs w:val="22"/>
                <w:lang w:val="fr-FR" w:eastAsia="fr-FR" w:bidi="ar-SA"/>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 plus un consultant externe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2.7 :</w:t>
            </w:r>
            <w:r>
              <w:rPr>
                <w:rFonts w:eastAsia="Calibri" w:cs="Calibri"/>
                <w:b w:val="false"/>
                <w:bCs w:val="false"/>
                <w:i w:val="false"/>
                <w:iCs w:val="false"/>
                <w:caps w:val="false"/>
                <w:smallCaps w:val="false"/>
                <w:color w:val="FF0000"/>
                <w:kern w:val="0"/>
                <w:sz w:val="22"/>
                <w:szCs w:val="22"/>
                <w:lang w:val="fr-FR" w:eastAsia="fr-FR" w:bidi="ar-SA"/>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2.8 :</w:t>
            </w:r>
            <w:r>
              <w:rPr>
                <w:rFonts w:eastAsia="Calibri" w:cs="Calibri"/>
                <w:b w:val="false"/>
                <w:bCs w:val="false"/>
                <w:i w:val="false"/>
                <w:iCs w:val="false"/>
                <w:caps w:val="false"/>
                <w:smallCaps w:val="false"/>
                <w:color w:val="FF0000"/>
                <w:kern w:val="0"/>
                <w:sz w:val="22"/>
                <w:szCs w:val="22"/>
                <w:lang w:val="fr-FR" w:eastAsia="fr-FR" w:bidi="ar-SA"/>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30</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uiPriority w:val="99"/>
    <w:qFormat/>
    <w:rsid w:val="00675d7b"/>
    <w:rPr/>
  </w:style>
  <w:style w:type="character" w:styleId="FooterChar" w:customStyle="1">
    <w:name w:val="Footer Char"/>
    <w:basedOn w:val="DefaultParagraphFont"/>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name w:val="En-tête et pied de page"/>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glossaryDocument" Target="glossary/document.xml"/><Relationship Id="rId60" Type="http://schemas.openxmlformats.org/officeDocument/2006/relationships/customXml" Target="../customXml/item1.xml"/><Relationship Id="rId61" Type="http://schemas.openxmlformats.org/officeDocument/2006/relationships/customXml" Target="../customXml/item2.xml"/><Relationship Id="rId62" Type="http://schemas.openxmlformats.org/officeDocument/2006/relationships/customXml" Target="../customXml/item3.xml"/><Relationship Id="rId63" Type="http://schemas.openxmlformats.org/officeDocument/2006/relationships/customXml" Target="../customXml/item4.xml"/><Relationship Id="rId64" Type="http://schemas.openxmlformats.org/officeDocument/2006/relationships/customXml" Target="../customXml/item5.xml"/><Relationship Id="rId65"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b93126-3346-4ae0-a83f-6d351057f318}"/>
      </w:docPartPr>
      <w:docPartBody>
        <w:p w14:paraId="59296FCC">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EE9CB55-CD2D-46A6-B383-E49FDB17AF66}">
  <ds:schemaRef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d5b4c2ca-bb4e-4475-ac99-f2a605f82b8c"/>
    <ds:schemaRef ds:uri="http://schemas.microsoft.com/office/infopath/2007/PartnerControls"/>
    <ds:schemaRef ds:uri="http://schemas.openxmlformats.org/package/2006/metadata/core-properties"/>
    <ds:schemaRef ds:uri="0970927f-f6ba-4048-9424-7c40ac38ca33"/>
    <ds:schemaRef ds:uri="http://purl.org/dc/dcmitype/"/>
  </ds:schemaRefs>
</ds:datastoreItem>
</file>

<file path=customXml/itemProps2.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3.xml><?xml version="1.0" encoding="utf-8"?>
<ds:datastoreItem xmlns:ds="http://schemas.openxmlformats.org/officeDocument/2006/customXml" ds:itemID="{7524F5B4-145C-46C7-BFB4-8985D0C3E1F1}"/>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900D3A85-B4D5-46C6-8A2E-A54C378C780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LibreOffice/7.6.0.3$Windows_X86_64 LibreOffice_project/69edd8b8ebc41d00b4de3915dc82f8f0fc3b6265</Application>
  <AppVersion>15.0000</AppVersion>
  <Pages>49</Pages>
  <Words>7564</Words>
  <Characters>49510</Characters>
  <CharactersWithSpaces>55523</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2023-10-10T17:08:09Z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