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rPr>
          <w:b/>
          <w:bCs/>
          <w:sz w:val="36"/>
          <w:szCs w:val="36"/>
          <w:highlight w:val="yellow"/>
        </w:rPr>
      </w:pPr>
      <w:r>
        <w:rPr>
          <w:b/>
          <w:bCs/>
          <w:sz w:val="36"/>
          <w:szCs w:val="36"/>
          <w:highlight w:val="yellow"/>
        </w:rPr>
      </w:r>
    </w:p>
    <w:p>
      <w:pPr>
        <w:pStyle w:val="Normal0"/>
        <w:spacing w:lineRule="auto" w:line="360"/>
        <w:jc w:val="center"/>
        <w:rPr>
          <w:b/>
          <w:bCs/>
          <w:sz w:val="36"/>
          <w:szCs w:val="36"/>
        </w:rPr>
      </w:pPr>
      <w:r>
        <w:rPr>
          <w:b/>
          <w:bCs/>
          <w:sz w:val="36"/>
          <w:szCs w:val="36"/>
        </w:rPr>
        <w:t>de ${LN}</w:t>
      </w:r>
    </w:p>
    <w:p>
      <w:pPr>
        <w:pStyle w:val="Normal0"/>
        <w:spacing w:lineRule="auto" w:line="360"/>
        <w:jc w:val="center"/>
        <w:rPr>
          <w:b/>
          <w:bCs/>
          <w:sz w:val="36"/>
          <w:szCs w:val="36"/>
        </w:rPr>
      </w:pPr>
      <w:r>
        <w:rPr>
          <w:b/>
          <w:bCs/>
          <w:sz w:val="36"/>
          <w:szCs w:val="36"/>
        </w:rPr>
        <w:t xml:space="preserve"> </w:t>
      </w:r>
      <w:r>
        <w:rPr>
          <w:b/>
          <w:bCs/>
          <w:sz w:val="36"/>
          <w:szCs w:val="36"/>
        </w:rPr>
        <w:t>pour l’année ${Y}</w:t>
      </w:r>
    </w:p>
    <w:p>
      <w:pPr>
        <w:pStyle w:val="Normal0"/>
        <w:spacing w:lineRule="auto" w:line="360"/>
        <w:jc w:val="center"/>
        <w:rPr>
          <w:b/>
          <w:bCs/>
          <w:sz w:val="36"/>
          <w:szCs w:val="36"/>
        </w:rPr>
      </w:pPr>
      <w:r>
        <w:rPr>
          <w:b/>
          <w:bCs/>
          <w:sz w:val="36"/>
          <w:szCs w:val="36"/>
        </w:rPr>
      </w:r>
    </w:p>
    <w:p>
      <w:pPr>
        <w:pStyle w:val="Normal"/>
        <w:spacing w:before="1" w:after="160"/>
        <w:jc w:val="center"/>
        <w:rPr/>
      </w:pPr>
      <w:r>
        <w:rPr>
          <w:color w:themeColor="background1" w:themeShade="80" w:val="808080"/>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rPr>
          <w:b/>
          <w:bCs/>
          <w:sz w:val="44"/>
          <w:szCs w:val="44"/>
        </w:rPr>
      </w:pPr>
      <w:r>
        <w:rPr>
          <w:b/>
          <w:bCs/>
          <w:sz w:val="44"/>
          <w:szCs w:val="44"/>
        </w:rPr>
        <w:t xml:space="preserve">   </w:t>
      </w:r>
      <w:r>
        <w:rPr>
          <w:sz w:val="28"/>
          <w:szCs w:val="28"/>
        </w:rPr>
        <w:t xml:space="preserve"> </w:t>
      </w:r>
      <w:r>
        <w:rPr>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IndexLink"/>
              <w:bCs/>
              <w:vanish w:val="false"/>
            </w:rPr>
            <w:instrText xml:space="preserve"> TOC \z \o "1-9" \u \h</w:instrText>
          </w:r>
          <w:r>
            <w:rPr>
              <w:webHidden/>
              <w:rStyle w:val="IndexLink"/>
              <w:bCs/>
              <w:vanish w:val="false"/>
            </w:rPr>
            <w:fldChar w:fldCharType="separate"/>
          </w:r>
          <w:hyperlink w:anchor="_Toc106872382">
            <w:r>
              <w:rPr>
                <w:webHidden/>
                <w:rStyle w:val="IndexLink"/>
                <w:bCs/>
                <w:vanish w:val="false"/>
              </w:rPr>
              <w:t>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_Toc106872382 \h</w:instrText>
            </w:r>
            <w:r>
              <w:rPr>
                <w:webHidden/>
              </w:rPr>
              <w:fldChar w:fldCharType="separate"/>
            </w:r>
            <w:r>
              <w:rPr>
                <w:rStyle w:val="IndexLink"/>
              </w:rPr>
              <w:t>Avant-propos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IndexLink"/>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_Toc106872383 \h</w:instrText>
            </w:r>
            <w:r>
              <w:rPr>
                <w:webHidden/>
              </w:rPr>
              <w:fldChar w:fldCharType="separate"/>
            </w:r>
            <w:r>
              <w:rPr>
                <w:rStyle w:val="IndexLink"/>
              </w:rPr>
              <w:t>Confidentialité du document</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IndexLink"/>
                <w:vanish w:val="false"/>
              </w:rPr>
              <w:t>1.2.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_Toc106872384 \h</w:instrText>
            </w:r>
            <w:r>
              <w:rPr>
                <w:webHidden/>
              </w:rPr>
              <w:fldChar w:fldCharType="separate"/>
            </w:r>
            <w:r>
              <w:rPr>
                <w:rStyle w:val="IndexLink"/>
              </w:rPr>
              <w:t>Historique des modifications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IndexLink"/>
                <w:vanish w:val="false"/>
              </w:rPr>
              <w:t>1.3.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_Toc106872385 \h</w:instrText>
            </w:r>
            <w:r>
              <w:rPr>
                <w:webHidden/>
              </w:rPr>
              <w:fldChar w:fldCharType="separate"/>
            </w:r>
            <w:r>
              <w:rPr>
                <w:rStyle w:val="IndexLink"/>
              </w:rPr>
              <w:t>Diffusion du document</w:t>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IndexLink"/>
                <w:bCs/>
                <w:vanish w:val="false"/>
              </w:rPr>
              <w:t>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_Toc106872386 \h</w:instrText>
            </w:r>
            <w:r>
              <w:rPr>
                <w:webHidden/>
              </w:rPr>
              <w:fldChar w:fldCharType="separate"/>
            </w:r>
            <w:r>
              <w:rPr>
                <w:rStyle w:val="IndexLink"/>
              </w:rPr>
              <w:t>Cadre de la mission</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IndexLink"/>
                <w:bCs/>
                <w:vanish w:val="false"/>
              </w:rPr>
              <w:t>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_Toc106872387 \h</w:instrText>
            </w:r>
            <w:r>
              <w:rPr>
                <w:webHidden/>
              </w:rPr>
              <w:fldChar w:fldCharType="separate"/>
            </w:r>
            <w:r>
              <w:rPr>
                <w:rStyle w:val="IndexLink"/>
              </w:rPr>
              <w:t>Termes et définitions</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IndexLink"/>
                <w:bCs/>
                <w:vanish w:val="false"/>
              </w:rPr>
              <w:t>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_Toc106872388 \h</w:instrText>
            </w:r>
            <w:r>
              <w:rPr>
                <w:webHidden/>
              </w:rPr>
              <w:fldChar w:fldCharType="separate"/>
            </w:r>
            <w:r>
              <w:rPr>
                <w:rStyle w:val="IndexLink"/>
              </w:rPr>
              <w:t>Références</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IndexLink"/>
                <w:bCs/>
                <w:vanish w:val="false"/>
              </w:rPr>
              <w:t>5.</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_Toc106872389 \h</w:instrText>
            </w:r>
            <w:r>
              <w:rPr>
                <w:webHidden/>
              </w:rPr>
              <w:fldChar w:fldCharType="separate"/>
            </w:r>
            <w:r>
              <w:rPr>
                <w:rStyle w:val="IndexLink"/>
              </w:rPr>
              <w:t>Présentation de Client X</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IndexLink"/>
                <w:bCs/>
                <w:vanish w:val="false"/>
              </w:rPr>
              <w:t>6.</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_Toc106872390 \h</w:instrText>
            </w:r>
            <w:r>
              <w:rPr>
                <w:webHidden/>
              </w:rPr>
              <w:fldChar w:fldCharType="separate"/>
            </w:r>
            <w:r>
              <w:rPr>
                <w:rStyle w:val="IndexLink"/>
              </w:rPr>
              <w:t>Champ d’audit</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IndexLink"/>
                <w:vanish w:val="false"/>
              </w:rPr>
              <w:t>6.1.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_Toc106872391 \h</w:instrText>
            </w:r>
            <w:r>
              <w:rPr>
                <w:webHidden/>
              </w:rPr>
              <w:fldChar w:fldCharType="separate"/>
            </w:r>
            <w:r>
              <w:rPr>
                <w:rStyle w:val="IndexLink"/>
              </w:rPr>
              <w:t>Périmètre géographique</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IndexLink"/>
                <w:vanish w:val="false"/>
              </w:rPr>
              <w:t>6.2.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_Toc106872392 \h</w:instrText>
            </w:r>
            <w:r>
              <w:rPr>
                <w:webHidden/>
              </w:rPr>
              <w:fldChar w:fldCharType="separate"/>
            </w:r>
            <w:r>
              <w:rPr>
                <w:rStyle w:val="IndexLink"/>
              </w:rPr>
              <w:t>Description des systèmes d’information</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IndexLink"/>
                <w:vanish w:val="false"/>
              </w:rPr>
              <w:t>6.3.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_Toc106872393 \h</w:instrText>
            </w:r>
            <w:r>
              <w:rPr>
                <w:webHidden/>
              </w:rPr>
              <w:fldChar w:fldCharType="separate"/>
            </w:r>
            <w:r>
              <w:rPr>
                <w:rStyle w:val="IndexLink"/>
              </w:rPr>
              <w:t>Schéma synoptique de l’architecture du réseau</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IndexLink"/>
                <w:bCs/>
                <w:vanish w:val="false"/>
              </w:rPr>
              <w:t>7.</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_Toc106872394 \h</w:instrText>
            </w:r>
            <w:r>
              <w:rPr>
                <w:webHidden/>
              </w:rPr>
              <w:fldChar w:fldCharType="separate"/>
            </w:r>
            <w:r>
              <w:rPr>
                <w:rStyle w:val="IndexLink"/>
              </w:rPr>
              <w:t>Méthodologie d’audit</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IndexLink"/>
                <w:bCs/>
                <w:vanish w:val="false"/>
              </w:rPr>
              <w:t>8.</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_Toc106872395 \h</w:instrText>
            </w:r>
            <w:r>
              <w:rPr>
                <w:webHidden/>
              </w:rPr>
              <w:fldChar w:fldCharType="separate"/>
            </w:r>
            <w:r>
              <w:rPr>
                <w:rStyle w:val="IndexLink"/>
              </w:rPr>
              <w:t>Synthèse des résultats de l’audit</w:t>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IndexLink"/>
                <w:bCs/>
                <w:vanish w:val="false"/>
              </w:rPr>
              <w:t>9.</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_Toc106872396 \h</w:instrText>
            </w:r>
            <w:r>
              <w:rPr>
                <w:webHidden/>
              </w:rPr>
              <w:fldChar w:fldCharType="separate"/>
            </w:r>
            <w:r>
              <w:rPr>
                <w:rStyle w:val="IndexLink"/>
              </w:rPr>
              <w:t>Présentation détaillée des résultats de l’audit</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IndexLink"/>
                <w:vanish w:val="false"/>
              </w:rPr>
              <w:t>9.1.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_Toc106872397 \h</w:instrText>
            </w:r>
            <w:r>
              <w:rPr>
                <w:webHidden/>
              </w:rPr>
              <w:fldChar w:fldCharType="separate"/>
            </w:r>
            <w:r>
              <w:rPr>
                <w:rStyle w:val="IndexLink"/>
              </w:rPr>
              <w:t>Résultat par domaine de sécurité</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IndexLink"/>
                <w:vanish w:val="false"/>
              </w:rPr>
              <w:t>9.2.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_Toc106872398 \h</w:instrText>
            </w:r>
            <w:r>
              <w:rPr>
                <w:webHidden/>
              </w:rPr>
              <w:fldChar w:fldCharType="separate"/>
            </w:r>
            <w:r>
              <w:rPr>
                <w:rStyle w:val="IndexLink"/>
              </w:rPr>
              <w:t>Vulnérabilités non acceptable enregistrées</w:t>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IndexLink"/>
                <w:vanish w:val="false"/>
              </w:rPr>
              <w:t>9.3.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_Toc106872399 \h</w:instrText>
            </w:r>
            <w:r>
              <w:rPr>
                <w:webHidden/>
              </w:rPr>
              <w:fldChar w:fldCharType="separate"/>
            </w:r>
            <w:r>
              <w:rPr>
                <w:rStyle w:val="IndexLink"/>
              </w:rPr>
              <w:t>Les critères d’audit</w:t>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IndexLink"/>
                <w:vanish w:val="false"/>
              </w:rPr>
              <w:t>9.4.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_Toc106872400 \h</w:instrText>
            </w:r>
            <w:r>
              <w:rPr>
                <w:webHidden/>
              </w:rPr>
              <w:fldChar w:fldCharType="separate"/>
            </w:r>
            <w:r>
              <w:rPr>
                <w:rStyle w:val="IndexLink"/>
              </w:rPr>
              <w:t>Détails audit technique</w:t>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IndexLink"/>
                <w:bCs/>
                <w:vanish w:val="false"/>
              </w:rPr>
              <w:t>10.</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_Toc106872401 \h</w:instrText>
            </w:r>
            <w:r>
              <w:rPr>
                <w:webHidden/>
              </w:rPr>
              <w:fldChar w:fldCharType="separate"/>
            </w:r>
            <w:r>
              <w:rPr>
                <w:rStyle w:val="IndexLink"/>
              </w:rPr>
              <w:t>Appréciation des risques</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IndexLink"/>
                <w:vanish w:val="false"/>
              </w:rPr>
              <w:t>10.1.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_Toc106872402 \h</w:instrText>
            </w:r>
            <w:r>
              <w:rPr>
                <w:webHidden/>
              </w:rPr>
              <w:fldChar w:fldCharType="separate"/>
            </w:r>
            <w:r>
              <w:rPr>
                <w:rStyle w:val="IndexLink"/>
              </w:rPr>
              <w:t>La démarche d’appréciation des risques adoptée</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IndexLink"/>
                <w:vanish w:val="false"/>
              </w:rPr>
              <w:t>10.2.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_Toc106872403 \h</w:instrText>
            </w:r>
            <w:r>
              <w:rPr>
                <w:webHidden/>
              </w:rPr>
              <w:fldChar w:fldCharType="separate"/>
            </w:r>
            <w:r>
              <w:rPr>
                <w:rStyle w:val="IndexLink"/>
              </w:rPr>
              <w:t>Présentation du processus d’appréciation du risque en sécurité de l’information</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IndexLink"/>
                <w:vanish w:val="false"/>
              </w:rPr>
              <w:t>10.3.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_Toc106872404 \h</w:instrText>
            </w:r>
            <w:r>
              <w:rPr>
                <w:webHidden/>
              </w:rPr>
              <w:fldChar w:fldCharType="separate"/>
            </w:r>
            <w:r>
              <w:rPr>
                <w:rStyle w:val="IndexLink"/>
              </w:rPr>
              <w:t>Evaluation des Risques</w:t>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IndexLink"/>
                <w:vanish w:val="false"/>
              </w:rPr>
              <w:t>10.4.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_Toc106872405 \h</w:instrText>
            </w:r>
            <w:r>
              <w:rPr>
                <w:webHidden/>
              </w:rPr>
              <w:fldChar w:fldCharType="separate"/>
            </w:r>
            <w:r>
              <w:rPr>
                <w:rStyle w:val="IndexLink"/>
              </w:rPr>
              <w:t>Identification des menaces, des vulnérabilités et des impacts des processus traités</w:t>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IndexLink"/>
                <w:bCs/>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_Toc106872406 \h</w:instrText>
            </w:r>
            <w:r>
              <w:rPr>
                <w:webHidden/>
              </w:rPr>
              <w:fldChar w:fldCharType="separate"/>
            </w:r>
            <w:r>
              <w:rPr>
                <w:rStyle w:val="IndexLink"/>
              </w:rPr>
              <w:t>Plan d’action</w:t>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IndexLink"/>
                <w:vanish w:val="false"/>
              </w:rPr>
              <w:t>11.1.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_Toc106872407 \h</w:instrText>
            </w:r>
            <w:r>
              <w:rPr>
                <w:webHidden/>
              </w:rPr>
              <w:fldChar w:fldCharType="separate"/>
            </w:r>
            <w:r>
              <w:rPr>
                <w:rStyle w:val="IndexLink"/>
              </w:rPr>
              <w:t>Le plan d’action</w:t>
              <w:tab/>
              <w:t>52</w:t>
            </w:r>
            <w:r>
              <w:rPr>
                <w:webHidden/>
              </w:rPr>
              <w:fldChar w:fldCharType="end"/>
            </w:r>
          </w:hyperlink>
          <w:r>
            <w:rPr>
              <w:rStyle w:val="IndexLink"/>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8"/>
        <w:gridCol w:w="2550"/>
        <w:gridCol w:w="2409"/>
        <w:gridCol w:w="2542"/>
      </w:tblGrid>
      <w:tr>
        <w:trPr>
          <w:trHeight w:val="365" w:hRule="atLeast"/>
        </w:trPr>
        <w:tc>
          <w:tcPr>
            <w:tcW w:w="21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Version</w:t>
            </w:r>
          </w:p>
        </w:tc>
        <w:tc>
          <w:tcPr>
            <w:tcW w:w="25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Modifications</w:t>
            </w:r>
          </w:p>
        </w:tc>
      </w:tr>
      <w:tr>
        <w:trPr>
          <w:trHeight w:val="532" w:hRule="atLeast"/>
        </w:trPr>
        <w:tc>
          <w:tcPr>
            <w:tcW w:w="213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1.0</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rPr>
          <w:b/>
          <w:bCs/>
          <w:sz w:val="36"/>
          <w:szCs w:val="36"/>
          <w:highlight w:val="yellow"/>
        </w:rPr>
      </w:pPr>
      <w:r>
        <w:rPr>
          <w:b/>
          <w:bCs/>
          <w:sz w:val="36"/>
          <w:szCs w:val="36"/>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1"/>
        <w:gridCol w:w="2295"/>
        <w:gridCol w:w="1136"/>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color w:val="FFFFFF"/>
                <w:sz w:val="24"/>
                <w:szCs w:val="24"/>
              </w:rPr>
            </w:pPr>
            <w:r>
              <w:rPr>
                <w:b/>
                <w:sz w:val="24"/>
                <w:szCs w:val="24"/>
              </w:rPr>
              <w:t xml:space="preserve">Diffusion (coté </w:t>
            </w:r>
            <w:r>
              <w:rPr>
                <w:b/>
                <w:i/>
                <w:sz w:val="24"/>
                <w:szCs w:val="24"/>
              </w:rPr>
              <w:t>Smart SKILLS</w:t>
            </w:r>
            <w:r>
              <w:rPr>
                <w:b/>
                <w:sz w:val="24"/>
                <w:szCs w:val="24"/>
              </w:rPr>
              <w: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Chef de projet</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color w:val="0000FF"/>
                <w:highlight w:val="white"/>
                <w:u w:val="single"/>
              </w:rPr>
            </w:pPr>
            <w:r>
              <w:rPr>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bCs/>
                <w:color w:val="FFFFFF"/>
                <w:sz w:val="24"/>
                <w:szCs w:val="24"/>
              </w:rPr>
            </w:pPr>
            <w:r>
              <w:rPr>
                <w:b/>
                <w:bCs/>
                <w:sz w:val="24"/>
                <w:szCs w:val="24"/>
              </w:rPr>
              <w:t>Diffusion (coté ${SN})</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${SPOC_Tech_Title}</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décret loi 2023-17,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:2022).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et ${SN} pour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w:t>
      </w:r>
      <w:r>
        <w:rPr>
          <w:b w:val="false"/>
          <w:i w:val="false"/>
          <w:sz w:val="22"/>
        </w:rPr>
        <w:t>ANCS v2.1</w:t>
      </w:r>
    </w:p>
    <w:p>
      <w:pPr>
        <w:pStyle w:val="Normal0"/>
        <w:widowControl/>
        <w:numPr>
          <w:ilvl w:val="0"/>
          <w:numId w:val="15"/>
        </w:numPr>
        <w:spacing w:lineRule="auto" w:line="360"/>
        <w:jc w:val="both"/>
        <w:rPr>
          <w:color w:val="000000"/>
        </w:rPr>
      </w:pPr>
      <w:r>
        <w:rPr>
          <w:color w:themeColor="text1" w:val="000000"/>
        </w:rPr>
        <w:t>La norme ISO 27002 :2022</w:t>
      </w:r>
    </w:p>
    <w:p>
      <w:pPr>
        <w:pStyle w:val="SS-Titre1"/>
        <w:numPr>
          <w:ilvl w:val="0"/>
          <w:numId w:val="20"/>
        </w:numPr>
        <w:rPr/>
      </w:pPr>
      <w:bookmarkStart w:id="12" w:name="_Toc106872389"/>
      <w:r>
        <w:rPr/>
        <w:t xml:space="preserve">Présentation de ${SN}     </w:t>
      </w:r>
      <w:bookmarkEnd w:id="12"/>
    </w:p>
    <w:p>
      <w:pPr>
        <w:pStyle w:val="Normal0"/>
        <w:rPr/>
      </w:pPr>
      <w:r>
        <w:rPr/>
      </w:r>
    </w:p>
    <w:tbl>
      <w:tblPr>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5"/>
        <w:gridCol w:w="5951"/>
      </w:tblGrid>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Nom de l’organisme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${LN}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Acronyme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Statut</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59"/>
              <w:rPr>
                <w:color w:themeColor="text1" w:val="000000"/>
                <w:highlight w:val="white"/>
              </w:rPr>
            </w:pPr>
            <w:r>
              <w:rPr>
                <w:color w:themeColor="text1" w:val="000000"/>
                <w:highlight w:val="white"/>
              </w:rPr>
              <w:t>${typeCompany}</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Secteur d’activité</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76"/>
              <w:ind w:left="27"/>
              <w:jc w:val="both"/>
              <w:rPr>
                <w:color w:themeColor="text1" w:val="000000"/>
                <w:highlight w:val="white"/>
              </w:rPr>
            </w:pPr>
            <w:r>
              <w:rPr>
                <w:color w:themeColor="text1" w:val="000000"/>
                <w:highlight w:val="white"/>
              </w:rPr>
              <w:t>${SecteurActivite}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Catégorie</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27" w:leader="none"/>
              </w:tabs>
              <w:spacing w:lineRule="auto" w:line="360"/>
              <w:ind w:firstLine="27"/>
              <w:jc w:val="both"/>
              <w:rPr>
                <w:color w:themeColor="text1" w:val="000000"/>
                <w:highlight w:val="white"/>
              </w:rPr>
            </w:pPr>
            <w:r>
              <w:rPr>
                <w:color w:themeColor="text1" w:val="000000"/>
                <w:highlight w:val="white"/>
              </w:rPr>
              <w:t>${Categorie}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Site web</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${siteweb}</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Adresse Email</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333" w:leader="none"/>
              </w:tabs>
              <w:spacing w:lineRule="auto" w:line="360"/>
              <w:rPr>
                <w:color w:themeColor="text1" w:val="000000"/>
                <w:highlight w:val="white"/>
              </w:rPr>
            </w:pPr>
            <w:r>
              <w:rPr>
                <w:color w:themeColor="text1" w:val="000000"/>
                <w:highlight w:val="white"/>
              </w:rPr>
              <w:t>${mailadress}</w:t>
            </w:r>
          </w:p>
        </w:tc>
      </w:tr>
    </w:tbl>
    <w:p>
      <w:pPr>
        <w:pStyle w:val="Normal0"/>
        <w:tabs>
          <w:tab w:val="clear" w:pos="720"/>
          <w:tab w:val="left" w:pos="717" w:leader="none"/>
        </w:tabs>
        <w:spacing w:lineRule="auto" w:line="360"/>
        <w:jc w:val="both"/>
        <w:rPr>
          <w:color w:val="444444"/>
          <w:sz w:val="19"/>
          <w:szCs w:val="19"/>
          <w:highlight w:val="yellow"/>
        </w:rPr>
      </w:pPr>
      <w:r>
        <w:rPr>
          <w:color w:val="444444"/>
          <w:sz w:val="19"/>
          <w:szCs w:val="19"/>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8"/>
        <w:gridCol w:w="2551"/>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r>
        <w:trPr/>
        <w:tc>
          <w:tcPr>
            <w:tcW w:w="2554"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r>
          </w:p>
        </w:tc>
        <w:tc>
          <w:tcPr>
            <w:tcW w:w="2266"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268"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551"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val="000000"/>
          <w:highlight w:val="yellow"/>
        </w:rPr>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r>
    </w:p>
    <w:p>
      <w:pPr>
        <w:pStyle w:val="Normal0"/>
        <w:widowControl/>
        <w:shd w:val="clear" w:color="auto" w:fill="FFFFFF" w:themeFill="background1"/>
        <w:spacing w:before="0" w:after="150"/>
        <w:jc w:val="both"/>
        <w:rPr>
          <w:b/>
          <w:bCs/>
        </w:rPr>
      </w:pPr>
      <w:r>
        <w:rPr>
          <w:b/>
          <w:bCs/>
        </w:rPr>
        <w:t>Ci-dessous l’organigramme de ${SN}</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pPr>
            <w:r>
              <w:rPr/>
            </w:r>
          </w:p>
          <w:p>
            <w:pPr>
              <w:pStyle w:val="Normal"/>
              <w:spacing w:before="1" w:after="160"/>
              <w:jc w:val="center"/>
              <w:rPr/>
            </w:pPr>
            <w:r>
              <w:rPr>
                <w:color w:themeColor="background1" w:themeShade="80" w:val="808080"/>
              </w:rPr>
              <w:t>${organigrame:800:800}</w:t>
            </w:r>
          </w:p>
          <w:p>
            <w:pPr>
              <w:pStyle w:val="Normal0"/>
              <w:tabs>
                <w:tab w:val="clear" w:pos="720"/>
                <w:tab w:val="left" w:pos="717" w:leader="none"/>
              </w:tabs>
              <w:jc w:val="center"/>
              <w:rPr>
                <w:color w:val="FF0000"/>
              </w:rPr>
            </w:pPr>
            <w:r>
              <w:rPr>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color w:val="444444"/>
          <w:sz w:val="19"/>
          <w:szCs w:val="19"/>
          <w:highlight w:val="yellow"/>
          <w:lang w:val="en-US"/>
        </w:rPr>
      </w:pPr>
      <w:r>
        <w:rPr>
          <w:color w:val="444444"/>
          <w:sz w:val="19"/>
          <w:szCs w:val="19"/>
          <w:highlight w:val="yellow"/>
          <w:lang w:val="en-US"/>
        </w:rPr>
      </w:r>
    </w:p>
    <w:tbl>
      <w:tblPr>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color w:val="000000"/>
                <w:lang w:val="en-US"/>
              </w:rPr>
            </w:pPr>
            <w:r>
              <w:rPr>
                <w:color w:val="000000"/>
                <w:lang w:val="en-US"/>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b/>
                <w:bCs/>
                <w:color w:val="000000"/>
              </w:rPr>
            </w:pPr>
            <w:r>
              <w:rPr>
                <w:b/>
                <w:bCs/>
                <w:color w:themeColor="text1" w:val="000000"/>
              </w:rPr>
              <w:t>${N_Site}</w:t>
            </w:r>
          </w:p>
        </w:tc>
        <w:tc>
          <w:tcPr>
            <w:tcW w:w="219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8" w:gutter="0" w:header="284" w:top="1418" w:footer="284" w:bottom="1418"/>
          <w:pgNumType w:start="1" w:fmt="decimal"/>
          <w:formProt w:val="false"/>
          <w:titlePg/>
          <w:textDirection w:val="lrTb"/>
          <w:docGrid w:type="default" w:linePitch="299" w:charSpace="8192"/>
        </w:sect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spacing w:before="0" w:after="240"/>
        <w:rPr>
          <w:b/>
          <w:bCs/>
          <w:color w:val="FF0000"/>
        </w:rPr>
      </w:pPr>
      <w:r>
        <w:rPr>
          <w:b/>
          <w:bCs/>
          <w:color w:themeColor="text1" w:val="000000"/>
        </w:rPr>
        <w:t xml:space="preserve">Description du SI  Siège de </w:t>
      </w:r>
      <w:r>
        <w:rPr>
          <w:b/>
          <w:bCs/>
          <w:color w:val="FF0000"/>
        </w:rPr>
        <w:t>${SN}</w:t>
      </w:r>
    </w:p>
    <w:p>
      <w:pPr>
        <w:pStyle w:val="Normal0"/>
        <w:spacing w:before="0" w:after="240"/>
        <w:rPr>
          <w:b/>
          <w:bCs/>
          <w:color w:val="FF0000"/>
          <w:highlight w:val="yellow"/>
          <w:lang w:val="en-US"/>
        </w:rPr>
      </w:pPr>
      <w:r>
        <w:rPr>
          <w:b/>
          <w:bCs/>
          <w:color w:val="FF0000"/>
          <w:highlight w:val="yellow"/>
          <w:lang w:val="en-US"/>
        </w:rPr>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9"/>
        <w:gridCol w:w="1700"/>
        <w:gridCol w:w="1987"/>
        <w:gridCol w:w="1419"/>
        <w:gridCol w:w="2418"/>
        <w:gridCol w:w="1479"/>
        <w:gridCol w:w="2158"/>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8"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7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158"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${App_Name}</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${App_Module}</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${App_Descr}</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${App_EnvDev}</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${App_DevPar}</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${App_IPs}</w:t>
            </w:r>
          </w:p>
          <w:p>
            <w:pPr>
              <w:pStyle w:val="Normal0"/>
              <w:rPr/>
            </w:pPr>
            <w:r>
              <w:rPr/>
            </w:r>
          </w:p>
        </w:tc>
        <w:tc>
          <w:tcPr>
            <w:tcW w:w="1479" w:type="dxa"/>
            <w:tcBorders>
              <w:top w:val="single" w:sz="4" w:space="0" w:color="000000"/>
              <w:left w:val="single" w:sz="4" w:space="0" w:color="000000"/>
              <w:bottom w:val="single" w:sz="4" w:space="0" w:color="000000"/>
              <w:right w:val="single" w:sz="4" w:space="0" w:color="000000"/>
            </w:tcBorders>
          </w:tcPr>
          <w:p>
            <w:pPr>
              <w:pStyle w:val="Normal0"/>
              <w:rPr/>
            </w:pPr>
            <w:r>
              <w:rPr/>
              <w:t>${App_NumberUsers}</w:t>
            </w:r>
          </w:p>
          <w:p>
            <w:pPr>
              <w:pStyle w:val="Normal0"/>
              <w:rPr/>
            </w:pPr>
            <w:r>
              <w:rPr/>
            </w:r>
          </w:p>
        </w:tc>
        <w:tc>
          <w:tcPr>
            <w:tcW w:w="2158"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bl>
    <w:p>
      <w:pPr>
        <w:pStyle w:val="Normal0"/>
        <w:spacing w:before="0" w:after="240"/>
        <w:rPr>
          <w:b/>
          <w:bCs/>
          <w:color w:val="FF0000"/>
          <w:highlight w:val="yellow"/>
          <w:lang w:val="en-US"/>
        </w:rPr>
      </w:pPr>
      <w:r>
        <w:rPr>
          <w:b/>
          <w:bCs/>
          <w:color w:val="FF0000"/>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${Srv_Name}</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${Srv_IP}</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${Srv_Type}</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${Srv_SE}</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${Srv_Role}</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${Infra_Number}</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${Infra_ManagedBy}</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${Infra_Obs}</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pPr>
            <w:r>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9"/>
          <w:headerReference w:type="first" r:id="rId10"/>
          <w:footerReference w:type="default" r:id="rId11"/>
          <w:footerReference w:type="first" r:id="rId12"/>
          <w:type w:val="nextPage"/>
          <w:pgSz w:orient="landscape" w:w="16838" w:h="11906"/>
          <w:pgMar w:left="1418" w:right="1418" w:gutter="0" w:header="283" w:top="1418" w:footer="283" w:bottom="1418"/>
          <w:pgNumType w:fmt="decimal"/>
          <w:formProt w:val="false"/>
          <w:titlePg/>
          <w:textDirection w:val="lrTb"/>
          <w:docGrid w:type="default" w:linePitch="100" w:charSpace="8192"/>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160"/>
              <w:jc w:val="center"/>
              <w:rPr/>
            </w:pPr>
            <w:r>
              <w:rPr>
                <w:color w:themeColor="background1" w:themeShade="80" w:val="808080"/>
              </w:rPr>
              <w:t>${NetworkDesign}</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spacing w:lineRule="auto" w:line="259" w:before="1" w:after="0"/>
        <w:ind w:left="852"/>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b/>
          <w:bCs/>
          <w:highlight w:val="yellow"/>
        </w:rPr>
      </w:pPr>
      <w:r>
        <w:rPr>
          <w:b/>
          <w:bCs/>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Certifié</w:t>
            </w:r>
          </w:p>
          <w:p>
            <w:pPr>
              <w:pStyle w:val="Normal0"/>
              <w:rPr>
                <w:b/>
                <w:color w:val="000000"/>
                <w:sz w:val="18"/>
                <w:szCs w:val="18"/>
              </w:rPr>
            </w:pPr>
            <w:r>
              <w:rPr>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en-US"/>
        </w:rPr>
      </w:pPr>
      <w:r>
        <w:rPr>
          <w:highlight w:val="yellow"/>
          <w:lang w:val="en-US"/>
        </w:rPr>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w:t>
            </w:r>
            <w:r>
              <w:rPr>
                <w:lang w:val="en-US"/>
              </w:rPr>
              <w:t>SPOC_Tech_Name</w:t>
            </w:r>
            <w:r>
              <w:rPr/>
              <w:t>}</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r>
    </w:tbl>
    <w:p>
      <w:pPr>
        <w:sectPr>
          <w:headerReference w:type="default" r:id="rId13"/>
          <w:headerReference w:type="first" r:id="rId14"/>
          <w:footerReference w:type="default" r:id="rId15"/>
          <w:footerReference w:type="first" r:id="rId16"/>
          <w:type w:val="nextPage"/>
          <w:pgSz w:w="11906" w:h="16838"/>
          <w:pgMar w:left="1418" w:right="1418" w:gutter="0" w:header="283" w:top="1418" w:footer="283" w:bottom="1418"/>
          <w:pgNumType w:fmt="decimal"/>
          <w:formProt w:val="false"/>
          <w:titlePg/>
          <w:textDirection w:val="lrTb"/>
          <w:docGrid w:type="default" w:linePitch="100" w:charSpace="8192"/>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8"/>
        <w:gridCol w:w="1407"/>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b/>
                <w:color w:val="000000"/>
              </w:rPr>
            </w:pPr>
            <w:r>
              <w:rPr>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rPr>
              <w:t>Équipe</w:t>
            </w:r>
            <w:r>
              <w:rPr>
                <w:b/>
                <w:color w:val="000000"/>
              </w:rPr>
              <w:t xml:space="preserve"> intervenante</w:t>
            </w:r>
          </w:p>
          <w:p>
            <w:pPr>
              <w:pStyle w:val="Normal0"/>
              <w:tabs>
                <w:tab w:val="clear" w:pos="720"/>
                <w:tab w:val="left" w:pos="535" w:leader="none"/>
              </w:tabs>
              <w:rPr>
                <w:b/>
                <w:color w:val="000000"/>
              </w:rPr>
            </w:pPr>
            <w:r>
              <w:rPr>
                <w:b/>
                <w:color w:val="000000"/>
              </w:rPr>
            </w:r>
          </w:p>
        </w:tc>
        <w:tc>
          <w:tcPr>
            <w:tcW w:w="21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Date(s) de réalisation</w:t>
            </w:r>
          </w:p>
          <w:p>
            <w:pPr>
              <w:pStyle w:val="Normal0"/>
              <w:tabs>
                <w:tab w:val="clear" w:pos="720"/>
                <w:tab w:val="left" w:pos="535" w:leader="none"/>
              </w:tabs>
              <w:ind w:hanging="118"/>
              <w:rPr>
                <w:b/>
                <w:color w:val="000000"/>
              </w:rPr>
            </w:pPr>
            <w:r>
              <w:rPr>
                <w:b/>
                <w:color w:val="000000"/>
              </w:rPr>
            </w:r>
          </w:p>
        </w:tc>
        <w:tc>
          <w:tcPr>
            <w:tcW w:w="293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212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Sur Site</w:t>
            </w:r>
          </w:p>
          <w:p>
            <w:pPr>
              <w:pStyle w:val="Normal0"/>
              <w:tabs>
                <w:tab w:val="clear" w:pos="720"/>
                <w:tab w:val="left" w:pos="535" w:leader="none"/>
              </w:tabs>
              <w:rPr>
                <w:b/>
                <w:color w:val="000000"/>
              </w:rPr>
            </w:pPr>
            <w:r>
              <w:rPr>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Totale</w:t>
            </w:r>
          </w:p>
          <w:p>
            <w:pPr>
              <w:pStyle w:val="Normal0"/>
              <w:tabs>
                <w:tab w:val="clear" w:pos="720"/>
                <w:tab w:val="left" w:pos="535" w:leader="none"/>
              </w:tabs>
              <w:rPr>
                <w:b/>
                <w:color w:val="000000"/>
              </w:rPr>
            </w:pPr>
            <w:r>
              <w:rPr>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rPr>
                <w:b/>
                <w:color w:val="000000"/>
              </w:rPr>
            </w:pPr>
            <w:r>
              <w:rPr>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color w:val="7030A0"/>
              </w:rPr>
            </w:r>
            <w:bookmarkStart w:id="20" w:name="_heading=h.z337ya"/>
            <w:bookmarkStart w:id="21" w:name="_heading=h.z337ya"/>
            <w:bookmarkEnd w:id="21"/>
          </w:p>
        </w:tc>
      </w:tr>
    </w:tbl>
    <w:p>
      <w:pPr>
        <w:sectPr>
          <w:headerReference w:type="default" r:id="rId17"/>
          <w:headerReference w:type="first" r:id="rId18"/>
          <w:footerReference w:type="default" r:id="rId19"/>
          <w:footerReference w:type="first" r:id="rId20"/>
          <w:type w:val="nextPage"/>
          <w:pgSz w:orient="landscape" w:w="16838" w:h="11906"/>
          <w:pgMar w:left="1418" w:right="1418" w:gutter="0" w:header="284" w:top="1418" w:footer="284" w:bottom="1418"/>
          <w:pgNumType w:fmt="decimal"/>
          <w:formProt w:val="false"/>
          <w:textDirection w:val="lrTb"/>
          <w:docGrid w:type="default" w:linePitch="100" w:charSpace="8192"/>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color w:themeColor="text1" w:val="000000"/>
        </w:rPr>
      </w:pPr>
      <w:r>
        <w:rPr>
          <w:rStyle w:val="Normaltextrun"/>
          <w:b/>
          <w:bCs/>
          <w:color w:themeColor="text1" w:val="000000"/>
        </w:rPr>
        <w:t>Les critères et les standards/référentiels par rapport auxquels l’audit a été réalisé, </w:t>
      </w:r>
      <w:r>
        <w:rPr>
          <w:rStyle w:val="Normaltextrun"/>
          <w:color w:themeColor="text1" w:val="000000"/>
        </w:rPr>
        <w:t>  </w:t>
      </w:r>
    </w:p>
    <w:p>
      <w:pPr>
        <w:pStyle w:val="Normal"/>
        <w:widowControl/>
        <w:rPr>
          <w:color w:themeColor="text1" w:val="000000"/>
        </w:rPr>
      </w:pPr>
      <w:r>
        <w:rPr>
          <w:rStyle w:val="Normaltextrun"/>
          <w:b/>
          <w:bCs/>
          <w:color w:themeColor="text1" w:val="000000"/>
        </w:rPr>
        <w:t xml:space="preserve">       </w:t>
      </w:r>
      <w:r>
        <w:rPr>
          <w:rStyle w:val="Normaltextrun"/>
          <w:color w:themeColor="text1" w:val="000000"/>
        </w:rPr>
        <w:t>ISO 27002 / ISO 27005  </w:t>
      </w:r>
    </w:p>
    <w:p>
      <w:pPr>
        <w:pStyle w:val="Normal"/>
        <w:widowControl/>
        <w:rPr>
          <w:color w:themeColor="text1" w:val="000000"/>
        </w:rPr>
      </w:pPr>
      <w:r>
        <w:rPr>
          <w:rStyle w:val="Eop"/>
          <w:color w:themeColor="text1" w:val="000000"/>
        </w:rPr>
        <w:t> </w:t>
      </w:r>
    </w:p>
    <w:p>
      <w:pPr>
        <w:pStyle w:val="ListParagraph"/>
        <w:widowControl/>
        <w:numPr>
          <w:ilvl w:val="0"/>
          <w:numId w:val="3"/>
        </w:numPr>
        <w:ind w:hanging="0" w:left="360"/>
        <w:rPr>
          <w:color w:themeColor="text1" w:val="000000"/>
        </w:rPr>
      </w:pPr>
      <w:r>
        <w:rPr>
          <w:rStyle w:val="Normaltextrun"/>
          <w:b/>
          <w:bCs/>
          <w:color w:themeColor="text1" w:val="000000"/>
        </w:rPr>
        <w:t>Les types et nature de test réalisés pour établir ces résultats,</w:t>
      </w:r>
      <w:r>
        <w:rPr>
          <w:rStyle w:val="Normaltextrun"/>
          <w:color w:themeColor="text1" w:val="000000"/>
        </w:rPr>
        <w:t>  </w:t>
      </w:r>
    </w:p>
    <w:p>
      <w:pPr>
        <w:pStyle w:val="Normal"/>
        <w:widowControl/>
        <w:ind w:hanging="270" w:left="270"/>
        <w:jc w:val="both"/>
        <w:rPr>
          <w:color w:themeColor="text1" w:val="000000"/>
        </w:rPr>
      </w:pPr>
      <w:r>
        <w:rPr>
          <w:rStyle w:val="Normaltextrun"/>
          <w:color w:themeColor="text1" w:val="000000"/>
        </w:rPr>
        <w:t xml:space="preserve">      </w:t>
      </w:r>
      <w:r>
        <w:rPr>
          <w:rStyle w:val="Normaltextrun"/>
          <w:color w:themeColor="text1" w:val="000000"/>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en-US"/>
        </w:rPr>
      </w:pPr>
      <w:r>
        <w:rPr>
          <w:highlight w:val="yellow"/>
          <w:lang w:val="en-US"/>
        </w:rPr>
      </w:r>
    </w:p>
    <w:tbl>
      <w:tblPr>
        <w:tblW w:w="11520" w:type="dxa"/>
        <w:jc w:val="left"/>
        <w:tblInd w:w="-1055" w:type="dxa"/>
        <w:tblLayout w:type="fixed"/>
        <w:tblCellMar>
          <w:top w:w="0" w:type="dxa"/>
          <w:left w:w="108" w:type="dxa"/>
          <w:bottom w:w="0" w:type="dxa"/>
          <w:right w:w="108" w:type="dxa"/>
        </w:tblCellMar>
        <w:tblLook w:firstRow="0" w:noVBand="1" w:lastRow="0" w:firstColumn="0" w:lastColumn="0" w:noHBand="0" w:val="0400"/>
      </w:tblPr>
      <w:tblGrid>
        <w:gridCol w:w="2339"/>
        <w:gridCol w:w="3435"/>
        <w:gridCol w:w="1246"/>
        <w:gridCol w:w="810"/>
        <w:gridCol w:w="989"/>
        <w:gridCol w:w="1"/>
        <w:gridCol w:w="2699"/>
      </w:tblGrid>
      <w:tr>
        <w:trPr/>
        <w:tc>
          <w:tcPr>
            <w:tcW w:w="233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${ProjectName}</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.${projNum}.${ActionNumero}:${Action}</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${chargeaction}</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${tauxrealisation}</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lang w:val="en-US"/>
        </w:rPr>
      </w:pPr>
      <w:r>
        <w:rPr>
          <w:highlight w:val="yellow"/>
          <w:lang w:val="en-US"/>
        </w:rPr>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jc w:val="center"/>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6"/>
                <w:szCs w:val="16"/>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widowControl/>
              <w:jc w:val="center"/>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6"/>
                <w:szCs w:val="16"/>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widowControl/>
              <w:jc w:val="center"/>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6"/>
                <w:szCs w:val="16"/>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jc w:val="center"/>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6"/>
                <w:szCs w:val="16"/>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A5 :</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Principes pour les mesures organisationnelles</w:t>
            </w:r>
          </w:p>
        </w:tc>
        <w:tc>
          <w:tcPr>
            <w:tcW w:w="4654" w:type="dxa"/>
            <w:tcBorders>
              <w:top w:val="single" w:sz="4" w:space="0" w:color="000000"/>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 Politiques de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 Fonctions et responsabilités liées à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3</w:t>
            </w:r>
            <w:r>
              <w:rPr>
                <w:rFonts w:eastAsia="Times New Roman" w:cs="Calibri" w:cstheme="majorHAnsi"/>
                <w:sz w:val="18"/>
                <w:szCs w:val="18"/>
              </w:rPr>
              <w:t xml:space="preserve"> Séparation des tâches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4</w:t>
            </w:r>
            <w:r>
              <w:rPr>
                <w:rFonts w:eastAsia="Times New Roman" w:cs="Calibri" w:cstheme="majorHAnsi"/>
                <w:sz w:val="18"/>
                <w:szCs w:val="18"/>
              </w:rPr>
              <w:t xml:space="preserve"> Responsabilités de la direction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5</w:t>
            </w:r>
            <w:r>
              <w:rPr>
                <w:rFonts w:eastAsia="Times New Roman" w:cs="Calibri" w:cstheme="majorHAnsi"/>
                <w:sz w:val="18"/>
                <w:szCs w:val="18"/>
              </w:rPr>
              <w:t xml:space="preserve"> Relations avec les autorités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6</w:t>
            </w:r>
            <w:r>
              <w:rPr>
                <w:rFonts w:eastAsia="Times New Roman" w:cs="Calibri" w:cstheme="majorHAnsi"/>
                <w:sz w:val="18"/>
                <w:szCs w:val="18"/>
              </w:rPr>
              <w:t xml:space="preserve"> Relations avec des groupes de travail spécialisés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7</w:t>
            </w:r>
            <w:r>
              <w:rPr>
                <w:rFonts w:eastAsia="Times New Roman" w:cs="Calibri" w:cstheme="majorHAnsi"/>
                <w:sz w:val="18"/>
                <w:szCs w:val="18"/>
              </w:rPr>
              <w:t xml:space="preserve"> Intelligence des menaces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8</w:t>
            </w:r>
            <w:r>
              <w:rPr>
                <w:rFonts w:eastAsia="Times New Roman" w:cs="Calibri" w:cstheme="majorHAnsi"/>
                <w:sz w:val="18"/>
                <w:szCs w:val="18"/>
              </w:rPr>
              <w:t xml:space="preserve"> Sécurité de l'information dans la gestion de projet</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9</w:t>
            </w:r>
            <w:r>
              <w:rPr>
                <w:rFonts w:eastAsia="Times New Roman" w:cs="Calibri" w:cstheme="majorHAnsi"/>
                <w:sz w:val="18"/>
                <w:szCs w:val="18"/>
              </w:rPr>
              <w:t xml:space="preserve"> Inventaire des informations et des autres actifs associés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10</w:t>
            </w:r>
            <w:r>
              <w:rPr>
                <w:rFonts w:eastAsia="Times New Roman" w:cs="Calibri" w:cstheme="majorHAnsi"/>
                <w:sz w:val="18"/>
                <w:szCs w:val="18"/>
              </w:rPr>
              <w:t xml:space="preserve"> Utilisation correcte des actifs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1</w:t>
            </w:r>
            <w:r>
              <w:rPr>
                <w:rFonts w:eastAsia="Times New Roman" w:cs="Calibri" w:cstheme="majorHAnsi"/>
                <w:sz w:val="18"/>
                <w:szCs w:val="18"/>
              </w:rPr>
              <w:t xml:space="preserve"> Restitution des actifs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2</w:t>
            </w:r>
            <w:r>
              <w:rPr>
                <w:rFonts w:eastAsia="Times New Roman" w:cs="Calibri" w:cstheme="majorHAnsi"/>
                <w:sz w:val="18"/>
                <w:szCs w:val="18"/>
              </w:rPr>
              <w:t xml:space="preserve"> Classification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3</w:t>
            </w:r>
            <w:r>
              <w:rPr>
                <w:rFonts w:eastAsia="Times New Roman" w:cs="Calibri" w:cstheme="majorHAnsi"/>
                <w:sz w:val="18"/>
                <w:szCs w:val="18"/>
              </w:rPr>
              <w:t xml:space="preserve"> Marquage des informations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4</w:t>
            </w:r>
            <w:r>
              <w:rPr>
                <w:rFonts w:eastAsia="Times New Roman" w:cs="Calibri" w:cstheme="majorHAnsi"/>
                <w:sz w:val="18"/>
                <w:szCs w:val="18"/>
              </w:rPr>
              <w:t xml:space="preserve"> Transfert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5</w:t>
            </w:r>
            <w:r>
              <w:rPr>
                <w:rFonts w:eastAsia="Times New Roman" w:cs="Calibri" w:cstheme="majorHAnsi"/>
                <w:sz w:val="18"/>
                <w:szCs w:val="18"/>
              </w:rPr>
              <w:t xml:space="preserve"> Contrôle d'accès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6</w:t>
            </w:r>
            <w:r>
              <w:rPr>
                <w:rFonts w:eastAsia="Times New Roman" w:cs="Calibri" w:cstheme="majorHAnsi"/>
                <w:sz w:val="18"/>
                <w:szCs w:val="18"/>
              </w:rPr>
              <w:t xml:space="preserve"> Gestion des identités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7</w:t>
            </w:r>
            <w:r>
              <w:rPr>
                <w:rFonts w:eastAsia="Times New Roman" w:cs="Calibri" w:cstheme="majorHAnsi"/>
                <w:sz w:val="18"/>
                <w:szCs w:val="18"/>
              </w:rPr>
              <w:t xml:space="preserve"> Informations d'authentification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5.1</w:t>
            </w:r>
            <w:r>
              <w:rPr>
                <w:rFonts w:eastAsia="Times New Roman" w:cs="Calibri" w:cstheme="majorHAnsi"/>
                <w:sz w:val="18"/>
                <w:szCs w:val="18"/>
                <w:lang w:bidi="ar-DZ"/>
              </w:rPr>
              <w:t>8</w:t>
            </w:r>
            <w:r>
              <w:rPr>
                <w:rFonts w:eastAsia="Times New Roman" w:cs="Calibri" w:cstheme="majorHAnsi"/>
                <w:sz w:val="18"/>
                <w:szCs w:val="18"/>
              </w:rPr>
              <w:t xml:space="preserve"> Droits d'accès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bidi="ar-DZ"/>
              </w:rPr>
              <w:t>19</w:t>
            </w:r>
            <w:r>
              <w:rPr>
                <w:rFonts w:eastAsia="Times New Roman" w:cs="Calibri" w:cstheme="majorHAnsi"/>
                <w:sz w:val="18"/>
                <w:szCs w:val="18"/>
              </w:rPr>
              <w:t xml:space="preserve"> Sécurité de l'information dans les relations avec les fournisseurs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0</w:t>
            </w:r>
            <w:r>
              <w:rPr>
                <w:rFonts w:eastAsia="Times New Roman" w:cs="Calibri" w:cstheme="majorHAnsi"/>
                <w:sz w:val="18"/>
                <w:szCs w:val="18"/>
              </w:rPr>
              <w:t xml:space="preserve"> Prise en compte de la sécurité de l'information dans les accords conclus avec    les fournisseurs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1</w:t>
            </w:r>
            <w:r>
              <w:rPr>
                <w:rFonts w:eastAsia="Times New Roman" w:cs="Calibri" w:cstheme="majorHAnsi"/>
                <w:sz w:val="18"/>
                <w:szCs w:val="18"/>
              </w:rPr>
              <w:t xml:space="preserve"> Management de la sécurité de l'information dans la chaîne d'approvisionnement TIC</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2</w:t>
            </w:r>
            <w:r>
              <w:rPr>
                <w:rFonts w:eastAsia="Times New Roman" w:cs="Calibri" w:cstheme="majorHAnsi"/>
                <w:sz w:val="18"/>
                <w:szCs w:val="18"/>
              </w:rPr>
              <w:t xml:space="preserve"> Suivi, revue et gestion des changements des services fournisseurs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3</w:t>
            </w:r>
            <w:r>
              <w:rPr>
                <w:rFonts w:eastAsia="Times New Roman" w:cs="Calibri" w:cstheme="majorHAnsi"/>
                <w:sz w:val="18"/>
                <w:szCs w:val="18"/>
              </w:rPr>
              <w:t xml:space="preserve"> Sécurité de l'information dans l'utilisation de services en Nuage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lang w:bidi="ar-DZ"/>
              </w:rPr>
              <w:t>5.24 Responsabilités</w:t>
            </w:r>
            <w:r>
              <w:rPr>
                <w:rFonts w:eastAsia="Times New Roman" w:cs="Calibri" w:cstheme="majorHAnsi"/>
                <w:sz w:val="18"/>
                <w:szCs w:val="18"/>
              </w:rPr>
              <w:t xml:space="preserve"> et préparation de la gestion des incidents liés à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5</w:t>
            </w:r>
            <w:r>
              <w:rPr>
                <w:rFonts w:eastAsia="Times New Roman" w:cs="Calibri" w:cstheme="majorHAnsi"/>
                <w:sz w:val="18"/>
                <w:szCs w:val="18"/>
              </w:rPr>
              <w:t xml:space="preserve"> Appréciation des événements liés à la sécurité de l'information et prise de décision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6</w:t>
            </w:r>
            <w:r>
              <w:rPr>
                <w:rFonts w:eastAsia="Times New Roman" w:cs="Calibri" w:cstheme="majorHAnsi"/>
                <w:sz w:val="18"/>
                <w:szCs w:val="18"/>
              </w:rPr>
              <w:t xml:space="preserve"> Réponse aux incidents liés à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bidi="ar-DZ"/>
              </w:rPr>
              <w:t>7</w:t>
            </w:r>
            <w:r>
              <w:rPr>
                <w:rFonts w:eastAsia="Times New Roman" w:cs="Calibri" w:cstheme="majorHAnsi"/>
                <w:sz w:val="18"/>
                <w:szCs w:val="18"/>
              </w:rPr>
              <w:t xml:space="preserve"> Tirer des enseignements des incidents liés à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lang w:val="en-US"/>
              </w:rPr>
              <w:t xml:space="preserve">5.28 </w:t>
            </w:r>
            <w:r>
              <w:rPr>
                <w:rFonts w:eastAsia="Times New Roman" w:cs="Calibri" w:cstheme="majorHAnsi"/>
                <w:sz w:val="18"/>
                <w:szCs w:val="18"/>
              </w:rPr>
              <w:t>Recueil de preuves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5.2</w:t>
            </w:r>
            <w:r>
              <w:rPr>
                <w:rFonts w:eastAsia="Times New Roman" w:cs="Calibri" w:cstheme="majorHAnsi"/>
                <w:sz w:val="18"/>
                <w:szCs w:val="18"/>
                <w:lang w:val="en-US" w:bidi="ar-DZ"/>
              </w:rPr>
              <w:t>9</w:t>
            </w:r>
            <w:r>
              <w:rPr>
                <w:rFonts w:eastAsia="Times New Roman" w:cs="Calibri" w:cstheme="majorHAnsi"/>
                <w:sz w:val="18"/>
                <w:szCs w:val="18"/>
              </w:rPr>
              <w:t xml:space="preserve"> Sécurité de l'information durant une perturbation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w:t>
            </w:r>
            <w:r>
              <w:rPr>
                <w:rFonts w:eastAsia="Times New Roman" w:cs="Calibri" w:cstheme="majorHAnsi"/>
                <w:sz w:val="18"/>
                <w:szCs w:val="18"/>
                <w:lang w:val="en-US" w:bidi="ar-DZ"/>
              </w:rPr>
              <w:t>30</w:t>
            </w:r>
            <w:r>
              <w:rPr>
                <w:rFonts w:eastAsia="Times New Roman" w:cs="Calibri" w:cstheme="majorHAnsi"/>
                <w:sz w:val="18"/>
                <w:szCs w:val="18"/>
              </w:rPr>
              <w:t xml:space="preserve"> Préparation des TIC pour la continuité d'activité</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5.3</w:t>
            </w:r>
            <w:r>
              <w:rPr>
                <w:rFonts w:eastAsia="Times New Roman" w:cs="Calibri" w:cstheme="majorHAnsi"/>
                <w:sz w:val="18"/>
                <w:szCs w:val="18"/>
                <w:lang w:val="en-US" w:bidi="ar-DZ"/>
              </w:rPr>
              <w:t>1</w:t>
            </w:r>
            <w:r>
              <w:rPr>
                <w:rFonts w:eastAsia="Times New Roman" w:cs="Calibri" w:cstheme="majorHAnsi"/>
                <w:sz w:val="18"/>
                <w:szCs w:val="18"/>
              </w:rPr>
              <w:t xml:space="preserve"> Identification des exigences légales, statutaires, réglementaires et contractuelles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lang w:bidi="ar-DZ"/>
              </w:rPr>
              <w:t>5.3</w:t>
            </w:r>
            <w:r>
              <w:rPr>
                <w:rFonts w:eastAsia="Times New Roman" w:cs="Calibri" w:cstheme="majorHAnsi"/>
                <w:sz w:val="18"/>
                <w:szCs w:val="18"/>
                <w:lang w:val="en-US" w:bidi="ar-DZ"/>
              </w:rPr>
              <w:t xml:space="preserve">2 </w:t>
            </w:r>
            <w:r>
              <w:rPr>
                <w:rFonts w:eastAsia="Times New Roman" w:cs="Calibri" w:cstheme="majorHAnsi"/>
                <w:sz w:val="18"/>
                <w:szCs w:val="18"/>
                <w:lang w:bidi="ar-DZ"/>
              </w:rPr>
              <w:t xml:space="preserve"> Droits</w:t>
            </w:r>
            <w:r>
              <w:rPr>
                <w:rFonts w:eastAsia="Times New Roman" w:cs="Calibri" w:cstheme="majorHAnsi"/>
                <w:sz w:val="18"/>
                <w:szCs w:val="18"/>
              </w:rPr>
              <w:t xml:space="preserve"> de propriété intellectuelle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5.3</w:t>
            </w:r>
            <w:r>
              <w:rPr>
                <w:rFonts w:eastAsia="Times New Roman" w:cs="Calibri" w:cstheme="majorHAnsi"/>
                <w:sz w:val="18"/>
                <w:szCs w:val="18"/>
                <w:lang w:val="en-US" w:bidi="ar-DZ"/>
              </w:rPr>
              <w:t>3</w:t>
            </w:r>
            <w:r>
              <w:rPr>
                <w:rFonts w:eastAsia="Times New Roman" w:cs="Calibri" w:cstheme="majorHAnsi"/>
                <w:sz w:val="18"/>
                <w:szCs w:val="18"/>
              </w:rPr>
              <w:t xml:space="preserve"> Protection des enregistrements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lang w:val="en-US" w:bidi="ar-DZ"/>
              </w:rPr>
              <w:t>5.34 Vie</w:t>
            </w:r>
            <w:r>
              <w:rPr>
                <w:rFonts w:eastAsia="Times New Roman" w:cs="Calibri" w:cstheme="majorHAnsi"/>
                <w:sz w:val="18"/>
                <w:szCs w:val="18"/>
              </w:rPr>
              <w:t xml:space="preserve"> privée et protection des DCP</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5.3</w:t>
            </w:r>
            <w:r>
              <w:rPr>
                <w:rFonts w:eastAsia="Times New Roman" w:cs="Calibri" w:cstheme="majorHAnsi"/>
                <w:sz w:val="18"/>
                <w:szCs w:val="18"/>
                <w:lang w:val="en-US" w:bidi="ar-DZ"/>
              </w:rPr>
              <w:t>5</w:t>
            </w:r>
            <w:r>
              <w:rPr>
                <w:rFonts w:eastAsia="Times New Roman" w:cs="Calibri" w:cstheme="majorHAnsi"/>
                <w:sz w:val="18"/>
                <w:szCs w:val="18"/>
              </w:rPr>
              <w:t xml:space="preserve"> Revue indépendante de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5.3</w:t>
            </w:r>
            <w:r>
              <w:rPr>
                <w:rFonts w:eastAsia="Times New Roman" w:cs="Calibri" w:cstheme="majorHAnsi"/>
                <w:sz w:val="18"/>
                <w:szCs w:val="18"/>
                <w:lang w:val="en-US" w:bidi="ar-DZ"/>
              </w:rPr>
              <w:t>6</w:t>
            </w:r>
            <w:r>
              <w:rPr>
                <w:rFonts w:eastAsia="Times New Roman" w:cs="Calibri" w:cstheme="majorHAnsi"/>
                <w:sz w:val="18"/>
                <w:szCs w:val="18"/>
              </w:rPr>
              <w:t xml:space="preserve"> Conformité aux politiques et normes de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5.3</w:t>
            </w:r>
            <w:r>
              <w:rPr>
                <w:rFonts w:eastAsia="Times New Roman" w:cs="Calibri" w:cstheme="majorHAnsi"/>
                <w:sz w:val="18"/>
                <w:szCs w:val="18"/>
                <w:lang w:val="en-US" w:bidi="ar-DZ"/>
              </w:rPr>
              <w:t>7</w:t>
            </w:r>
            <w:r>
              <w:rPr>
                <w:rFonts w:eastAsia="Times New Roman" w:cs="Calibri" w:cstheme="majorHAnsi"/>
                <w:sz w:val="18"/>
                <w:szCs w:val="18"/>
              </w:rPr>
              <w:t xml:space="preserve"> Procédures d'exploitation documentées</w:t>
            </w:r>
          </w:p>
          <w:p>
            <w:pPr>
              <w:pStyle w:val="Normal0"/>
              <w:spacing w:lineRule="auto" w:line="259"/>
              <w:rPr>
                <w:rFonts w:ascii="Calibri" w:hAnsi="Calibri" w:eastAsia="Times New Roman" w:cs="Calibri"/>
                <w:b/>
                <w:bCs/>
                <w:color w:themeColor="text1" w:val="000000"/>
                <w:sz w:val="18"/>
                <w:szCs w:val="18"/>
              </w:rPr>
            </w:pPr>
            <w:r>
              <w:rPr>
                <w:rFonts w:eastAsia="Times New Roman" w:cs="Calibri"/>
                <w:b/>
                <w:bCs/>
                <w:color w:themeColor="text1" w:val="000000"/>
                <w:sz w:val="18"/>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r>
          </w:p>
        </w:tc>
      </w:tr>
      <w:tr>
        <w:trPr>
          <w:trHeight w:val="300" w:hRule="atLeast"/>
        </w:trPr>
        <w:tc>
          <w:tcPr>
            <w:tcW w:w="1980"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A6 :</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Principes pour les mesures liées aux personnes</w:t>
            </w:r>
          </w:p>
        </w:tc>
        <w:tc>
          <w:tcPr>
            <w:tcW w:w="4654"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6.1 Présélection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6.2 Conditions générales d'embauche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6.3 Sensibilisation, apprentissage et formation à la sécurité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6.4 Processus disciplinaire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6.5 Responsabilités consécutivement à la fin ou à la modification du contrat de travail</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6.6 Engagements de confidentialité ou de non-divulgation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6.7 Travail à distance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6.8 Signalement des événements liés à la sécurité de l’information</w:t>
            </w:r>
          </w:p>
        </w:tc>
        <w:tc>
          <w:tcPr>
            <w:tcW w:w="1682"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r>
          </w:p>
        </w:tc>
        <w:tc>
          <w:tcPr>
            <w:tcW w:w="1485"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r>
          </w:p>
        </w:tc>
      </w:tr>
      <w:tr>
        <w:trPr>
          <w:trHeight w:val="300" w:hRule="atLeast"/>
        </w:trPr>
        <w:tc>
          <w:tcPr>
            <w:tcW w:w="1980"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A7 :</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Principes pour les mesures physiques</w:t>
            </w:r>
          </w:p>
        </w:tc>
        <w:tc>
          <w:tcPr>
            <w:tcW w:w="4654"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 Périmètre de sécurité physique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7.2 Contrôles physiques des accès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7.3 Sécurisation des bureaux, des salles et des équipements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7.4 Surveillance de la sécurité physique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7.5 Protection contre les menaces extérieures et Environnementales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7.6 Travail dans les zones sécurisées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7.8 Bureau propre et écran vide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7.9 Emplacement et protection du matériel</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7.10 Sécurité du matériel et des actifs hors des locaux</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7.11 Supports de stockage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7.12 Services généraux</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7.13 Sécurité du câblage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7.14 Maintenance du matériel</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7.15 Mise au rebut ou recyclage sécurisé(e) du matériel</w:t>
            </w:r>
          </w:p>
        </w:tc>
        <w:tc>
          <w:tcPr>
            <w:tcW w:w="1682"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r>
          </w:p>
        </w:tc>
        <w:tc>
          <w:tcPr>
            <w:tcW w:w="1485"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r>
          </w:p>
        </w:tc>
      </w:tr>
      <w:tr>
        <w:trPr>
          <w:trHeight w:val="300" w:hRule="atLeast"/>
        </w:trPr>
        <w:tc>
          <w:tcPr>
            <w:tcW w:w="1980"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A8 :</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b/>
                <w:bCs/>
                <w:sz w:val="18"/>
                <w:szCs w:val="18"/>
              </w:rPr>
              <w:t>Principes pour les mesures technologiques</w:t>
            </w:r>
          </w:p>
        </w:tc>
        <w:tc>
          <w:tcPr>
            <w:tcW w:w="4654"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 Terminaux utilisateurs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 Privilèges d'accès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 Restriction d'accès à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8.4 Accès au code source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8.5 Authentification sécurisée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8.6 Dimensionnement</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8.7 Protection contre les programmes malveillants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8.8 Gestion des vulnérabilités techniques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8.9 Gestion de la configuration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8.10 Suppression d'information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8.11 Masquage des données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8.12 Prévention de la fuite de données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8.13 Sauvegarde des informations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8.14 Redondance des moyens de traitement de l'information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8.15 Journalisation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8.16 Activités de surveillance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8.17 Synchronisation des horloges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8.18 Utilisation de programmes utilitaires à privilèges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8.19 Installation de logiciels sur des systèmes en exploitation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8.20 Mesures liées aux réseaux</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8.21 Sécurité des services en réseau</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8.22 Cloisonnement des réseaux</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8.23 Filtrage Internet</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8.24 Utilisation de la cryptographie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8.25 Cycle de vie de développement sécurisé</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8.26 Exigences de sécurité des applications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8.27 Principes d'ingénierie et d'architecture système sécurisée</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8.28 Codage sécurisé</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8.29 Tests de sécurité dans le développement et l'acceptation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8.30 Développement externalisé</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8.31 Séparation des environnements de développement, de test et de production</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8.32 Gestion des changements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8.33 Informations relatives aux tests</w:t>
            </w:r>
          </w:p>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t>8.34 Protection des systèmes d'information en cours d'audit et de test</w:t>
            </w:r>
          </w:p>
        </w:tc>
        <w:tc>
          <w:tcPr>
            <w:tcW w:w="1682"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r>
          </w:p>
        </w:tc>
        <w:tc>
          <w:tcPr>
            <w:tcW w:w="1485" w:type="dxa"/>
            <w:tcBorders>
              <w:left w:val="single" w:sz="4" w:space="0" w:color="000000"/>
              <w:bottom w:val="single" w:sz="4" w:space="0" w:color="000000"/>
              <w:right w:val="single" w:sz="4" w:space="0" w:color="000000"/>
            </w:tcBorders>
          </w:tcPr>
          <w:p>
            <w:pPr>
              <w:pStyle w:val="Normal"/>
              <w:widowControl/>
              <w:textAlignment w:val="baseline"/>
              <w:rPr>
                <w:rFonts w:ascii="Calibri" w:hAnsi="Calibri" w:eastAsia="Times New Roman" w:cs="Calibri" w:asciiTheme="majorHAnsi" w:cstheme="majorHAnsi" w:hAnsiTheme="majorHAnsi"/>
                <w:sz w:val="18"/>
                <w:szCs w:val="18"/>
              </w:rPr>
            </w:pPr>
            <w:r>
              <w:rPr>
                <w:rFonts w:eastAsia="Times New Roman" w:cs="Calibri" w:cstheme="majorHAnsi"/>
                <w:sz w:val="18"/>
                <w:szCs w:val="18"/>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rPr>
      </w:pPr>
      <w:r>
        <w:rPr>
          <w:b/>
          <w:bCs/>
          <w:color w:themeColor="text1" w:val="000000"/>
        </w:rPr>
        <w:t>Les indicateurs de sécurité selon le modèle « Indicateurs de sécurité :</w:t>
      </w:r>
    </w:p>
    <w:p>
      <w:pPr>
        <w:pStyle w:val="Normal0"/>
        <w:tabs>
          <w:tab w:val="clear" w:pos="720"/>
          <w:tab w:val="left" w:pos="471" w:leader="none"/>
        </w:tabs>
        <w:rPr/>
      </w:pPr>
      <w:r>
        <w:rPr/>
      </w:r>
    </w:p>
    <w:tbl>
      <w:tblPr>
        <w:tblStyle w:val="TableGrid"/>
        <w:tblW w:w="101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46"/>
        <w:gridCol w:w="2674"/>
        <w:gridCol w:w="1355"/>
        <w:gridCol w:w="1922"/>
        <w:gridCol w:w="2489"/>
      </w:tblGrid>
      <w:tr>
        <w:trPr>
          <w:trHeight w:val="390" w:hRule="atLeast"/>
        </w:trPr>
        <w:tc>
          <w:tcPr>
            <w:tcW w:w="4420"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355"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922"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248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46"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4" w:type="dxa"/>
            <w:tcBorders>
              <w:top w:val="nil"/>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rFonts w:eastAsia="Calibri" w:cs="Calibri"/>
                <w:kern w:val="0"/>
                <w:sz w:val="22"/>
                <w:szCs w:val="22"/>
                <w:lang w:val="en-US" w:eastAsia="fr-FR" w:bidi="ar-SA"/>
              </w:rPr>
              <w:t>${answer_#1}</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rFonts w:eastAsia="Calibri" w:cs="Calibri"/>
                <w:color w:val="auto"/>
                <w:kern w:val="0"/>
                <w:sz w:val="22"/>
                <w:szCs w:val="22"/>
                <w:lang w:val="en-US" w:eastAsia="fr-FR" w:bidi="ar-SA"/>
              </w:rPr>
              <w:t>Commentaires_#1</w:t>
            </w:r>
            <w:r>
              <w:rPr>
                <w:sz w:val="22"/>
                <w:lang w:val="en-US"/>
              </w:rPr>
              <w:t>}</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Commentaires_#2</w:t>
            </w:r>
            <w:r>
              <w:rPr>
                <w:sz w:val="22"/>
                <w:lang w:val="en-US"/>
              </w:rPr>
              <w:t>}</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Commentaires_#3</w:t>
            </w:r>
            <w:r>
              <w:rPr>
                <w:sz w:val="22"/>
                <w:lang w:val="en-US"/>
              </w:rPr>
              <w:t>}</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Commentaires_#4</w:t>
            </w:r>
            <w:r>
              <w:rPr>
                <w:sz w:val="22"/>
                <w:lang w:val="en-US"/>
              </w:rPr>
              <w:t>}</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Commentaires_#5</w:t>
            </w:r>
            <w:r>
              <w:rPr>
                <w:sz w:val="22"/>
                <w:lang w:val="en-US"/>
              </w:rPr>
              <w:t>}</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Commentaires_#12}</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${answer_#13}</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Commentaires_#13}</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${answer_#14}</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Commentaires_#14}</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${answer_#16}</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Commentaires_#15}</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${answer_#17}</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Commentaires_#16}</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${answer_#18}</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Commentaires_#18}</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${answer_#19}</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w:t>
            </w:r>
            <w:r>
              <w:rPr>
                <w:color w:val="auto"/>
                <w:sz w:val="22"/>
                <w:lang w:val="en-US"/>
              </w:rPr>
              <w:t>Commentaires_#19}</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${answer_#20}</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${Commentaires_#20}</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${answer_#21}</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${Commentaires_#21}</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${answer_#22}</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${Commentaires_#22}</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${answer_#23}</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${Commentaires_#23}</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${answer_#24}</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${Commentaires_#24}</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tabs>
                <w:tab w:val="clear" w:pos="720"/>
                <w:tab w:val="left" w:pos="1110" w:leader="none"/>
              </w:tabs>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${answer_#25}</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${Commentaires_#25}</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${answer_#26}</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${Commentaires_#26}</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${answer_#27}</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${Commentaires_#27}</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${answer_#28}</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${Commentaires_#28}</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${answer_#29}</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${Commentaires_#29}</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${answer_#30}</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${Commentaires_#30}</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${answer_#31}</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${Commentaires_#31}</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${answer_#32}</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${Commentaires_#32}</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${answer_#33}</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${Commentaires_#33}</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${answer_#34}</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${Commentaires_#34}</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${answer_#35}</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${Commentaires_#35}</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${answer_#36}</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${Commentaires_#36}</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${answer_#37}</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${Commentaires_#37}</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${answer_#38}</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${Commentaires_#38}</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${answer_#39}</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${Commentaires_#39}</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${answer_#40}</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${Commentaires_#40}</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${answer_#41}</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${Commentaires_#41}</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${answer_#42}</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${Commentaires_#42}</w:t>
            </w:r>
          </w:p>
        </w:tc>
      </w:tr>
      <w:tr>
        <w:trPr>
          <w:trHeight w:val="300" w:hRule="atLeast"/>
        </w:trPr>
        <w:tc>
          <w:tcPr>
            <w:tcW w:w="1746"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${answer_#43}</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${Commentaires_#43}</w:t>
            </w:r>
          </w:p>
        </w:tc>
      </w:tr>
      <w:tr>
        <w:trPr>
          <w:trHeight w:val="300" w:hRule="atLeast"/>
        </w:trPr>
        <w:tc>
          <w:tcPr>
            <w:tcW w:w="1746"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${answer_#44}</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${Commentaires_#44}</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${answer_#45}</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${Commentaires_#45}</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${answer_#46}</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${Commentaires_#46}</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${answer_#47}</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${Commentaires_#47}</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${answer_#48}</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${Commentaires_#48}</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${answer_#49}</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${Commentaires_#49}</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${answer_#50}</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${Commentaires_#50}</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${answer_#51}</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${Commentaires_#51}</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${answer_#52}</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${Commentaires_#52}</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4" w:type="dxa"/>
            <w:tcBorders>
              <w:top w:val="single" w:sz="8" w:space="0" w:color="000000"/>
              <w:left w:val="single" w:sz="8" w:space="0" w:color="000000"/>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${answer_#53}</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${Commentaires_#53}</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${answer_#54}</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${Commentaires_#54}</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${answer_#55}</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${Commentaires_#55}</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${answer_#56}</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${Commentaires_#56}</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${answer_#57}</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${Commentaires_#57}</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${answer_#58}</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${Commentaires_#58}</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${answer_#59}</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${Commentaires_#59}</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${answer_#60}</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${Commentaires_#60}</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${answer_#61}</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${Commentaires_#61}</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${answer_#62}</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${Commentaires_#62}</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${answer_#63}</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${Commentaires_#63}</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${answer_#64}</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${Commentaires_#64}</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${answer_#65}</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${Commentaires_#65}</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${answer_#66}</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${Commentaires_#66}</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${answer_#67}</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${Commentaires_#67}</w:t>
            </w:r>
          </w:p>
        </w:tc>
      </w:tr>
      <w:tr>
        <w:trPr>
          <w:trHeight w:val="1535" w:hRule="atLeast"/>
        </w:trPr>
        <w:tc>
          <w:tcPr>
            <w:tcW w:w="1746"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${answer_#68}</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${Commentaires_#68}</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${answer_#69}</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${Commentaires_#69}</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${answer_#70}</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${Commentaires_#70}</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${answer_#72}</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${Commentaires_#72}</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 xml:space="preserve"> </w:t>
            </w:r>
            <w:r>
              <w:rPr>
                <w:sz w:val="22"/>
                <w:lang w:val="en-US"/>
              </w:rPr>
              <w:t>${answer_#73}</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${Commentaires_#73}</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 xml:space="preserve"> </w:t>
            </w:r>
            <w:r>
              <w:rPr>
                <w:sz w:val="22"/>
                <w:lang w:val="en-US"/>
              </w:rPr>
              <w:t>${answer_#74}</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${Commentaires_#74}</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${answer_#75}</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${Commentaires_#75}</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${answer_#76}</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${Commentaires_#76}</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${answer_#77}</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${Commentaires_#77}</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${answer_#78}</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${Commentaires_#78}</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${answer_#79}</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${Commentaires_#79}</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${answer_#80}</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${Commentaires_#80}</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${answer_#81}</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${Commentaires_#81}</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${answer_#82}</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${Commentaires_#82}</w:t>
            </w:r>
          </w:p>
        </w:tc>
      </w:tr>
      <w:tr>
        <w:trPr>
          <w:trHeight w:val="300" w:hRule="atLeast"/>
        </w:trPr>
        <w:tc>
          <w:tcPr>
            <w:tcW w:w="1746"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${answer_#83}</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${Commentaires_#83}</w:t>
            </w:r>
          </w:p>
        </w:tc>
      </w:tr>
      <w:tr>
        <w:trPr>
          <w:trHeight w:val="300" w:hRule="atLeast"/>
        </w:trPr>
        <w:tc>
          <w:tcPr>
            <w:tcW w:w="1746"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${answer_#84}</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${Commentaires_#84}</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${answer_#85}</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${Commentaires_#85}</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${answer_#86}</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${Commentaires_#86}</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${answer_#87}</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${Commentaires_#87}</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${answer_#88}</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${Commentaires_#88}</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${answer_#89}</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${Commentaires_#89}</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${answer_#90}</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${Commentaires_#90}</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${answer_#91}</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${Commentaires_#91}</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${answer_#92}</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${Commentaires_#92}</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${answer_#94}</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${Commentaires_#94}</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${answer_#93}</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${Commentaires_#93}</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${answer_#95}</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${Commentaires_#95}</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${answer_#96}</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${Commentaires_#96}</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${answer_#97}</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${Commentaires_#97}</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${answer_#98}</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${Commentaires_#98}</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${answer_#99}</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${Commentaires_#99}</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${answer_#100}</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${Commentaires_#100}</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${answer_#101}</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${Commentaires_#101}</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${answer_#102}</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${Commentaires_#102}</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${answer_#103}</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${Commentaires_#103}</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${answer_#104}</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${Commentaires_#104}</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${answer_#105}</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${Commentaires_#105}</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${answer_#106}</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${Commentaires_#106}</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${answer_#107}</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${Commentaires_#107}</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${answer_#108}</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${Commentaires_#108}</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${answer_#109}</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${Commentaires_#109}</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${answer_#110}</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${Commentaires_#110}</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${answer_#111}</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${Commentaires_#111}</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${answer_#112}</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${Commentaires_#112}</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${answer_#113}</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${Commentaires_#113}</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${answer_#114}</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${Commentaires_#114}</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${answer_#115}</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${Commentaires_#115}</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${answer_#116}</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${Commentaires_#116}</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${answer_#117}</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${Commentaires_#117}</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${answer_#119}</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${Commentaires_#119}</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${answer_#118}</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${Commentaires_#118}</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${answer_#120}</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${Commentaires_#120}</w:t>
            </w:r>
          </w:p>
        </w:tc>
      </w:tr>
      <w:tr>
        <w:trPr>
          <w:trHeight w:val="300" w:hRule="atLeast"/>
        </w:trPr>
        <w:tc>
          <w:tcPr>
            <w:tcW w:w="1746"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${answer_#121}</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${Commentaires_#121}</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${answer_#122}</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${Commentaires_#122}</w:t>
            </w:r>
          </w:p>
        </w:tc>
      </w:tr>
      <w:tr>
        <w:trPr>
          <w:trHeight w:val="300" w:hRule="atLeast"/>
        </w:trPr>
        <w:tc>
          <w:tcPr>
            <w:tcW w:w="1746"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${answer_#123}</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${Commentaires_#123}</w:t>
            </w:r>
          </w:p>
        </w:tc>
      </w:tr>
      <w:tr>
        <w:trPr>
          <w:trHeight w:val="300" w:hRule="atLeast"/>
        </w:trPr>
        <w:tc>
          <w:tcPr>
            <w:tcW w:w="1746"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4"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${answer_#124}</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${Commentaires_#124}</w:t>
            </w:r>
          </w:p>
        </w:tc>
      </w:tr>
      <w:tr>
        <w:trPr>
          <w:trHeight w:val="300" w:hRule="atLeast"/>
        </w:trPr>
        <w:tc>
          <w:tcPr>
            <w:tcW w:w="1746"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4"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355"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92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en-US" w:eastAsia="fr-FR" w:bidi="ar-SA"/>
              </w:rPr>
            </w:pPr>
            <w:r>
              <w:rPr>
                <w:sz w:val="22"/>
                <w:lang w:val="en-US"/>
              </w:rPr>
              <w:t>${answer_#125}</w:t>
            </w:r>
          </w:p>
        </w:tc>
        <w:tc>
          <w:tcPr>
            <w:tcW w:w="248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sz w:val="22"/>
              </w:rPr>
            </w:pPr>
            <w:r>
              <w:rPr>
                <w:sz w:val="22"/>
                <w:lang w:val="en-US"/>
              </w:rPr>
              <w:t>${Commentaires_#125}</w:t>
            </w:r>
          </w:p>
        </w:tc>
      </w:tr>
    </w:tbl>
    <w:p>
      <w:pPr>
        <w:pStyle w:val="Normal0"/>
        <w:tabs>
          <w:tab w:val="clear" w:pos="720"/>
          <w:tab w:val="left" w:pos="471" w:leader="none"/>
        </w:tabs>
        <w:rPr/>
      </w:pPr>
      <w:r>
        <w:rPr/>
      </w:r>
    </w:p>
    <w:p>
      <w:pPr>
        <w:pStyle w:val="Normal0"/>
        <w:numPr>
          <w:ilvl w:val="0"/>
          <w:numId w:val="2"/>
        </w:numPr>
        <w:tabs>
          <w:tab w:val="clear" w:pos="720"/>
          <w:tab w:val="left" w:pos="471" w:leader="none"/>
        </w:tabs>
        <w:spacing w:lineRule="auto" w:line="259"/>
        <w:rPr>
          <w:b/>
          <w:bCs/>
          <w:color w:themeColor="text1" w:val="000000"/>
        </w:rPr>
      </w:pPr>
      <w:r>
        <w:rPr>
          <w:b/>
          <w:bCs/>
          <w:color w:themeColor="text1" w:val="000000"/>
        </w:rPr>
        <w:t>Les vulnérabilités très critiques détectées et jugées être d’un intérêt particulier pouvant affecter la sécurité du cyber espace national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9"/>
        <w:gridCol w:w="1526"/>
        <w:gridCol w:w="1150"/>
        <w:gridCol w:w="1529"/>
        <w:gridCol w:w="1662"/>
        <w:gridCol w:w="1663"/>
      </w:tblGrid>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sectPr>
          <w:headerReference w:type="default" r:id="rId21"/>
          <w:headerReference w:type="first" r:id="rId22"/>
          <w:footerReference w:type="default" r:id="rId23"/>
          <w:footerReference w:type="first" r:id="rId24"/>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rPr>
          <w:highlight w:val="yellow"/>
        </w:rPr>
      </w:pPr>
      <w:r>
        <w:rPr>
          <w:highlight w:val="yellow"/>
        </w:rPr>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299"/>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Domaine</w:t>
            </w:r>
          </w:p>
          <w:p>
            <w:pPr>
              <w:pStyle w:val="Normal0"/>
              <w:rPr>
                <w:b/>
              </w:rPr>
            </w:pPr>
            <w:r>
              <w:rPr>
                <w:b/>
              </w:rPr>
            </w:r>
          </w:p>
        </w:tc>
        <w:tc>
          <w:tcPr>
            <w:tcW w:w="229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Critères d’audit</w:t>
            </w:r>
          </w:p>
          <w:p>
            <w:pPr>
              <w:pStyle w:val="Normal0"/>
              <w:rPr>
                <w:b/>
              </w:rPr>
            </w:pPr>
            <w:r>
              <w:rPr>
                <w:b/>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  Fonctions et responsabilités liées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  Fonctions et responsabilités liées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4  Fonctions et responsabilités liées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w:t>
            </w:r>
            <w:r>
              <w:rPr>
                <w:rFonts w:eastAsia="Calibri" w:cs="Calibri"/>
                <w:color w:val="000000"/>
                <w:kern w:val="0"/>
                <w:sz w:val="22"/>
                <w:szCs w:val="22"/>
                <w:lang w:val="fr-FR" w:eastAsia="fr-FR" w:bidi="ar-SA"/>
              </w:rPr>
              <w:t>{5_BestPractice#24}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w:t>
            </w:r>
            <w:r>
              <w:rPr>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7.2Contrôles</w:t>
            </w:r>
            <w:r>
              <w:rPr>
                <w:b/>
                <w:bCs/>
                <w:color w:themeColor="text1" w:val="000000"/>
              </w:rPr>
              <w:t xml:space="preserve">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 xml:space="preserve">7.3 </w:t>
            </w:r>
            <w:r>
              <w:rPr>
                <w:b/>
                <w:bCs/>
                <w:color w:themeColor="text1" w:val="000000"/>
              </w:rPr>
              <w:t>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${7_Vuln#3}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7.4</w:t>
            </w:r>
            <w:r>
              <w:rPr>
                <w:b/>
                <w:bCs/>
                <w:color w:themeColor="text1" w:val="000000"/>
              </w:rPr>
              <w:t xml:space="preserve">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7.5</w:t>
            </w:r>
            <w:r>
              <w:rPr>
                <w:b/>
                <w:bCs/>
                <w:color w:themeColor="text1" w:val="000000"/>
              </w:rPr>
              <w:t xml:space="preserve">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7.6</w:t>
            </w:r>
            <w:r>
              <w:rPr>
                <w:b/>
                <w:bCs/>
                <w:color w:themeColor="text1" w:val="000000"/>
              </w:rPr>
              <w:t xml:space="preserve">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7.7</w:t>
            </w:r>
            <w:r>
              <w:rPr>
                <w:b/>
                <w:bCs/>
                <w:color w:themeColor="text1" w:val="000000"/>
              </w:rPr>
              <w:t xml:space="preserve">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7.8</w:t>
            </w:r>
            <w:r>
              <w:rPr>
                <w:b/>
                <w:bCs/>
                <w:color w:themeColor="text1" w:val="000000"/>
              </w:rPr>
              <w:t>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7.9</w:t>
            </w:r>
            <w:r>
              <w:rPr>
                <w:b/>
                <w:bCs/>
                <w:color w:themeColor="text1" w:val="000000"/>
              </w:rPr>
              <w:t xml:space="preserve">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 xml:space="preserve">7.10 </w:t>
            </w:r>
            <w:r>
              <w:rPr>
                <w:b/>
                <w:bCs/>
                <w:color w:themeColor="text1" w:val="000000"/>
              </w:rPr>
              <w:t>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7.11</w:t>
            </w:r>
            <w:r>
              <w:rPr>
                <w:b/>
                <w:bCs/>
                <w:color w:themeColor="text1" w:val="000000"/>
              </w:rPr>
              <w:t xml:space="preserve">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lang w:val="en-US"/>
              </w:rPr>
              <w:t xml:space="preserve">7.12 </w:t>
            </w:r>
            <w:r>
              <w:rPr>
                <w:b/>
                <w:bCs/>
                <w:color w:themeColor="text1" w:val="000000"/>
              </w:rPr>
              <w:t>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color w:themeColor="text1" w:val="000000"/>
                <w:lang w:val="en-US"/>
              </w:rPr>
              <w:t>7.13</w:t>
            </w:r>
            <w:r>
              <w:rPr/>
              <w:t>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color w:themeColor="text1" w:val="000000"/>
                <w:lang w:val="en-US"/>
              </w:rPr>
              <w:t xml:space="preserve">7.14 </w:t>
            </w:r>
            <w:r>
              <w:rPr/>
              <w:t>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8.</w:t>
            </w:r>
            <w:r>
              <w:rPr/>
              <w:t>1 Terminaux utilisateurs</w:t>
            </w:r>
          </w:p>
          <w:p>
            <w:pPr>
              <w:pStyle w:val="Normal"/>
              <w:spacing w:lineRule="auto" w:line="259"/>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 </w:t>
            </w:r>
            <w:r>
              <w:rPr/>
              <w:t>Privilèges d'accès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8.3 </w:t>
            </w:r>
            <w:r>
              <w:rPr/>
              <w:t>Restriction d'accès à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lang w:val="en-US"/>
              </w:rPr>
              <w:t xml:space="preserve">8.4 </w:t>
            </w:r>
            <w:r>
              <w:rPr/>
              <w:t>Accès au code source</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8.5 </w:t>
            </w:r>
            <w:r>
              <w:rPr/>
              <w:t>Authentification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8.6 </w:t>
            </w:r>
            <w:r>
              <w:rPr/>
              <w:t>Dimensionnement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lang w:val="en-US"/>
              </w:rPr>
              <w:t xml:space="preserve">8.7 </w:t>
            </w:r>
            <w:r>
              <w:rPr/>
              <w:t>Protection contre les programmes malveillants</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8.</w:t>
            </w:r>
            <w:r>
              <w:rPr>
                <w:lang w:val="en-US"/>
              </w:rPr>
              <w:t xml:space="preserve">8 </w:t>
            </w:r>
            <w:r>
              <w:rPr/>
              <w:t>Gestion des vulnérabilités techniques</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8.9 </w:t>
            </w:r>
            <w:r>
              <w:rPr/>
              <w:t>Gestion de la configuration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8.10 </w:t>
            </w:r>
            <w:r>
              <w:rPr/>
              <w:t>Suppression d'information</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8.11 </w:t>
            </w:r>
            <w:r>
              <w:rPr/>
              <w:t>Masquage des données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8.12 </w:t>
            </w:r>
            <w:r>
              <w:rPr/>
              <w:t>DLP</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8.13 </w:t>
            </w:r>
            <w:r>
              <w:rPr/>
              <w:t>Sauvegarde des informations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8.14 </w:t>
            </w:r>
            <w:r>
              <w:rPr/>
              <w:t>Redondance des moyens de traitement de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8.15 </w:t>
            </w:r>
            <w:r>
              <w:rPr/>
              <w:t>Journalisation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8.16 </w:t>
            </w:r>
            <w:r>
              <w:rPr/>
              <w:t>Activités de surveillance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8.17 </w:t>
            </w:r>
            <w:r>
              <w:rPr/>
              <w:t>Synchronisation des horloges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8.18 </w:t>
            </w:r>
            <w:r>
              <w:rPr/>
              <w:t>Utilisation de programmes utilitaires à privilèges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8.19 </w:t>
            </w:r>
            <w:r>
              <w:rPr/>
              <w:t>Installation de logiciels sur des systèmes en exploitation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8.20 </w:t>
            </w:r>
            <w:r>
              <w:rPr/>
              <w:t>Mesures liées aux réseaux</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8.</w:t>
            </w:r>
            <w:r>
              <w:rPr/>
              <w:t>21 Sécurité des services en réseau</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8.22 </w:t>
            </w:r>
            <w:r>
              <w:rPr/>
              <w:t>Cloisonnement des réseaux</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8.23 </w:t>
            </w:r>
            <w:r>
              <w:rPr/>
              <w:t>Filtrage Internet</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8.24 </w:t>
            </w:r>
            <w:r>
              <w:rPr/>
              <w:t>Utilisation de la cryptographie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8.25 </w:t>
            </w:r>
            <w:r>
              <w:rPr/>
              <w:t>Cycle de vie de développement sécurisé</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8.26 </w:t>
            </w:r>
            <w:r>
              <w:rPr/>
              <w:t>Exigences de sécurité des applications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8.27 </w:t>
            </w:r>
            <w:r>
              <w:rPr/>
              <w:t>Principes d'ingénierie et d'architecture système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8.28 </w:t>
            </w:r>
            <w:r>
              <w:rPr/>
              <w:t>Codage sécurisé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8.29 </w:t>
            </w:r>
            <w:r>
              <w:rPr/>
              <w:t>Tests de sécurité dans le développement et l'acceptation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8.30 </w:t>
            </w:r>
            <w:r>
              <w:rPr/>
              <w:t>Développement externalisé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lang w:val="en-US"/>
              </w:rPr>
              <w:t xml:space="preserve">8.31 </w:t>
            </w:r>
            <w:r>
              <w:rPr/>
              <w:t>Séparation des environnements de développement, de test et de production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8.32 </w:t>
            </w:r>
            <w:r>
              <w:rPr/>
              <w:t>Gestion des changements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8.33 </w:t>
            </w:r>
            <w:r>
              <w:rPr/>
              <w:t>Informations relatives aux tests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lang w:val="en-US"/>
              </w:rPr>
              <w:t xml:space="preserve">8.34 </w:t>
            </w:r>
            <w:r>
              <w:rPr/>
              <w:t>Protection des systèmes d'information en cours d'audit et de test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bl>
    <w:p>
      <w:pPr>
        <w:sectPr>
          <w:headerReference w:type="default" r:id="rId25"/>
          <w:headerReference w:type="first" r:id="rId26"/>
          <w:footerReference w:type="default" r:id="rId27"/>
          <w:footerReference w:type="first" r:id="rId28"/>
          <w:type w:val="nextPage"/>
          <w:pgSz w:orient="landscape" w:w="16838" w:h="11906"/>
          <w:pgMar w:left="1418" w:right="1418" w:gutter="0" w:header="284" w:top="1418" w:footer="284" w:bottom="1418"/>
          <w:pgNumType w:fmt="decimal"/>
          <w:formProt w:val="false"/>
          <w:titlePg/>
          <w:textDirection w:val="lrTb"/>
          <w:docGrid w:type="default" w:linePitch="100" w:charSpace="8192"/>
        </w:sectPr>
      </w:pPr>
    </w:p>
    <w:p>
      <w:pPr>
        <w:pStyle w:val="SS-Titre2"/>
        <w:numPr>
          <w:ilvl w:val="1"/>
          <w:numId w:val="20"/>
        </w:numPr>
        <w:rPr/>
      </w:pPr>
      <w:bookmarkStart w:id="25" w:name="_Toc106872398"/>
      <w:r>
        <w:rPr/>
        <w:t>Vulnérabilités non acceptable enregistrées</w:t>
      </w:r>
      <w:bookmarkEnd w:id="25"/>
    </w:p>
    <w:p>
      <w:pPr>
        <w:pStyle w:val="SS-Titre2"/>
        <w:numPr>
          <w:ilvl w:val="0"/>
          <w:numId w:val="0"/>
        </w:numPr>
        <w:ind w:hanging="0" w:left="1800"/>
        <w:rPr/>
      </w:pPr>
      <w:r>
        <w:rPr/>
      </w:r>
    </w:p>
    <w:p>
      <w:pPr>
        <w:pStyle w:val="Normal"/>
        <w:rPr/>
      </w:pPr>
      <w:r>
        <w:rPr/>
      </w:r>
      <w:bookmarkStart w:id="26" w:name="docs-internal-guid-6759b59b-7fff-a328-aa"/>
      <w:bookmarkStart w:id="27" w:name="docs-internal-guid-6759b59b-7fff-a328-aa"/>
      <w:bookmarkEnd w:id="27"/>
    </w:p>
    <w:tbl>
      <w:tblPr>
        <w:tblW w:w="10261" w:type="dxa"/>
        <w:jc w:val="left"/>
        <w:tblInd w:w="-920" w:type="dxa"/>
        <w:tblLayout w:type="fixed"/>
        <w:tblCellMar>
          <w:top w:w="0" w:type="dxa"/>
          <w:left w:w="108" w:type="dxa"/>
          <w:bottom w:w="0" w:type="dxa"/>
          <w:right w:w="108" w:type="dxa"/>
        </w:tblCellMar>
        <w:tblLook w:firstRow="0" w:noVBand="1" w:lastRow="0" w:firstColumn="0" w:lastColumn="0" w:noHBand="0" w:val="0400"/>
      </w:tblPr>
      <w:tblGrid>
        <w:gridCol w:w="184"/>
        <w:gridCol w:w="10076"/>
      </w:tblGrid>
      <w:tr>
        <w:trPr/>
        <w:tc>
          <w:tcPr>
            <w:tcW w:w="10260" w:type="dxa"/>
            <w:gridSpan w:val="2"/>
            <w:tcBorders/>
          </w:tcPr>
          <w:p>
            <w:pPr>
              <w:pStyle w:val="Normal0"/>
              <w:rPr>
                <w:b/>
                <w:bCs/>
              </w:rPr>
            </w:pPr>
            <w:r>
              <w:rPr>
                <w:b/>
                <w:bCs/>
              </w:rPr>
            </w:r>
          </w:p>
        </w:tc>
      </w:tr>
      <w:tr>
        <w:trPr/>
        <w:tc>
          <w:tcPr>
            <w:tcW w:w="184" w:type="dxa"/>
            <w:vMerge w:val="restart"/>
            <w:tcBorders/>
          </w:tcPr>
          <w:p>
            <w:pPr>
              <w:pStyle w:val="Normal0"/>
              <w:rPr>
                <w:color w:val="FFFFFF"/>
              </w:rPr>
            </w:pPr>
            <w:r>
              <w:rPr>
                <w:b/>
                <w:bCs/>
                <w:color w:val="FFFFFF"/>
              </w:rPr>
              <w:t>${RowNumber}</w:t>
            </w:r>
          </w:p>
        </w:tc>
        <w:tc>
          <w:tcPr>
            <w:tcW w:w="1007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184" w:type="dxa"/>
            <w:vMerge w:val="continue"/>
            <w:tcBorders/>
          </w:tcPr>
          <w:p>
            <w:pPr>
              <w:pStyle w:val="Normal0"/>
              <w:rPr>
                <w:b/>
                <w:bCs/>
              </w:rPr>
            </w:pPr>
            <w:r>
              <w:rPr>
                <w:b/>
                <w:bCs/>
              </w:rPr>
            </w:r>
          </w:p>
        </w:tc>
        <w:tc>
          <w:tcPr>
            <w:tcW w:w="1007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184" w:type="dxa"/>
            <w:vMerge w:val="continue"/>
            <w:tcBorders/>
          </w:tcPr>
          <w:p>
            <w:pPr>
              <w:pStyle w:val="Normal0"/>
              <w:rPr>
                <w:b/>
                <w:bCs/>
              </w:rPr>
            </w:pPr>
            <w:r>
              <w:rPr>
                <w:b/>
                <w:bCs/>
              </w:rPr>
            </w:r>
          </w:p>
        </w:tc>
        <w:tc>
          <w:tcPr>
            <w:tcW w:w="1007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${Vuln_ref}</w:t>
            </w:r>
          </w:p>
        </w:tc>
      </w:tr>
      <w:tr>
        <w:trPr/>
        <w:tc>
          <w:tcPr>
            <w:tcW w:w="184" w:type="dxa"/>
            <w:vMerge w:val="continue"/>
            <w:tcBorders/>
          </w:tcPr>
          <w:p>
            <w:pPr>
              <w:pStyle w:val="Normal0"/>
              <w:rPr>
                <w:b/>
                <w:bCs/>
              </w:rPr>
            </w:pPr>
            <w:r>
              <w:rPr>
                <w:b/>
                <w:bCs/>
              </w:rPr>
            </w:r>
          </w:p>
        </w:tc>
        <w:tc>
          <w:tcPr>
            <w:tcW w:w="1007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184" w:type="dxa"/>
            <w:vMerge w:val="continue"/>
            <w:tcBorders/>
          </w:tcPr>
          <w:p>
            <w:pPr>
              <w:pStyle w:val="Normal0"/>
              <w:rPr>
                <w:b/>
                <w:bCs/>
              </w:rPr>
            </w:pPr>
            <w:r>
              <w:rPr>
                <w:b/>
                <w:bCs/>
              </w:rPr>
            </w:r>
          </w:p>
        </w:tc>
        <w:tc>
          <w:tcPr>
            <w:tcW w:w="1007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r>
        <w:trPr/>
        <w:tc>
          <w:tcPr>
            <w:tcW w:w="184" w:type="dxa"/>
            <w:vMerge w:val="continue"/>
            <w:tcBorders/>
          </w:tcPr>
          <w:p>
            <w:pPr>
              <w:pStyle w:val="Normal0"/>
              <w:rPr>
                <w:b/>
                <w:bCs/>
              </w:rPr>
            </w:pPr>
            <w:r>
              <w:rPr>
                <w:b/>
                <w:bCs/>
              </w:rPr>
            </w:r>
          </w:p>
        </w:tc>
        <w:tc>
          <w:tcPr>
            <w:tcW w:w="1007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0260" w:type="dxa"/>
            <w:gridSpan w:val="2"/>
            <w:tcBorders/>
          </w:tcPr>
          <w:p>
            <w:pPr>
              <w:pStyle w:val="Normal0"/>
              <w:rPr>
                <w:b/>
                <w:bCs/>
              </w:rPr>
            </w:pPr>
            <w:r>
              <w:rPr>
                <w:b/>
                <w:bCs/>
              </w:rPr>
            </w:r>
          </w:p>
        </w:tc>
      </w:tr>
    </w:tbl>
    <w:p>
      <w:pPr>
        <w:pStyle w:val="BodyText"/>
        <w:rPr/>
      </w:pPr>
      <w:r>
        <w:rPr/>
        <w:br/>
      </w:r>
    </w:p>
    <w:p>
      <w:pPr>
        <w:pStyle w:val="Normal"/>
        <w:numPr>
          <w:ilvl w:val="0"/>
          <w:numId w:val="0"/>
        </w:numPr>
        <w:ind w:hanging="0" w:left="180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Cs/>
          <w:color w:themeColor="text1" w:val="000000"/>
        </w:rPr>
      </w:pPr>
      <w:r>
        <w:rPr>
          <w:rFonts w:eastAsia="Calibri" w:cs="Calibri"/>
          <w:bCs/>
          <w:color w:themeColor="text1" w:val="000000"/>
        </w:rPr>
        <w:t xml:space="preserve">Détails audit technique </w:t>
      </w:r>
    </w:p>
    <w:p>
      <w:pPr>
        <w:pStyle w:val="Normal"/>
        <w:rPr>
          <w:color w:themeColor="text1" w:val="000000"/>
        </w:rPr>
      </w:pPr>
      <w:r>
        <w:rPr>
          <w:color w:themeColor="text1" w:val="000000"/>
        </w:rPr>
        <w:t>Description dans les  annexes d’audit Technique.</w:t>
      </w:r>
    </w:p>
    <w:p>
      <w:pPr>
        <w:pStyle w:val="Normal"/>
        <w:rPr>
          <w:color w:themeColor="text1" w:val="000000"/>
        </w:rPr>
      </w:pPr>
      <w:r>
        <w:rPr>
          <w:color w:themeColor="text1" w:val="000000"/>
        </w:rPr>
      </w:r>
    </w:p>
    <w:p>
      <w:pPr>
        <w:pStyle w:val="SS-Titre1"/>
        <w:numPr>
          <w:ilvl w:val="0"/>
          <w:numId w:val="20"/>
        </w:numPr>
        <w:rPr/>
      </w:pPr>
      <w:bookmarkStart w:id="28" w:name="_Toc106872401"/>
      <w:r>
        <w:rPr/>
        <w:t>Appréciation des risques</w:t>
      </w:r>
      <w:bookmarkEnd w:id="28"/>
    </w:p>
    <w:p>
      <w:pPr>
        <w:pStyle w:val="Normal"/>
        <w:rPr>
          <w:color w:themeColor="text1" w:val="000000"/>
        </w:rPr>
      </w:pPr>
      <w:r>
        <w:rPr>
          <w:color w:themeColor="text1" w:val="000000"/>
        </w:rPr>
      </w:r>
    </w:p>
    <w:p>
      <w:pPr>
        <w:pStyle w:val="SS-Titre2"/>
        <w:numPr>
          <w:ilvl w:val="1"/>
          <w:numId w:val="20"/>
        </w:numPr>
        <w:rPr/>
      </w:pPr>
      <w:bookmarkStart w:id="29" w:name="_Toc106872402"/>
      <w:r>
        <w:rPr/>
        <w:t>La démarche d’appréciation des risques adoptée</w:t>
      </w:r>
      <w:bookmarkEnd w:id="29"/>
    </w:p>
    <w:p>
      <w:pPr>
        <w:pStyle w:val="Normal"/>
        <w:jc w:val="both"/>
        <w:rPr>
          <w:color w:themeColor="text1" w:val="000000"/>
        </w:rPr>
      </w:pPr>
      <w:r>
        <w:rPr>
          <w:color w:themeColor="text1" w:val="000000"/>
        </w:rPr>
        <w:t>Nous nous pr</w:t>
      </w:r>
      <w:r>
        <w:rPr/>
        <w:t xml:space="preserve">oposons d’effectuer une analyse des risques menaçant la sécurité du système d’information du </w:t>
      </w:r>
      <w:r>
        <w:rPr>
          <w:b/>
          <w:bCs/>
        </w:rPr>
        <w:t>${SN}</w:t>
      </w:r>
      <w:r>
        <w:rPr/>
        <w:t xml:space="preserve"> Méhari.</w:t>
      </w:r>
    </w:p>
    <w:p>
      <w:pPr>
        <w:pStyle w:val="Normal"/>
        <w:jc w:val="both"/>
        <w:rPr>
          <w:color w:themeColor="text1" w:val="000000"/>
        </w:rPr>
      </w:pPr>
      <w:r>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30" w:name="_Toc106872403"/>
      <w:r>
        <w:rPr/>
        <w:t>Présentation du processus d’appréciation du risque en sécurité de l’information</w:t>
      </w:r>
      <w:bookmarkEnd w:id="30"/>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9"/>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31" w:name="_Toc106872404"/>
      <w:r>
        <w:rPr/>
        <w:t>Evaluation des Risques</w:t>
      </w:r>
      <w:bookmarkEnd w:id="31"/>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0"/>
        <w:gridCol w:w="1902"/>
        <w:gridCol w:w="2544"/>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0"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4"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6"/>
        <w:gridCol w:w="990"/>
        <w:gridCol w:w="1124"/>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6" w:type="dxa"/>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49" w:type="dxa"/>
            <w:gridSpan w:val="3"/>
            <w:tcBorders>
              <w:top w:val="nil"/>
              <w:left w:val="single" w:sz="6" w:space="0" w:color="FFFFFF"/>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59" w:type="dxa"/>
            <w:gridSpan w:val="2"/>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3"/>
        <w:gridCol w:w="4896"/>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3"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6"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3"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30"/>
          <w:headerReference w:type="first" r:id="rId31"/>
          <w:footerReference w:type="default" r:id="rId32"/>
          <w:footerReference w:type="first" r:id="rId33"/>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34"/>
          <w:headerReference w:type="first" r:id="rId35"/>
          <w:footerReference w:type="default" r:id="rId36"/>
          <w:footerReference w:type="first" r:id="rId37"/>
          <w:type w:val="nextPage"/>
          <w:pgSz w:orient="landscape" w:w="16838" w:h="11906"/>
          <w:pgMar w:left="1418" w:right="1418" w:gutter="0" w:header="284" w:top="1418" w:footer="284" w:bottom="1418"/>
          <w:pgNumType w:fmt="decimal"/>
          <w:formProt w:val="false"/>
          <w:titlePg/>
          <w:textDirection w:val="lrTb"/>
          <w:docGrid w:type="default" w:linePitch="299" w:charSpace="8192"/>
        </w:sectPr>
      </w:pPr>
    </w:p>
    <w:p>
      <w:pPr>
        <w:pStyle w:val="SS-Titre2"/>
        <w:numPr>
          <w:ilvl w:val="1"/>
          <w:numId w:val="20"/>
        </w:numPr>
        <w:rPr/>
      </w:pPr>
      <w:r>
        <w:rPr/>
        <w:tab/>
      </w:r>
      <w:bookmarkStart w:id="32" w:name="_Toc1699547027"/>
      <w:bookmarkStart w:id="33" w:name="_Toc106870827"/>
      <w:bookmarkStart w:id="34" w:name="_Toc106872405"/>
      <w:r>
        <w:rPr/>
        <w:t>Identification des menaces, des vulnérabilités et des impacts des processus traités</w:t>
      </w:r>
      <w:bookmarkEnd w:id="32"/>
      <w:bookmarkEnd w:id="33"/>
      <w:bookmarkEnd w:id="34"/>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5" w:name="_heading=h.147n2zr"/>
      <w:bookmarkEnd w:id="35"/>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6" w:name="_Toc1351769451"/>
      <w:bookmarkStart w:id="37" w:name="_Toc106870828"/>
      <w:bookmarkStart w:id="38" w:name="_Toc106872406"/>
      <w:r>
        <w:rPr/>
        <w:t>Plan d’action</w:t>
      </w:r>
      <w:bookmarkEnd w:id="36"/>
      <w:bookmarkEnd w:id="37"/>
      <w:bookmarkEnd w:id="38"/>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9" w:name="_heading=h.28h4qwu"/>
      <w:bookmarkEnd w:id="39"/>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HAnsi" w:cstheme="majorBidi" w:hAnsiTheme="majorHAnsi"/>
        </w:rPr>
      </w:pPr>
      <w:r>
        <w:rPr>
          <w:rFonts w:cs="" w:cstheme="majorBidi"/>
        </w:rPr>
        <w:t xml:space="preserve">Nous allons présenter dans cette partie les actions à mener en urgence pour la sécurisation du SI de l’ </w:t>
      </w:r>
      <w:r>
        <w:rPr>
          <w:rFonts w:cs="" w:cstheme="majorBidi"/>
          <w:color w:val="FF0000"/>
          <w:lang w:val="en-US"/>
        </w:rPr>
        <w:t>${SN}</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40" w:name="_Toc106872407"/>
      <w:r>
        <w:rPr/>
        <w:t>Le plan d’action</w:t>
      </w:r>
      <w:bookmarkEnd w:id="40"/>
      <w:r>
        <w:rPr/>
        <w:t xml:space="preserve"> </w:t>
      </w:r>
    </w:p>
    <w:p>
      <w:pPr>
        <w:pStyle w:val="SS-Titre1"/>
        <w:numPr>
          <w:ilvl w:val="0"/>
          <w:numId w:val="0"/>
        </w:numPr>
        <w:ind w:hanging="0" w:left="0"/>
        <w:rPr/>
      </w:pPr>
      <w:r>
        <w:rPr/>
      </w:r>
    </w:p>
    <w:tbl>
      <w:tblPr>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4"/>
        <w:gridCol w:w="990"/>
        <w:gridCol w:w="1445"/>
        <w:gridCol w:w="888"/>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665" w:leader="none"/>
              </w:tabs>
              <w:rPr>
                <w:color w:val="FF0000"/>
              </w:rPr>
            </w:pPr>
            <w:r>
              <w:rPr>
                <w:b/>
                <w:bCs/>
                <w:color w:val="FF0000"/>
              </w:rPr>
              <w:t>Projet</w:t>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Priorité</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Responsable de l’action</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Planification</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1.${AP_5_numero} :${AP_5}</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${priorité</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${ChargeHJ}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${Planification</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2 : Améliorer des mesures de sécurité liées aux personnes</w:t>
            </w:r>
          </w:p>
          <w:p>
            <w:pPr>
              <w:pStyle w:val="Normal"/>
              <w:spacing w:lineRule="auto" w:line="259"/>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2.${AP_6_numero} :${AP_6}</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${priorité</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${ChargeHJ}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${Planification</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3 : Améliorer des mesures physiques</w:t>
            </w:r>
          </w:p>
          <w:p>
            <w:pPr>
              <w:pStyle w:val="Normal"/>
              <w:spacing w:lineRule="auto" w:line="259"/>
              <w:rPr>
                <w:color w:val="auto"/>
              </w:rPr>
            </w:pPr>
            <w:r>
              <w:rPr>
                <w:color w:val="auto"/>
              </w:rPr>
            </w:r>
          </w:p>
          <w:p>
            <w:pPr>
              <w:pStyle w:val="Normal"/>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Action 3.${AP_7_numero} :${AP_7}</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${priorité</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${ChargeHJ}</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${Planification</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Action 4.${AP_8_numero} :${AP_8}</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${priorité</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${ChargeHJ}</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${Planification</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38"/>
      <w:headerReference w:type="first" r:id="rId39"/>
      <w:footerReference w:type="default" r:id="rId40"/>
      <w:footerReference w:type="first" r:id="rId41"/>
      <w:type w:val="nextPage"/>
      <w:pgSz w:w="11906" w:h="16838"/>
      <w:pgMar w:left="1418" w:right="1418" w:gutter="0" w:header="284" w:top="1418" w:footer="284" w:bottom="1418"/>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 </w:t>
          </w:r>
          <w:r>
            <w:rPr>
              <w:b/>
              <w:bCs/>
              <w:color w:val="000000"/>
            </w:rPr>
            <w:t xml:space="preserve">2016 </w:t>
          </w:r>
          <w:r>
            <w:rPr>
              <w:color w:val="000000"/>
            </w:rPr>
            <w:t>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22</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38</w:t>
          </w:r>
          <w:r>
            <w:rPr/>
            <w:fldChar w:fldCharType="end"/>
          </w:r>
        </w:p>
      </w:tc>
      <w:tc>
        <w:tcPr>
          <w:tcW w:w="8094" w:type="dxa"/>
          <w:tcBorders>
            <w:top w:val="single" w:sz="18" w:space="0" w:color="808080"/>
            <w:left w:val="single" w:sz="18" w:space="0" w:color="808080"/>
          </w:tcBorders>
        </w:tcPr>
        <w:p>
          <w:pPr>
            <w:pStyle w:val="Normal0"/>
            <w:rPr>
              <w:color w:val="000000"/>
            </w:rPr>
          </w:pPr>
          <w:r>
            <w:rPr>
              <w:b/>
              <w:bCs/>
              <w:color w:val="000000"/>
            </w:rPr>
            <w:t xml:space="preserve">2016 </w:t>
          </w:r>
          <w:r>
            <w:rPr>
              <w:color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val="000000"/>
            </w:rPr>
            <w:t>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47</w:t>
          </w:r>
          <w:r>
            <w:rPr/>
            <w:fldChar w:fldCharType="end"/>
          </w:r>
        </w:p>
      </w:tc>
      <w:tc>
        <w:tcPr>
          <w:tcW w:w="8094"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51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val="000000"/>
            </w:rPr>
            <w:t>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49</w:t>
          </w:r>
          <w:r>
            <w:rPr/>
            <w:fldChar w:fldCharType="end"/>
          </w:r>
        </w:p>
      </w:tc>
      <w:tc>
        <w:tcPr>
          <w:tcW w:w="8094"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2016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2016</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2" name="image1.png Copie 1 Copie 1 Copie 1 Copie 1 Copi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Copie 1 Copie 1 Copie 1 Copie 1 Copie 1 Copy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1.0</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link w:val="Header"/>
    <w:uiPriority w:val="99"/>
    <w:qFormat/>
    <w:rsid w:val="00675d7b"/>
    <w:rPr/>
  </w:style>
  <w:style w:type="character" w:styleId="FooterChar" w:customStyle="1">
    <w:name w:val="Footer Char"/>
    <w:basedOn w:val="DefaultParagraphFont"/>
    <w:link w:val="Footer"/>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customStyle="1">
    <w:name w:val="Saut d'index"/>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re" w:customStyle="1">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image" Target="media/image3.png"/><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Relationship Id="rId47" Type="http://schemas.openxmlformats.org/officeDocument/2006/relationships/customXml" Target="../customXml/item2.xml"/><Relationship Id="rId48" Type="http://schemas.openxmlformats.org/officeDocument/2006/relationships/customXml" Target="../customXml/item3.xml"/><Relationship Id="rId49" Type="http://schemas.openxmlformats.org/officeDocument/2006/relationships/customXml" Target="../customXml/item4.xml"/><Relationship Id="rId50" Type="http://schemas.openxmlformats.org/officeDocument/2006/relationships/customXml" Target="../customXml/item5.xml"/><Relationship Id="rId51"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2.xml><?xml version="1.0" encoding="utf-8"?>
<ds:datastoreItem xmlns:ds="http://schemas.openxmlformats.org/officeDocument/2006/customXml" ds:itemID="{2EE9CB55-CD2D-46A6-B383-E49FDB17AF66}">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900D3A85-B4D5-46C6-8A2E-A54C378C7801}">
  <ds:schemaRefs>
    <ds:schemaRef ds:uri="http://schemas.microsoft.com/sharepoint/events"/>
  </ds:schemaRefs>
</ds:datastoreItem>
</file>

<file path=customXml/itemProps6.xml><?xml version="1.0" encoding="utf-8"?>
<ds:datastoreItem xmlns:ds="http://schemas.openxmlformats.org/officeDocument/2006/customXml" ds:itemID="{7524F5B4-145C-46C7-BFB4-8985D0C3E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2896</TotalTime>
  <Application>LibreOffice/7.6.2.1$Windows_X86_64 LibreOffice_project/56f7684011345957bbf33a7ee678afaf4d2ba333</Application>
  <AppVersion>15.0000</AppVersion>
  <Pages>51</Pages>
  <Words>8045</Words>
  <Characters>54606</Characters>
  <CharactersWithSpaces>60804</CharactersWithSpaces>
  <Paragraphs>1999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2024-04-19T11:25:12Z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