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media/image1.png" ContentType="image/png"/>
  <Override PartName="/word/header5.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4.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0"/>
        </w:numPr>
        <w:spacing w:before="0" w:after="0"/>
        <w:ind w:hanging="0" w:left="720" w:right="552"/>
        <w:rPr/>
      </w:pPr>
      <w:r>
        <w:rPr/>
      </w:r>
    </w:p>
    <w:p>
      <w:pPr>
        <w:pStyle w:val="Heading1"/>
        <w:numPr>
          <w:ilvl w:val="0"/>
          <w:numId w:val="2"/>
        </w:numPr>
        <w:ind w:hanging="360" w:left="720" w:right="552"/>
        <w:rPr/>
      </w:pPr>
      <w:bookmarkStart w:id="0" w:name="__RefHeading___Toc961_1071293927"/>
      <w:bookmarkStart w:id="1" w:name="_Toc1208692934"/>
      <w:bookmarkEnd w:id="0"/>
      <w:r>
        <w:rPr/>
        <w:t xml:space="preserve">Audit Technique des </w:t>
      </w:r>
      <w:bookmarkEnd w:id="1"/>
      <w:r>
        <w:rPr/>
        <w:t>${SRV_TITLE}</w:t>
      </w:r>
    </w:p>
    <w:p>
      <w:pPr>
        <w:pStyle w:val="Normal"/>
        <w:rPr/>
      </w:pPr>
      <w:r>
        <w:rPr/>
      </w:r>
    </w:p>
    <w:p>
      <w:pPr>
        <w:pStyle w:val="Normal"/>
        <w:tabs>
          <w:tab w:val="clear" w:pos="720"/>
          <w:tab w:val="left" w:pos="716" w:leader="none"/>
          <w:tab w:val="left" w:pos="717" w:leader="none"/>
        </w:tabs>
        <w:spacing w:lineRule="auto" w:line="360"/>
        <w:jc w:val="both"/>
        <w:rPr>
          <w:rFonts w:eastAsia="Times New Roman" w:cs="" w:cstheme="minorBidi"/>
        </w:rPr>
      </w:pPr>
      <w:r>
        <w:rPr>
          <w:rFonts w:eastAsia="Times New Roman" w:cs="" w:cstheme="minorBidi"/>
        </w:rPr>
        <w:t xml:space="preserve">L’objectif de cette opération d’audit est d’identifier les failles de sécurité au niveau des ${SRV_TITLE}, mesurer le degré de criticité et proposer une solution pour éliminer et minimiser les risques. Dans ce rapport, nous allons présenter les résultats de l’opération d’audit en exposant la liste des vulnérabilités trouvées ainsi que les recommandations à mettre en place pour réduire le niveau de risque encouru par les ${SRV_TITLE}.  Cette phase a été effectuée en deux étapes : </w:t>
      </w:r>
    </w:p>
    <w:p>
      <w:pPr>
        <w:pStyle w:val="Normal"/>
        <w:tabs>
          <w:tab w:val="clear" w:pos="720"/>
          <w:tab w:val="left" w:pos="716" w:leader="none"/>
          <w:tab w:val="left" w:pos="717" w:leader="none"/>
        </w:tabs>
        <w:spacing w:lineRule="auto" w:line="360"/>
        <w:jc w:val="both"/>
        <w:rPr>
          <w:rFonts w:eastAsia="Times New Roman" w:cs="" w:cstheme="minorBidi"/>
        </w:rPr>
      </w:pPr>
      <w:r>
        <w:rPr>
          <w:rFonts w:eastAsia="Times New Roman" w:cs="" w:cstheme="minorBidi"/>
          <w:b/>
          <w:bCs/>
        </w:rPr>
        <w:t>Première étape :</w:t>
      </w:r>
      <w:r>
        <w:rPr>
          <w:rFonts w:eastAsia="Times New Roman" w:cs="" w:cstheme="minorBidi"/>
        </w:rPr>
        <w:t xml:space="preserve"> Scan des vulnérabilités des Serveurs via des outils de scan (Nessus, OpenVas, ..)</w:t>
      </w:r>
    </w:p>
    <w:p>
      <w:pPr>
        <w:pStyle w:val="Normal"/>
        <w:tabs>
          <w:tab w:val="clear" w:pos="720"/>
          <w:tab w:val="left" w:pos="716" w:leader="none"/>
          <w:tab w:val="left" w:pos="717" w:leader="none"/>
        </w:tabs>
        <w:spacing w:lineRule="auto" w:line="360"/>
        <w:jc w:val="both"/>
        <w:rPr>
          <w:rFonts w:eastAsia="Times New Roman" w:cs="Calibri" w:cstheme="minorHAnsi"/>
        </w:rPr>
      </w:pPr>
      <w:r>
        <w:rPr>
          <w:rFonts w:eastAsia="Times New Roman" w:cs="" w:cstheme="minorBidi"/>
          <w:b/>
          <w:bCs/>
        </w:rPr>
        <w:t>Deuxième étape :</w:t>
      </w:r>
      <w:r>
        <w:rPr>
          <w:rFonts w:eastAsia="Times New Roman" w:cs="" w:cstheme="minorBidi"/>
        </w:rPr>
        <w:t xml:space="preserve"> Audit des ${SRV_TITLE} si applicable via une check-list inspirée des benchmarks de sécurité regroupant les bonnes pratiques des ${SRV_TITLE}</w:t>
      </w:r>
    </w:p>
    <w:p>
      <w:pPr>
        <w:pStyle w:val="Normal"/>
        <w:tabs>
          <w:tab w:val="clear" w:pos="720"/>
          <w:tab w:val="left" w:pos="716" w:leader="none"/>
          <w:tab w:val="left" w:pos="717" w:leader="none"/>
        </w:tabs>
        <w:spacing w:lineRule="auto" w:line="360"/>
        <w:jc w:val="both"/>
        <w:rPr>
          <w:rFonts w:eastAsia="Times New Roman" w:cs="" w:cstheme="minorBidi"/>
        </w:rPr>
      </w:pPr>
      <w:r>
        <w:rPr>
          <w:rFonts w:eastAsia="Times New Roman" w:cs="" w:cstheme="minorBidi"/>
        </w:rPr>
      </w:r>
      <w:bookmarkStart w:id="2" w:name="__RefHeading___Toc963_1071293927"/>
      <w:bookmarkStart w:id="3" w:name="__RefHeading___Toc963_1071293927_Copie_1"/>
      <w:bookmarkStart w:id="4" w:name="__RefHeading___Toc963_1071293927"/>
      <w:bookmarkStart w:id="5" w:name="__RefHeading___Toc963_1071293927_Copie_1"/>
      <w:bookmarkEnd w:id="4"/>
      <w:bookmarkEnd w:id="5"/>
    </w:p>
    <w:p>
      <w:pPr>
        <w:sectPr>
          <w:headerReference w:type="default" r:id="rId2"/>
          <w:footerReference w:type="default" r:id="rId3"/>
          <w:type w:val="nextPage"/>
          <w:pgSz w:w="11906" w:h="16838"/>
          <w:pgMar w:left="1418" w:right="1418" w:gutter="0" w:header="284" w:top="1418" w:footer="0" w:bottom="1418"/>
          <w:pgNumType w:start="1" w:fmt="decimal"/>
          <w:formProt w:val="false"/>
          <w:textDirection w:val="lrTb"/>
          <w:docGrid w:type="default" w:linePitch="100" w:charSpace="20480"/>
        </w:sectPr>
        <w:pStyle w:val="Heading1"/>
        <w:numPr>
          <w:ilvl w:val="0"/>
          <w:numId w:val="0"/>
        </w:numPr>
        <w:ind w:hanging="0" w:left="0" w:right="552"/>
        <w:rPr/>
      </w:pPr>
      <w:bookmarkStart w:id="6" w:name="__RefHeading___Toc963_1071293927_Copie_1"/>
      <w:bookmarkStart w:id="7" w:name="_Toc576578888"/>
      <w:bookmarkEnd w:id="6"/>
      <w:r>
        <w:rPr/>
        <w:t>1. Analyse récapitul</w:t>
      </w:r>
      <w:bookmarkEnd w:id="7"/>
      <w:r>
        <w:rPr/>
        <w:t>ative</w:t>
      </w:r>
    </w:p>
    <w:p>
      <w:pPr>
        <w:pStyle w:val="Heading1"/>
        <w:numPr>
          <w:ilvl w:val="0"/>
          <w:numId w:val="0"/>
        </w:numPr>
        <w:ind w:hanging="0" w:left="0" w:right="552"/>
        <w:rPr/>
      </w:pPr>
      <w:r>
        <w:rPr/>
      </w:r>
    </w:p>
    <w:p>
      <w:pPr>
        <w:pStyle w:val="Heading1"/>
        <w:numPr>
          <w:ilvl w:val="0"/>
          <w:numId w:val="0"/>
        </w:numPr>
        <w:ind w:hanging="0" w:left="0" w:right="552"/>
        <w:rPr/>
      </w:pPr>
      <w:bookmarkStart w:id="8" w:name="_Toc1093378815"/>
      <w:r>
        <w:rPr/>
        <w:t>2. Scan des Vulnérabilités</w:t>
      </w:r>
      <w:bookmarkEnd w:id="8"/>
      <w:r>
        <w:rPr/>
        <w:t xml:space="preserve"> et Configurations ${SRV_TITLE}: Vue d’ensemble</w:t>
      </w:r>
    </w:p>
    <w:p>
      <w:pPr>
        <w:pStyle w:val="Normal"/>
        <w:rPr>
          <w:rFonts w:eastAsia="Times New Roman" w:cs="" w:cstheme="minorBidi"/>
          <w:sz w:val="24"/>
          <w:szCs w:val="24"/>
        </w:rPr>
      </w:pPr>
      <w:r>
        <w:rPr>
          <w:rFonts w:eastAsia="Times New Roman" w:cs="" w:cstheme="minorBidi"/>
          <w:sz w:val="24"/>
          <w:szCs w:val="24"/>
        </w:rPr>
      </w:r>
    </w:p>
    <w:p>
      <w:pPr>
        <w:pStyle w:val="Normal"/>
        <w:rPr>
          <w:rFonts w:eastAsia="Times New Roman" w:cs="" w:cstheme="minorBidi"/>
          <w:sz w:val="24"/>
          <w:szCs w:val="24"/>
        </w:rPr>
      </w:pPr>
      <w:r>
        <w:rPr>
          <w:rFonts w:eastAsia="Times New Roman" w:cs="" w:cstheme="minorBidi"/>
          <w:sz w:val="24"/>
          <w:szCs w:val="24"/>
        </w:rPr>
        <w:t>Ci-dessous l’état des vulnérabilités et configuration selon leur criticités :</w:t>
      </w:r>
    </w:p>
    <w:p>
      <w:pPr>
        <w:pStyle w:val="Normal"/>
        <w:rPr>
          <w:rFonts w:eastAsia="Times New Roman" w:cs="" w:cstheme="minorBidi"/>
          <w:sz w:val="24"/>
          <w:szCs w:val="24"/>
        </w:rPr>
      </w:pPr>
      <w:r>
        <w:rPr>
          <w:rFonts w:eastAsia="Times New Roman" w:cs="" w:cstheme="minorBidi"/>
          <w:sz w:val="24"/>
          <w:szCs w:val="24"/>
        </w:rPr>
      </w:r>
    </w:p>
    <w:tbl>
      <w:tblPr>
        <w:tblW w:w="5000" w:type="pct"/>
        <w:jc w:val="left"/>
        <w:tblInd w:w="55" w:type="dxa"/>
        <w:tblLayout w:type="fixed"/>
        <w:tblCellMar>
          <w:top w:w="55" w:type="dxa"/>
          <w:left w:w="55" w:type="dxa"/>
          <w:bottom w:w="55" w:type="dxa"/>
          <w:right w:w="55" w:type="dxa"/>
        </w:tblCellMar>
        <w:tblLook w:firstRow="1" w:noVBand="1" w:lastRow="0" w:firstColumn="1" w:lastColumn="0" w:noHBand="0" w:val="04a0"/>
      </w:tblPr>
      <w:tblGrid>
        <w:gridCol w:w="4667"/>
        <w:gridCol w:w="4667"/>
        <w:gridCol w:w="4668"/>
      </w:tblGrid>
      <w:tr>
        <w:trPr/>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C </w:t>
            </w:r>
            <w:r>
              <w:rPr>
                <w:rFonts w:eastAsia="Times New Roman" w:cs="" w:cstheme="minorBidi"/>
                <w:sz w:val="24"/>
                <w:szCs w:val="24"/>
              </w:rPr>
              <w:t>: Critique</w:t>
            </w:r>
          </w:p>
        </w:tc>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E </w:t>
            </w:r>
            <w:r>
              <w:rPr>
                <w:rFonts w:eastAsia="Times New Roman" w:cs="" w:cstheme="minorBidi"/>
                <w:sz w:val="24"/>
                <w:szCs w:val="24"/>
              </w:rPr>
              <w:t>: Elevé</w:t>
            </w:r>
          </w:p>
        </w:tc>
        <w:tc>
          <w:tcPr>
            <w:tcW w:w="4668"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M </w:t>
            </w:r>
            <w:r>
              <w:rPr>
                <w:rFonts w:eastAsia="Times New Roman" w:cs="" w:cstheme="minorBidi"/>
                <w:sz w:val="24"/>
                <w:szCs w:val="24"/>
              </w:rPr>
              <w:t>: Moyen</w:t>
            </w:r>
          </w:p>
        </w:tc>
      </w:tr>
      <w:tr>
        <w:trPr/>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F </w:t>
            </w:r>
            <w:r>
              <w:rPr>
                <w:rFonts w:eastAsia="Times New Roman" w:cs="" w:cstheme="minorBidi"/>
                <w:sz w:val="24"/>
                <w:szCs w:val="24"/>
              </w:rPr>
              <w:t>: Faible</w:t>
            </w:r>
          </w:p>
        </w:tc>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NC </w:t>
            </w:r>
            <w:r>
              <w:rPr>
                <w:rFonts w:eastAsia="Times New Roman" w:cs="" w:cstheme="minorBidi"/>
                <w:sz w:val="24"/>
                <w:szCs w:val="24"/>
              </w:rPr>
              <w:t>: Non conforme</w:t>
            </w:r>
          </w:p>
        </w:tc>
        <w:tc>
          <w:tcPr>
            <w:tcW w:w="4668"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CF </w:t>
            </w:r>
            <w:r>
              <w:rPr>
                <w:rFonts w:eastAsia="Times New Roman" w:cs="" w:cstheme="minorBidi"/>
                <w:sz w:val="24"/>
                <w:szCs w:val="24"/>
              </w:rPr>
              <w:t>: Conforme</w:t>
            </w:r>
          </w:p>
        </w:tc>
      </w:tr>
    </w:tbl>
    <w:p>
      <w:pPr>
        <w:pStyle w:val="Normal"/>
        <w:rPr>
          <w:rFonts w:eastAsia="Times New Roman" w:cs="" w:cstheme="minorBidi"/>
          <w:sz w:val="24"/>
          <w:szCs w:val="24"/>
        </w:rPr>
      </w:pPr>
      <w:r>
        <w:rPr>
          <w:rFonts w:eastAsia="Times New Roman" w:cs="" w:cstheme="minorBidi"/>
          <w:sz w:val="24"/>
          <w:szCs w:val="24"/>
        </w:rPr>
      </w:r>
    </w:p>
    <w:p>
      <w:pPr>
        <w:pStyle w:val="Normal"/>
        <w:rPr>
          <w:rFonts w:eastAsia="Times New Roman" w:cs="" w:cstheme="minorBidi"/>
          <w:sz w:val="24"/>
          <w:szCs w:val="24"/>
        </w:rPr>
      </w:pPr>
      <w:r>
        <w:rPr>
          <w:rFonts w:eastAsia="Times New Roman" w:cs="" w:cstheme="minorBidi"/>
          <w:sz w:val="24"/>
          <w:szCs w:val="24"/>
        </w:rPr>
      </w:r>
    </w:p>
    <w:tbl>
      <w:tblPr>
        <w:tblStyle w:val="Grilledutableau"/>
        <w:tblW w:w="14175" w:type="dxa"/>
        <w:jc w:val="center"/>
        <w:tblInd w:w="0" w:type="dxa"/>
        <w:tblLayout w:type="fixed"/>
        <w:tblCellMar>
          <w:top w:w="0" w:type="dxa"/>
          <w:left w:w="5" w:type="dxa"/>
          <w:bottom w:w="0" w:type="dxa"/>
          <w:right w:w="5" w:type="dxa"/>
        </w:tblCellMar>
        <w:tblLook w:firstRow="1" w:noVBand="1" w:lastRow="0" w:firstColumn="1" w:lastColumn="0" w:noHBand="0" w:val="04a0"/>
      </w:tblPr>
      <w:tblGrid>
        <w:gridCol w:w="25"/>
        <w:gridCol w:w="1962"/>
        <w:gridCol w:w="2149"/>
        <w:gridCol w:w="4200"/>
        <w:gridCol w:w="1125"/>
        <w:gridCol w:w="574"/>
        <w:gridCol w:w="627"/>
        <w:gridCol w:w="591"/>
        <w:gridCol w:w="454"/>
        <w:gridCol w:w="402"/>
        <w:gridCol w:w="410"/>
        <w:gridCol w:w="357"/>
        <w:gridCol w:w="673"/>
        <w:gridCol w:w="625"/>
      </w:tblGrid>
      <w:tr>
        <w:trPr>
          <w:trHeight w:val="300" w:hRule="atLeast"/>
        </w:trPr>
        <w:tc>
          <w:tcPr>
            <w:tcW w:w="14174" w:type="dxa"/>
            <w:gridSpan w:val="14"/>
            <w:tcBorders>
              <w:top w:val="single" w:sz="4" w:space="0" w:color="FFFFFF"/>
              <w:left w:val="single" w:sz="4" w:space="0" w:color="FFFFFF"/>
              <w:bottom w:val="single" w:sz="4" w:space="0" w:color="FFFFFF"/>
              <w:right w:val="nil"/>
            </w:tcBorders>
            <w:shd w:color="auto" w:fill="FFFFFF" w:themeFill="background1" w:val="clear"/>
          </w:tcPr>
          <w:p>
            <w:pPr>
              <w:pStyle w:val="Normal"/>
              <w:widowControl w:val="false"/>
              <w:suppressAutoHyphens w:val="true"/>
              <w:spacing w:before="0" w:after="0"/>
              <w:jc w:val="both"/>
              <w:rPr>
                <w:rFonts w:ascii="Calibri" w:hAnsi="Calibri" w:eastAsia="Calibri"/>
                <w:kern w:val="0"/>
                <w:sz w:val="20"/>
                <w:szCs w:val="20"/>
                <w:lang w:bidi="ar-SA"/>
              </w:rPr>
            </w:pPr>
            <w:r>
              <w:rPr>
                <w:rFonts w:eastAsia="Calibri"/>
                <w:kern w:val="0"/>
                <w:sz w:val="20"/>
                <w:szCs w:val="20"/>
                <w:lang w:bidi="ar-SA"/>
              </w:rPr>
            </w:r>
            <w:bookmarkStart w:id="9" w:name="_GoBack"/>
            <w:bookmarkStart w:id="10" w:name="_GoBack"/>
            <w:bookmarkEnd w:id="10"/>
          </w:p>
        </w:tc>
      </w:tr>
      <w:tr>
        <w:trPr>
          <w:trHeight w:val="300" w:hRule="atLeast"/>
        </w:trPr>
        <w:tc>
          <w:tcPr>
            <w:tcW w:w="25" w:type="dxa"/>
            <w:vMerge w:val="restart"/>
            <w:tcBorders>
              <w:top w:val="single" w:sz="4" w:space="0" w:color="FFFFFF"/>
              <w:left w:val="single" w:sz="4" w:space="0" w:color="FFFFFF"/>
              <w:right w:val="single" w:sz="4" w:space="0" w:color="FFFFFF"/>
            </w:tcBorders>
            <w:shd w:color="auto" w:fill="FFFFFF" w:themeFill="background1" w:val="clear"/>
          </w:tcPr>
          <w:p>
            <w:pPr>
              <w:pStyle w:val="Normal"/>
              <w:widowControl w:val="false"/>
              <w:suppressAutoHyphens w:val="true"/>
              <w:spacing w:before="0" w:after="0"/>
              <w:jc w:val="center"/>
              <w:rPr>
                <w:rFonts w:cs="" w:cstheme="minorBidi"/>
                <w:b/>
                <w:bCs/>
              </w:rPr>
            </w:pPr>
            <w:r>
              <w:rPr>
                <w:rFonts w:cs="" w:cstheme="minorBidi"/>
                <w:b/>
                <w:bCs/>
              </w:rPr>
            </w:r>
          </w:p>
        </w:tc>
        <w:tc>
          <w:tcPr>
            <w:tcW w:w="1962" w:type="dxa"/>
            <w:vMerge w:val="restart"/>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Nom</w:t>
            </w:r>
          </w:p>
        </w:tc>
        <w:tc>
          <w:tcPr>
            <w:tcW w:w="2149" w:type="dxa"/>
            <w:vMerge w:val="restart"/>
            <w:tcBorders>
              <w:right w:val="nil"/>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Adresse IP</w:t>
            </w:r>
          </w:p>
        </w:tc>
        <w:tc>
          <w:tcPr>
            <w:tcW w:w="4200" w:type="dxa"/>
            <w:vMerge w:val="restart"/>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Système d’exploitation</w:t>
            </w:r>
          </w:p>
        </w:tc>
        <w:tc>
          <w:tcPr>
            <w:tcW w:w="2917" w:type="dxa"/>
            <w:gridSpan w:val="4"/>
            <w:tcBorders>
              <w:right w:val="single" w:sz="18" w:space="0" w:color="000000"/>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Calibri" w:cs="" w:cstheme="minorBidi"/>
                <w:b/>
                <w:bCs/>
                <w:kern w:val="0"/>
                <w:sz w:val="20"/>
                <w:szCs w:val="20"/>
                <w:lang w:bidi="ar-SA"/>
              </w:rPr>
              <w:t>Vulnérabilités exploitables</w:t>
            </w:r>
          </w:p>
        </w:tc>
        <w:tc>
          <w:tcPr>
            <w:tcW w:w="1623" w:type="dxa"/>
            <w:gridSpan w:val="4"/>
            <w:tcBorders>
              <w:left w:val="single" w:sz="18" w:space="0" w:color="000000"/>
              <w:right w:val="single" w:sz="18" w:space="0" w:color="000000"/>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Calibri" w:cs="" w:cstheme="minorBidi"/>
                <w:b/>
                <w:bCs/>
                <w:kern w:val="0"/>
                <w:sz w:val="20"/>
                <w:szCs w:val="20"/>
                <w:lang w:bidi="ar-SA"/>
              </w:rPr>
              <w:t>Autres Vulnérabilités</w:t>
            </w:r>
          </w:p>
        </w:tc>
        <w:tc>
          <w:tcPr>
            <w:tcW w:w="1298" w:type="dxa"/>
            <w:gridSpan w:val="2"/>
            <w:tcBorders>
              <w:left w:val="single" w:sz="18" w:space="0" w:color="000000"/>
            </w:tcBorders>
            <w:shd w:color="auto" w:fill="B4C6E7" w:themeFill="accent1" w:themeFillTint="66" w:val="clear"/>
          </w:tcPr>
          <w:p>
            <w:pPr>
              <w:pStyle w:val="Normal"/>
              <w:widowControl w:val="false"/>
              <w:suppressAutoHyphens w:val="true"/>
              <w:spacing w:before="0" w:after="0"/>
              <w:jc w:val="center"/>
              <w:rPr>
                <w:rFonts w:eastAsia="Times New Roman" w:cs="" w:cstheme="minorBidi"/>
                <w:b/>
                <w:bCs/>
              </w:rPr>
            </w:pPr>
            <w:r>
              <w:rPr>
                <w:rFonts w:eastAsia="Times New Roman" w:cs="" w:cstheme="minorBidi"/>
                <w:b/>
                <w:bCs/>
                <w:kern w:val="0"/>
                <w:sz w:val="20"/>
                <w:szCs w:val="20"/>
                <w:lang w:bidi="ar-SA"/>
              </w:rPr>
              <w:t>Configuration</w:t>
            </w:r>
          </w:p>
        </w:tc>
      </w:tr>
      <w:tr>
        <w:trPr>
          <w:trHeight w:val="363" w:hRule="atLeast"/>
        </w:trPr>
        <w:tc>
          <w:tcPr>
            <w:tcW w:w="25" w:type="dxa"/>
            <w:vMerge w:val="continue"/>
            <w:tcBorders/>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1962" w:type="dxa"/>
            <w:vMerge w:val="continue"/>
            <w:tcBorders/>
            <w:shd w:color="auto" w:fill="FBE4D5" w:themeFill="accent2" w:themeFillTint="33" w:val="clear"/>
            <w:tcMar>
              <w:left w:w="108" w:type="dxa"/>
              <w:right w:w="108" w:type="dxa"/>
            </w:tcMar>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2149" w:type="dxa"/>
            <w:vMerge w:val="continue"/>
            <w:tcBorders/>
            <w:shd w:color="auto" w:fill="FBE4D5" w:themeFill="accent2" w:themeFillTint="33" w:val="clear"/>
            <w:tcMar>
              <w:left w:w="108" w:type="dxa"/>
              <w:right w:w="108" w:type="dxa"/>
            </w:tcMar>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4200" w:type="dxa"/>
            <w:vMerge w:val="continue"/>
            <w:tcBorders/>
            <w:shd w:color="auto" w:fill="FBE4D5" w:themeFill="accent2" w:themeFillTint="33" w:val="clear"/>
            <w:tcMar>
              <w:left w:w="108" w:type="dxa"/>
              <w:right w:w="108" w:type="dxa"/>
            </w:tcMar>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1125" w:type="dxa"/>
            <w:tcBorders>
              <w:right w:val="nil"/>
            </w:tcBorders>
            <w:shd w:color="auto" w:fill="BD0A0A" w:val="clear"/>
            <w:tcMar>
              <w:left w:w="108" w:type="dxa"/>
              <w:right w:w="108" w:type="dxa"/>
            </w:tcMar>
          </w:tcPr>
          <w:p>
            <w:pPr>
              <w:pStyle w:val="Normal"/>
              <w:widowControl w:val="false"/>
              <w:suppressAutoHyphens w:val="true"/>
              <w:spacing w:before="0" w:after="0"/>
              <w:jc w:val="center"/>
              <w:rPr>
                <w:b/>
                <w:bCs/>
                <w:color w:themeColor="background1" w:val="FFFFFF"/>
              </w:rPr>
            </w:pPr>
            <w:r>
              <w:rPr>
                <w:rFonts w:eastAsia="Calibri"/>
                <w:b/>
                <w:bCs/>
                <w:color w:themeColor="background1" w:val="FFFFFF"/>
                <w:kern w:val="0"/>
                <w:sz w:val="20"/>
                <w:szCs w:val="20"/>
                <w:lang w:bidi="ar-SA"/>
              </w:rPr>
              <w:t>Par malware</w:t>
            </w:r>
          </w:p>
        </w:tc>
        <w:tc>
          <w:tcPr>
            <w:tcW w:w="574" w:type="dxa"/>
            <w:tcBorders>
              <w:right w:val="nil"/>
            </w:tcBorders>
            <w:shd w:color="auto" w:fill="FF0101" w:val="clear"/>
            <w:tcMar>
              <w:left w:w="108" w:type="dxa"/>
              <w:right w:w="108" w:type="dxa"/>
            </w:tcMar>
          </w:tcPr>
          <w:p>
            <w:pPr>
              <w:pStyle w:val="Normal"/>
              <w:widowControl w:val="false"/>
              <w:suppressAutoHyphens w:val="true"/>
              <w:spacing w:before="0" w:after="0"/>
              <w:jc w:val="center"/>
              <w:rPr>
                <w:b/>
                <w:bCs/>
                <w:color w:themeColor="background1" w:val="FFFFFF"/>
                <w:sz w:val="20"/>
                <w:szCs w:val="20"/>
              </w:rPr>
            </w:pPr>
            <w:r>
              <w:rPr>
                <w:rFonts w:eastAsia="Calibri"/>
                <w:b/>
                <w:bCs/>
                <w:color w:themeColor="background1" w:val="FFFFFF"/>
                <w:kern w:val="0"/>
                <w:sz w:val="20"/>
                <w:szCs w:val="20"/>
                <w:lang w:bidi="ar-SA"/>
              </w:rPr>
              <w:t>C</w:t>
            </w:r>
          </w:p>
        </w:tc>
        <w:tc>
          <w:tcPr>
            <w:tcW w:w="627" w:type="dxa"/>
            <w:tcBorders>
              <w:right w:val="nil"/>
            </w:tcBorders>
            <w:shd w:color="auto" w:fill="FF6600" w:val="clear"/>
            <w:tcMar>
              <w:left w:w="108" w:type="dxa"/>
              <w:right w:w="108" w:type="dxa"/>
            </w:tcMar>
          </w:tcPr>
          <w:p>
            <w:pPr>
              <w:pStyle w:val="Normal"/>
              <w:widowControl w:val="false"/>
              <w:suppressAutoHyphens w:val="true"/>
              <w:spacing w:before="0" w:after="0"/>
              <w:jc w:val="center"/>
              <w:rPr>
                <w:b/>
                <w:bCs/>
                <w:color w:themeColor="background1" w:val="FFFFFF"/>
                <w:sz w:val="20"/>
                <w:szCs w:val="20"/>
              </w:rPr>
            </w:pPr>
            <w:r>
              <w:rPr>
                <w:rFonts w:eastAsia="Calibri"/>
                <w:b/>
                <w:bCs/>
                <w:color w:themeColor="background1" w:val="FFFFFF"/>
                <w:kern w:val="0"/>
                <w:sz w:val="20"/>
                <w:szCs w:val="20"/>
                <w:lang w:bidi="ar-SA"/>
              </w:rPr>
              <w:t>E</w:t>
            </w:r>
          </w:p>
        </w:tc>
        <w:tc>
          <w:tcPr>
            <w:tcW w:w="591" w:type="dxa"/>
            <w:tcBorders>
              <w:bottom w:val="single" w:sz="8" w:space="0" w:color="000000"/>
              <w:right w:val="single" w:sz="18" w:space="0" w:color="000000"/>
            </w:tcBorders>
            <w:shd w:color="auto" w:fill="FFFF00" w:val="clear"/>
            <w:tcMar>
              <w:left w:w="108" w:type="dxa"/>
              <w:right w:w="108" w:type="dxa"/>
            </w:tcMar>
          </w:tcPr>
          <w:p>
            <w:pPr>
              <w:pStyle w:val="Normal"/>
              <w:widowControl w:val="false"/>
              <w:suppressAutoHyphens w:val="true"/>
              <w:spacing w:before="0" w:after="0"/>
              <w:jc w:val="center"/>
              <w:rPr>
                <w:rFonts w:ascii="Calibri" w:hAnsi="Calibri" w:eastAsia="Calibri"/>
                <w:color w:val="C9211E"/>
                <w:kern w:val="0"/>
                <w:lang w:bidi="ar-SA"/>
              </w:rPr>
            </w:pPr>
            <w:r>
              <w:rPr>
                <w:rFonts w:eastAsia="Calibri"/>
                <w:b/>
                <w:bCs/>
                <w:color w:val="C9211E"/>
                <w:kern w:val="0"/>
                <w:sz w:val="20"/>
                <w:szCs w:val="20"/>
                <w:lang w:bidi="ar-SA"/>
              </w:rPr>
              <w:t>M</w:t>
            </w:r>
          </w:p>
        </w:tc>
        <w:tc>
          <w:tcPr>
            <w:tcW w:w="454" w:type="dxa"/>
            <w:tcBorders>
              <w:left w:val="single" w:sz="18" w:space="0" w:color="000000"/>
            </w:tcBorders>
            <w:shd w:color="auto" w:fill="FC2D04"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C</w:t>
            </w:r>
          </w:p>
        </w:tc>
        <w:tc>
          <w:tcPr>
            <w:tcW w:w="402" w:type="dxa"/>
            <w:tcBorders/>
            <w:shd w:color="auto" w:fill="FF9933"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E</w:t>
            </w:r>
          </w:p>
        </w:tc>
        <w:tc>
          <w:tcPr>
            <w:tcW w:w="410" w:type="dxa"/>
            <w:tcBorders/>
            <w:shd w:color="auto" w:fill="FFFF66"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M</w:t>
            </w:r>
          </w:p>
        </w:tc>
        <w:tc>
          <w:tcPr>
            <w:tcW w:w="357" w:type="dxa"/>
            <w:tcBorders>
              <w:right w:val="single" w:sz="18" w:space="0" w:color="000000"/>
            </w:tcBorders>
            <w:shd w:color="auto" w:fill="00B050"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F</w:t>
            </w:r>
          </w:p>
        </w:tc>
        <w:tc>
          <w:tcPr>
            <w:tcW w:w="673" w:type="dxa"/>
            <w:tcBorders>
              <w:top w:val="single" w:sz="6" w:space="0" w:color="000000"/>
              <w:left w:val="single" w:sz="18" w:space="0" w:color="000000"/>
              <w:bottom w:val="single" w:sz="6" w:space="0" w:color="000000"/>
              <w:right w:val="single" w:sz="6" w:space="0" w:color="000000"/>
            </w:tcBorders>
            <w:shd w:color="auto" w:fill="FF5050" w:val="clear"/>
          </w:tcPr>
          <w:p>
            <w:pPr>
              <w:pStyle w:val="Normal"/>
              <w:widowControl w:val="false"/>
              <w:suppressAutoHyphens w:val="true"/>
              <w:spacing w:before="0" w:after="0"/>
              <w:jc w:val="center"/>
              <w:rPr>
                <w:b/>
                <w:bCs/>
              </w:rPr>
            </w:pPr>
            <w:r>
              <w:rPr>
                <w:rFonts w:eastAsia="Calibri"/>
                <w:b/>
                <w:bCs/>
                <w:kern w:val="0"/>
                <w:sz w:val="19"/>
                <w:szCs w:val="19"/>
                <w:lang w:bidi="ar-SA"/>
              </w:rPr>
              <w:t>NC</w:t>
            </w:r>
          </w:p>
        </w:tc>
        <w:tc>
          <w:tcPr>
            <w:tcW w:w="625" w:type="dxa"/>
            <w:tcBorders>
              <w:top w:val="single" w:sz="6" w:space="0" w:color="000000"/>
              <w:left w:val="single" w:sz="6" w:space="0" w:color="000000"/>
              <w:bottom w:val="single" w:sz="6" w:space="0" w:color="000000"/>
              <w:right w:val="single" w:sz="6" w:space="0" w:color="000000"/>
            </w:tcBorders>
            <w:shd w:color="auto" w:fill="92D050" w:val="clear"/>
          </w:tcPr>
          <w:p>
            <w:pPr>
              <w:pStyle w:val="Normal"/>
              <w:widowControl w:val="false"/>
              <w:suppressAutoHyphens w:val="true"/>
              <w:spacing w:before="0" w:after="0"/>
              <w:jc w:val="center"/>
              <w:rPr>
                <w:b/>
                <w:bCs/>
              </w:rPr>
            </w:pPr>
            <w:r>
              <w:rPr>
                <w:rFonts w:eastAsia="Calibri"/>
                <w:b/>
                <w:bCs/>
                <w:kern w:val="0"/>
                <w:sz w:val="19"/>
                <w:szCs w:val="19"/>
                <w:lang w:bidi="ar-SA"/>
              </w:rPr>
              <w:t>CF</w:t>
            </w:r>
          </w:p>
        </w:tc>
      </w:tr>
      <w:tr>
        <w:trPr>
          <w:trHeight w:val="1052" w:hRule="atLeast"/>
        </w:trPr>
        <w:tc>
          <w:tcPr>
            <w:tcW w:w="25" w:type="dxa"/>
            <w:tcBorders>
              <w:top w:val="single" w:sz="4" w:space="0" w:color="FFFFFF"/>
              <w:left w:val="single" w:sz="4" w:space="0" w:color="FFFFFF"/>
              <w:bottom w:val="single" w:sz="4" w:space="0" w:color="FFFFFF"/>
              <w:right w:val="single" w:sz="4" w:space="0" w:color="FFFFFF"/>
            </w:tcBorders>
            <w:shd w:color="auto" w:fill="FFFFFF" w:themeFill="background1" w:val="clear"/>
            <w:vAlign w:val="center"/>
          </w:tcPr>
          <w:p>
            <w:pPr>
              <w:pStyle w:val="Normal"/>
              <w:keepLines/>
              <w:widowControl w:val="false"/>
              <w:suppressAutoHyphens w:val="true"/>
              <w:spacing w:before="0" w:after="0"/>
              <w:jc w:val="center"/>
              <w:rPr>
                <w:color w:val="FFFFFF"/>
              </w:rPr>
            </w:pPr>
            <w:r>
              <w:rPr>
                <w:rFonts w:eastAsia="Times New Roman" w:cs="Calibri" w:cstheme="minorHAnsi"/>
                <w:b/>
                <w:color w:val="FFFFFF"/>
                <w:kern w:val="0"/>
                <w:sz w:val="20"/>
                <w:szCs w:val="20"/>
                <w:lang w:bidi="ar-SA"/>
              </w:rPr>
              <w:t>${id}</w:t>
            </w:r>
          </w:p>
        </w:tc>
        <w:tc>
          <w:tcPr>
            <w:tcW w:w="1962" w:type="dxa"/>
            <w:tcBorders/>
            <w:shd w:color="auto" w:fill="D9E2F3" w:themeFill="accent1" w:themeFillTint="33" w:val="clear"/>
            <w:tcMar>
              <w:left w:w="108" w:type="dxa"/>
              <w:right w:w="108" w:type="dxa"/>
            </w:tcMar>
            <w:vAlign w:val="cente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 w:cs="" w:cstheme="minorBidi" w:eastAsiaTheme="minorEastAsia"/>
                <w:b/>
                <w:color w:themeColor="text1" w:val="000000"/>
                <w:kern w:val="0"/>
                <w:sz w:val="20"/>
                <w:szCs w:val="20"/>
                <w:lang w:bidi="ar-SA"/>
              </w:rPr>
              <w:t>${SRV_Name}</w:t>
            </w:r>
          </w:p>
        </w:tc>
        <w:tc>
          <w:tcPr>
            <w:tcW w:w="2149" w:type="dxa"/>
            <w:tcBorders>
              <w:right w:val="nil"/>
            </w:tcBorders>
            <w:shd w:color="auto" w:fill="D9E2F3" w:themeFill="accent1" w:themeFillTint="33" w:val="clear"/>
            <w:tcMar>
              <w:left w:w="108" w:type="dxa"/>
              <w:right w:w="108" w:type="dxa"/>
            </w:tcMar>
            <w:vAlign w:val="cente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Calibri" w:cstheme="minorHAnsi"/>
                <w:b/>
                <w:color w:themeColor="text1" w:val="000000"/>
                <w:kern w:val="0"/>
                <w:sz w:val="20"/>
                <w:szCs w:val="20"/>
                <w:lang w:bidi="ar-SA"/>
              </w:rPr>
              <w:t>${SRV_IP}</w:t>
            </w:r>
          </w:p>
        </w:tc>
        <w:tc>
          <w:tcPr>
            <w:tcW w:w="4200" w:type="dxa"/>
            <w:tcBorders/>
            <w:shd w:color="auto" w:fill="D9E2F3" w:themeFill="accent1" w:themeFillTint="33" w:val="clear"/>
            <w:tcMar>
              <w:left w:w="108" w:type="dxa"/>
              <w:right w:w="108" w:type="dxa"/>
            </w:tcMar>
            <w:vAlign w:val="cente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Calibri" w:cstheme="minorHAnsi"/>
                <w:b/>
                <w:color w:themeColor="text1" w:val="000000"/>
                <w:kern w:val="0"/>
                <w:sz w:val="20"/>
                <w:szCs w:val="20"/>
                <w:lang w:bidi="ar-SA"/>
              </w:rPr>
              <w:t>${SRV_OS}</w:t>
            </w:r>
          </w:p>
        </w:tc>
        <w:tc>
          <w:tcPr>
            <w:tcW w:w="1125" w:type="dxa"/>
            <w:tcBorders>
              <w:right w:val="nil"/>
            </w:tcBorders>
            <w:shd w:color="auto" w:fill="BD0A0A" w:val="clear"/>
            <w:tcMar>
              <w:left w:w="108" w:type="dxa"/>
              <w:right w:w="108" w:type="dxa"/>
            </w:tcMar>
          </w:tcPr>
          <w:p>
            <w:pPr>
              <w:pStyle w:val="Normal"/>
              <w:keepLines/>
              <w:widowControl w:val="false"/>
              <w:suppressAutoHyphens w:val="true"/>
              <w:spacing w:before="0" w:after="0"/>
              <w:jc w:val="center"/>
              <w:rPr>
                <w:color w:themeColor="background1" w:val="FFFFFF"/>
              </w:rPr>
            </w:pPr>
            <w:r>
              <w:rPr>
                <w:rFonts w:eastAsia="Calibri" w:cs="" w:cstheme="minorBidi"/>
                <w:color w:themeColor="background1" w:val="FFFFFF"/>
                <w:kern w:val="0"/>
                <w:sz w:val="20"/>
                <w:szCs w:val="20"/>
                <w:lang w:bidi="ar-SA"/>
              </w:rPr>
              <w:t>${SRV_MLW}</w:t>
            </w:r>
          </w:p>
        </w:tc>
        <w:tc>
          <w:tcPr>
            <w:tcW w:w="574" w:type="dxa"/>
            <w:tcBorders>
              <w:bottom w:val="single" w:sz="8" w:space="0" w:color="000000"/>
              <w:right w:val="nil"/>
            </w:tcBorders>
            <w:shd w:color="auto" w:fill="FF0101"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background1" w:val="FFFFFF"/>
              </w:rPr>
            </w:pPr>
            <w:r>
              <w:rPr>
                <w:rFonts w:eastAsia="Times New Roman" w:cs="" w:cstheme="minorBidi"/>
                <w:b/>
                <w:bCs/>
                <w:color w:themeColor="background1" w:val="FFFFFF"/>
                <w:kern w:val="0"/>
                <w:sz w:val="20"/>
                <w:szCs w:val="20"/>
                <w:lang w:bidi="ar-SA"/>
              </w:rPr>
              <w:t>${SRV_CR_Exp}</w:t>
            </w:r>
          </w:p>
        </w:tc>
        <w:tc>
          <w:tcPr>
            <w:tcW w:w="627" w:type="dxa"/>
            <w:tcBorders>
              <w:right w:val="nil"/>
            </w:tcBorders>
            <w:shd w:color="auto" w:fill="FF6600"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background1" w:val="FFFFFF"/>
              </w:rPr>
            </w:pPr>
            <w:r>
              <w:rPr>
                <w:rFonts w:eastAsia="Times New Roman" w:cs="" w:cstheme="minorBidi"/>
                <w:b/>
                <w:bCs/>
                <w:color w:themeColor="background1" w:val="FFFFFF"/>
                <w:kern w:val="0"/>
                <w:sz w:val="20"/>
                <w:szCs w:val="20"/>
                <w:lang w:bidi="ar-SA"/>
              </w:rPr>
              <w:t>${SRV_HI_Exp}</w:t>
            </w:r>
          </w:p>
        </w:tc>
        <w:tc>
          <w:tcPr>
            <w:tcW w:w="591" w:type="dxa"/>
            <w:tcBorders>
              <w:top w:val="single" w:sz="8" w:space="0" w:color="000000"/>
              <w:right w:val="single" w:sz="18" w:space="0" w:color="000000"/>
            </w:tcBorders>
            <w:shd w:color="auto" w:fill="FFFF00" w:val="clear"/>
            <w:tcMar>
              <w:left w:w="108" w:type="dxa"/>
              <w:right w:w="108" w:type="dxa"/>
            </w:tcMar>
          </w:tcPr>
          <w:p>
            <w:pPr>
              <w:pStyle w:val="Normal"/>
              <w:keepLines/>
              <w:widowControl w:val="false"/>
              <w:suppressAutoHyphens w:val="true"/>
              <w:spacing w:before="0" w:after="0"/>
              <w:jc w:val="center"/>
              <w:rPr>
                <w:rFonts w:ascii="Calibri" w:hAnsi="Calibri"/>
                <w:color w:val="C9211E"/>
                <w:kern w:val="0"/>
                <w:sz w:val="20"/>
                <w:szCs w:val="20"/>
                <w:lang w:bidi="ar-SA"/>
              </w:rPr>
            </w:pPr>
            <w:r>
              <w:rPr>
                <w:rFonts w:eastAsia="Times New Roman" w:cs="" w:cstheme="minorBidi"/>
                <w:b/>
                <w:bCs/>
                <w:color w:val="C9211E"/>
                <w:kern w:val="0"/>
                <w:sz w:val="20"/>
                <w:szCs w:val="20"/>
                <w:lang w:bidi="ar-SA"/>
              </w:rPr>
              <w:t>${SRV_MO_Exp}</w:t>
            </w:r>
          </w:p>
        </w:tc>
        <w:tc>
          <w:tcPr>
            <w:tcW w:w="454" w:type="dxa"/>
            <w:tcBorders>
              <w:left w:val="single" w:sz="18" w:space="0" w:color="000000"/>
              <w:bottom w:val="single" w:sz="6" w:space="0" w:color="000000"/>
            </w:tcBorders>
            <w:shd w:color="auto" w:fill="FC2D04"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 w:cstheme="minorBidi"/>
                <w:b/>
                <w:bCs/>
                <w:color w:themeColor="text1" w:val="000000"/>
                <w:kern w:val="0"/>
                <w:sz w:val="20"/>
                <w:szCs w:val="20"/>
                <w:lang w:bidi="ar-SA"/>
              </w:rPr>
              <w:t xml:space="preserve"> </w:t>
            </w:r>
            <w:r>
              <w:rPr>
                <w:rFonts w:eastAsia="Times New Roman" w:cs="" w:cstheme="minorBidi"/>
                <w:color w:themeColor="text1" w:val="000000"/>
                <w:kern w:val="0"/>
                <w:sz w:val="20"/>
                <w:szCs w:val="20"/>
                <w:lang w:bidi="ar-SA"/>
              </w:rPr>
              <w:t>${SRV_CR}</w:t>
            </w:r>
          </w:p>
        </w:tc>
        <w:tc>
          <w:tcPr>
            <w:tcW w:w="402" w:type="dxa"/>
            <w:tcBorders>
              <w:bottom w:val="single" w:sz="6" w:space="0" w:color="000000"/>
            </w:tcBorders>
            <w:shd w:color="auto" w:fill="FF9933"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 w:cstheme="minorBidi"/>
                <w:color w:themeColor="text1" w:val="000000"/>
                <w:kern w:val="0"/>
                <w:sz w:val="20"/>
                <w:szCs w:val="20"/>
                <w:lang w:bidi="ar-SA"/>
              </w:rPr>
              <w:t>${SRV_HI}</w:t>
            </w:r>
          </w:p>
        </w:tc>
        <w:tc>
          <w:tcPr>
            <w:tcW w:w="410" w:type="dxa"/>
            <w:tcBorders/>
            <w:shd w:color="auto" w:fill="FFFF66" w:val="clear"/>
            <w:tcMar>
              <w:left w:w="108" w:type="dxa"/>
              <w:right w:w="108" w:type="dxa"/>
            </w:tcMar>
          </w:tcPr>
          <w:p>
            <w:pPr>
              <w:pStyle w:val="Normal"/>
              <w:keepLines/>
              <w:widowControl w:val="false"/>
              <w:suppressAutoHyphens w:val="true"/>
              <w:spacing w:before="0" w:after="0"/>
              <w:jc w:val="center"/>
              <w:rPr>
                <w:color w:themeColor="text1" w:val="000000"/>
                <w:sz w:val="20"/>
                <w:szCs w:val="20"/>
              </w:rPr>
            </w:pPr>
            <w:r>
              <w:rPr>
                <w:rFonts w:eastAsia="Times New Roman" w:cs="" w:cstheme="minorBidi"/>
                <w:color w:themeColor="text1" w:val="000000"/>
                <w:kern w:val="0"/>
                <w:sz w:val="20"/>
                <w:szCs w:val="20"/>
                <w:lang w:bidi="ar-SA"/>
              </w:rPr>
              <w:t>${SRV_ME}</w:t>
            </w:r>
          </w:p>
        </w:tc>
        <w:tc>
          <w:tcPr>
            <w:tcW w:w="357" w:type="dxa"/>
            <w:tcBorders>
              <w:right w:val="single" w:sz="18" w:space="0" w:color="000000"/>
            </w:tcBorders>
            <w:shd w:color="auto" w:fill="00B050" w:val="clear"/>
            <w:tcMar>
              <w:left w:w="108" w:type="dxa"/>
              <w:right w:w="108" w:type="dxa"/>
            </w:tcMar>
          </w:tcPr>
          <w:p>
            <w:pPr>
              <w:pStyle w:val="Normal"/>
              <w:keepLines/>
              <w:widowControl w:val="false"/>
              <w:suppressAutoHyphens w:val="true"/>
              <w:spacing w:before="0" w:after="0"/>
              <w:jc w:val="center"/>
              <w:rPr>
                <w:color w:themeColor="text1" w:val="000000"/>
                <w:sz w:val="20"/>
                <w:szCs w:val="20"/>
              </w:rPr>
            </w:pPr>
            <w:r>
              <w:rPr>
                <w:rFonts w:eastAsia="Times New Roman" w:cs="" w:cstheme="minorBidi"/>
                <w:color w:themeColor="text1" w:val="000000"/>
                <w:kern w:val="0"/>
                <w:sz w:val="20"/>
                <w:szCs w:val="20"/>
                <w:lang w:bidi="ar-SA"/>
              </w:rPr>
              <w:t>${SRV_LO}</w:t>
            </w:r>
          </w:p>
        </w:tc>
        <w:tc>
          <w:tcPr>
            <w:tcW w:w="673" w:type="dxa"/>
            <w:tcBorders>
              <w:top w:val="single" w:sz="6" w:space="0" w:color="000000"/>
              <w:left w:val="single" w:sz="18" w:space="0" w:color="000000"/>
              <w:bottom w:val="single" w:sz="6" w:space="0" w:color="000000"/>
              <w:right w:val="single" w:sz="6" w:space="0" w:color="000000"/>
            </w:tcBorders>
            <w:shd w:color="auto" w:fill="FF5050" w:val="clear"/>
          </w:tcPr>
          <w:p>
            <w:pPr>
              <w:pStyle w:val="Normal"/>
              <w:keepLines/>
              <w:widowControl w:val="false"/>
              <w:suppressAutoHyphens w:val="true"/>
              <w:spacing w:before="0" w:after="0"/>
              <w:jc w:val="center"/>
              <w:rPr>
                <w:color w:themeColor="text1" w:val="000000"/>
                <w:sz w:val="20"/>
                <w:szCs w:val="20"/>
              </w:rPr>
            </w:pPr>
            <w:r>
              <w:rPr>
                <w:rFonts w:eastAsia="Times New Roman" w:cs="" w:cstheme="minorBidi"/>
                <w:color w:themeColor="text1" w:val="000000"/>
                <w:kern w:val="0"/>
                <w:sz w:val="20"/>
                <w:szCs w:val="20"/>
                <w:lang w:bidi="ar-SA"/>
              </w:rPr>
              <w:t>${SRV_NC}</w:t>
            </w:r>
          </w:p>
        </w:tc>
        <w:tc>
          <w:tcPr>
            <w:tcW w:w="625" w:type="dxa"/>
            <w:tcBorders>
              <w:top w:val="single" w:sz="6" w:space="0" w:color="000000"/>
              <w:left w:val="single" w:sz="6" w:space="0" w:color="000000"/>
              <w:bottom w:val="single" w:sz="6" w:space="0" w:color="000000"/>
              <w:right w:val="single" w:sz="6" w:space="0" w:color="000000"/>
            </w:tcBorders>
            <w:shd w:color="auto" w:fill="92D050" w:val="clear"/>
          </w:tcPr>
          <w:p>
            <w:pPr>
              <w:pStyle w:val="Normal"/>
              <w:keepLines/>
              <w:widowControl w:val="false"/>
              <w:suppressAutoHyphens w:val="true"/>
              <w:spacing w:before="0" w:after="0"/>
              <w:jc w:val="center"/>
              <w:rPr>
                <w:color w:themeColor="text1" w:val="000000"/>
                <w:sz w:val="20"/>
                <w:szCs w:val="20"/>
              </w:rPr>
            </w:pPr>
            <w:r>
              <w:rPr>
                <w:rFonts w:eastAsia="Times New Roman" w:cs="" w:cstheme="minorBidi"/>
                <w:color w:themeColor="text1" w:val="000000"/>
                <w:kern w:val="0"/>
                <w:sz w:val="20"/>
                <w:szCs w:val="20"/>
                <w:lang w:bidi="ar-SA"/>
              </w:rPr>
              <w:t>${SRV_CF}</w:t>
            </w:r>
          </w:p>
        </w:tc>
      </w:tr>
      <w:tr>
        <w:trPr>
          <w:trHeight w:val="300" w:hRule="atLeast"/>
        </w:trPr>
        <w:tc>
          <w:tcPr>
            <w:tcW w:w="25" w:type="dxa"/>
            <w:tcBorders>
              <w:top w:val="single" w:sz="4" w:space="0" w:color="FFFFFF"/>
              <w:left w:val="single" w:sz="4" w:space="0" w:color="FFFFFF"/>
              <w:bottom w:val="single" w:sz="4" w:space="0" w:color="FFFFFF"/>
              <w:right w:val="single" w:sz="4" w:space="0" w:color="FFFFFF"/>
            </w:tcBorders>
            <w:shd w:color="auto" w:fill="FFFFFF" w:themeFill="background1" w:val="clear"/>
          </w:tcPr>
          <w:p>
            <w:pPr>
              <w:pStyle w:val="Normal"/>
              <w:widowControl w:val="false"/>
              <w:suppressAutoHyphens w:val="true"/>
              <w:spacing w:before="0" w:after="0"/>
              <w:jc w:val="center"/>
              <w:rPr>
                <w:rFonts w:cs="" w:cstheme="minorBidi"/>
                <w:b/>
                <w:bCs/>
                <w:color w:val="C9211E"/>
              </w:rPr>
            </w:pPr>
            <w:r>
              <w:rPr>
                <w:rFonts w:cs="" w:cstheme="minorBidi"/>
                <w:b/>
                <w:bCs/>
                <w:color w:val="C9211E"/>
              </w:rPr>
            </w:r>
          </w:p>
        </w:tc>
        <w:tc>
          <w:tcPr>
            <w:tcW w:w="8311" w:type="dxa"/>
            <w:gridSpan w:val="3"/>
            <w:tcBorders/>
            <w:shd w:color="auto" w:fill="D9E2F3" w:themeFill="accent1" w:themeFillTint="33"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Total (${TLT_SRV})</w:t>
            </w:r>
          </w:p>
        </w:tc>
        <w:tc>
          <w:tcPr>
            <w:tcW w:w="1125" w:type="dxa"/>
            <w:tcBorders>
              <w:right w:val="nil"/>
            </w:tcBorders>
            <w:shd w:color="auto" w:fill="C00000" w:val="clear"/>
            <w:tcMar>
              <w:left w:w="108" w:type="dxa"/>
              <w:right w:w="108" w:type="dxa"/>
            </w:tcMar>
          </w:tcPr>
          <w:p>
            <w:pPr>
              <w:pStyle w:val="Normal"/>
              <w:keepLines/>
              <w:widowControl w:val="false"/>
              <w:suppressAutoHyphens w:val="true"/>
              <w:spacing w:before="0" w:after="0"/>
              <w:jc w:val="center"/>
              <w:rPr>
                <w:rFonts w:ascii="Calibri" w:hAnsi="Calibri" w:eastAsia="Calibri"/>
                <w:kern w:val="0"/>
                <w:sz w:val="20"/>
                <w:szCs w:val="20"/>
                <w:lang w:bidi="ar-SA"/>
              </w:rPr>
            </w:pPr>
            <w:r>
              <w:rPr>
                <w:rFonts w:eastAsia="Calibri" w:cs="" w:cstheme="minorBidi"/>
                <w:kern w:val="0"/>
                <w:sz w:val="20"/>
                <w:szCs w:val="20"/>
                <w:shd w:fill="C00000" w:val="clear"/>
                <w:lang w:bidi="ar-SA"/>
              </w:rPr>
              <w:t>${TLT_SRV_MLW</w:t>
            </w:r>
            <w:r>
              <w:rPr>
                <w:rFonts w:eastAsia="Calibri" w:cs="" w:cstheme="minorBidi"/>
                <w:kern w:val="0"/>
                <w:sz w:val="20"/>
                <w:szCs w:val="20"/>
                <w:lang w:bidi="ar-SA"/>
              </w:rPr>
              <w:t>}</w:t>
            </w:r>
          </w:p>
        </w:tc>
        <w:tc>
          <w:tcPr>
            <w:tcW w:w="574" w:type="dxa"/>
            <w:tcBorders>
              <w:top w:val="single" w:sz="8" w:space="0" w:color="000000"/>
              <w:right w:val="nil"/>
            </w:tcBorders>
            <w:shd w:color="auto" w:fill="FF0101" w:val="clear"/>
            <w:tcMar>
              <w:left w:w="108" w:type="dxa"/>
              <w:right w:w="108" w:type="dxa"/>
            </w:tcMar>
          </w:tcPr>
          <w:p>
            <w:pPr>
              <w:pStyle w:val="Normal"/>
              <w:widowControl w:val="false"/>
              <w:suppressAutoHyphens w:val="true"/>
              <w:spacing w:before="0" w:after="0"/>
              <w:jc w:val="center"/>
              <w:rPr>
                <w:rFonts w:cs="" w:cstheme="minorBidi"/>
                <w:b/>
                <w:bCs/>
                <w:color w:themeColor="background1" w:val="FFFFFF"/>
              </w:rPr>
            </w:pPr>
            <w:r>
              <w:rPr>
                <w:rFonts w:eastAsia="Calibri" w:cs="" w:cstheme="minorBidi"/>
                <w:b/>
                <w:bCs/>
                <w:color w:themeColor="background1" w:val="FFFFFF"/>
                <w:kern w:val="0"/>
                <w:sz w:val="20"/>
                <w:szCs w:val="20"/>
                <w:lang w:bidi="ar-SA"/>
              </w:rPr>
              <w:t>${TLT_SRV_CR_Ex}</w:t>
            </w:r>
          </w:p>
        </w:tc>
        <w:tc>
          <w:tcPr>
            <w:tcW w:w="627" w:type="dxa"/>
            <w:tcBorders>
              <w:right w:val="nil"/>
            </w:tcBorders>
            <w:shd w:color="auto" w:fill="FF6600" w:val="clear"/>
            <w:tcMar>
              <w:left w:w="108" w:type="dxa"/>
              <w:right w:w="108" w:type="dxa"/>
            </w:tcMar>
          </w:tcPr>
          <w:p>
            <w:pPr>
              <w:pStyle w:val="Normal"/>
              <w:widowControl w:val="false"/>
              <w:suppressAutoHyphens w:val="true"/>
              <w:spacing w:before="0" w:after="0"/>
              <w:jc w:val="center"/>
              <w:rPr>
                <w:rFonts w:cs="" w:cstheme="minorBidi"/>
                <w:b/>
                <w:bCs/>
                <w:color w:themeColor="background1" w:val="FFFFFF"/>
              </w:rPr>
            </w:pPr>
            <w:r>
              <w:rPr>
                <w:rFonts w:eastAsia="Calibri" w:cs="" w:cstheme="minorBidi"/>
                <w:b/>
                <w:bCs/>
                <w:color w:themeColor="background1" w:val="FFFFFF"/>
                <w:kern w:val="0"/>
                <w:sz w:val="20"/>
                <w:szCs w:val="20"/>
                <w:lang w:bidi="ar-SA"/>
              </w:rPr>
              <w:t>${TLT_SRV_HI_Ex</w:t>
            </w:r>
            <w:r>
              <w:rPr>
                <w:rFonts w:eastAsia="Calibri" w:cs="" w:cstheme="minorBidi"/>
                <w:b/>
                <w:bCs/>
                <w:color w:themeColor="background1" w:val="FFFFFF"/>
                <w:kern w:val="0"/>
                <w:sz w:val="20"/>
                <w:szCs w:val="20"/>
                <w:lang w:bidi="ar-SA"/>
              </w:rPr>
              <w:t>}</w:t>
            </w:r>
          </w:p>
        </w:tc>
        <w:tc>
          <w:tcPr>
            <w:tcW w:w="591" w:type="dxa"/>
            <w:tcBorders>
              <w:right w:val="single" w:sz="18" w:space="0" w:color="000000"/>
            </w:tcBorders>
            <w:shd w:color="auto" w:fill="FFFF00" w:val="clear"/>
            <w:tcMar>
              <w:left w:w="108" w:type="dxa"/>
              <w:right w:w="108" w:type="dxa"/>
            </w:tcMar>
          </w:tcPr>
          <w:p>
            <w:pPr>
              <w:pStyle w:val="Normal"/>
              <w:widowControl w:val="false"/>
              <w:suppressAutoHyphens w:val="true"/>
              <w:spacing w:before="0" w:after="0"/>
              <w:jc w:val="center"/>
              <w:rPr>
                <w:rFonts w:ascii="Calibri" w:hAnsi="Calibri" w:eastAsia="Calibri"/>
                <w:color w:val="C9211E"/>
                <w:kern w:val="0"/>
                <w:sz w:val="20"/>
                <w:szCs w:val="20"/>
                <w:lang w:bidi="ar-SA"/>
              </w:rPr>
            </w:pPr>
            <w:r>
              <w:rPr>
                <w:rFonts w:eastAsia="Calibri" w:cs="" w:cstheme="minorBidi"/>
                <w:b/>
                <w:bCs/>
                <w:color w:val="C9211E"/>
                <w:kern w:val="0"/>
                <w:sz w:val="20"/>
                <w:szCs w:val="20"/>
                <w:lang w:bidi="ar-SA"/>
              </w:rPr>
              <w:t>${TLT_SRV_MO_Ex}</w:t>
            </w:r>
          </w:p>
        </w:tc>
        <w:tc>
          <w:tcPr>
            <w:tcW w:w="454" w:type="dxa"/>
            <w:tcBorders>
              <w:top w:val="single" w:sz="6" w:space="0" w:color="000000"/>
              <w:left w:val="single" w:sz="18" w:space="0" w:color="000000"/>
              <w:right w:val="single" w:sz="6" w:space="0" w:color="000000"/>
            </w:tcBorders>
            <w:shd w:color="auto" w:fill="FC2D04"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lang w:bidi="ar-SA"/>
              </w:rPr>
              <w:t>${TLT_SRV_CR}</w:t>
            </w:r>
          </w:p>
        </w:tc>
        <w:tc>
          <w:tcPr>
            <w:tcW w:w="402" w:type="dxa"/>
            <w:tcBorders>
              <w:top w:val="single" w:sz="6" w:space="0" w:color="000000"/>
              <w:left w:val="single" w:sz="6" w:space="0" w:color="000000"/>
            </w:tcBorders>
            <w:shd w:color="auto" w:fill="FF9933"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shd w:fill="FF9933" w:val="clear"/>
                <w:lang w:bidi="ar-SA"/>
              </w:rPr>
              <w:t>${TLT_SRV</w:t>
            </w:r>
            <w:r>
              <w:rPr>
                <w:rFonts w:eastAsia="Times New Roman" w:cs="" w:cstheme="minorBidi"/>
                <w:kern w:val="0"/>
                <w:sz w:val="20"/>
                <w:szCs w:val="20"/>
                <w:lang w:bidi="ar-SA"/>
              </w:rPr>
              <w:t>_HI}</w:t>
            </w:r>
          </w:p>
        </w:tc>
        <w:tc>
          <w:tcPr>
            <w:tcW w:w="410" w:type="dxa"/>
            <w:tcBorders/>
            <w:shd w:color="auto" w:fill="FFFF66"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shd w:fill="FFFF66" w:val="clear"/>
                <w:lang w:bidi="ar-SA"/>
              </w:rPr>
              <w:t>${TLT_SRV_ME</w:t>
            </w:r>
            <w:r>
              <w:rPr>
                <w:rFonts w:eastAsia="Times New Roman" w:cs="" w:cstheme="minorBidi"/>
                <w:kern w:val="0"/>
                <w:sz w:val="20"/>
                <w:szCs w:val="20"/>
                <w:lang w:bidi="ar-SA"/>
              </w:rPr>
              <w:t>}</w:t>
            </w:r>
          </w:p>
        </w:tc>
        <w:tc>
          <w:tcPr>
            <w:tcW w:w="357" w:type="dxa"/>
            <w:tcBorders>
              <w:right w:val="single" w:sz="18" w:space="0" w:color="000000"/>
            </w:tcBorders>
            <w:shd w:color="auto" w:fill="00B050"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shd w:fill="00B050" w:val="clear"/>
                <w:lang w:bidi="ar-SA"/>
              </w:rPr>
              <w:t>${TLT_SRV</w:t>
            </w:r>
            <w:r>
              <w:rPr>
                <w:rFonts w:eastAsia="Times New Roman" w:cs="" w:cstheme="minorBidi"/>
                <w:kern w:val="0"/>
                <w:sz w:val="20"/>
                <w:szCs w:val="20"/>
                <w:lang w:bidi="ar-SA"/>
              </w:rPr>
              <w:t>_LO}</w:t>
            </w:r>
          </w:p>
        </w:tc>
        <w:tc>
          <w:tcPr>
            <w:tcW w:w="673" w:type="dxa"/>
            <w:tcBorders>
              <w:left w:val="single" w:sz="18" w:space="0" w:color="000000"/>
            </w:tcBorders>
            <w:shd w:color="auto" w:fill="FF5050" w:val="clear"/>
          </w:tcPr>
          <w:p>
            <w:pPr>
              <w:pStyle w:val="Normal"/>
              <w:widowControl w:val="false"/>
              <w:suppressAutoHyphens w:val="true"/>
              <w:spacing w:before="0" w:after="0"/>
              <w:jc w:val="center"/>
              <w:rPr>
                <w:rFonts w:ascii="Calibri" w:hAnsi="Calibri" w:eastAsia="Calibri"/>
                <w:kern w:val="0"/>
                <w:lang w:bidi="ar-SA"/>
              </w:rPr>
            </w:pPr>
            <w:r>
              <w:rPr>
                <w:rFonts w:eastAsia="Calibri"/>
                <w:kern w:val="0"/>
                <w:sz w:val="20"/>
                <w:szCs w:val="20"/>
                <w:lang w:bidi="ar-SA"/>
              </w:rPr>
              <w:t>${TLT_SRV_NC}</w:t>
            </w:r>
          </w:p>
        </w:tc>
        <w:tc>
          <w:tcPr>
            <w:tcW w:w="625" w:type="dxa"/>
            <w:tcBorders/>
            <w:shd w:color="auto" w:fill="92D050" w:val="clear"/>
          </w:tcPr>
          <w:p>
            <w:pPr>
              <w:pStyle w:val="Normal"/>
              <w:widowControl w:val="false"/>
              <w:suppressAutoHyphens w:val="true"/>
              <w:spacing w:before="0" w:after="0"/>
              <w:jc w:val="center"/>
              <w:rPr>
                <w:rFonts w:ascii="Calibri" w:hAnsi="Calibri" w:eastAsia="Calibri"/>
                <w:kern w:val="0"/>
                <w:lang w:bidi="ar-SA"/>
              </w:rPr>
            </w:pPr>
            <w:r>
              <w:rPr>
                <w:rFonts w:eastAsia="Calibri"/>
                <w:kern w:val="0"/>
                <w:sz w:val="20"/>
                <w:szCs w:val="20"/>
                <w:lang w:bidi="ar-SA"/>
              </w:rPr>
              <w:t>${TLT_SRV_CF}</w:t>
            </w:r>
          </w:p>
        </w:tc>
      </w:tr>
    </w:tbl>
    <w:p>
      <w:pPr>
        <w:sectPr>
          <w:headerReference w:type="default" r:id="rId4"/>
          <w:headerReference w:type="first" r:id="rId5"/>
          <w:footerReference w:type="default" r:id="rId6"/>
          <w:footerReference w:type="first" r:id="rId7"/>
          <w:type w:val="nextPage"/>
          <w:pgSz w:orient="landscape" w:w="16838" w:h="11906"/>
          <w:pgMar w:left="1418" w:right="1418" w:gutter="0" w:header="284" w:top="1418" w:footer="0" w:bottom="1418"/>
          <w:pgNumType w:start="1" w:fmt="decimal"/>
          <w:formProt w:val="false"/>
          <w:textDirection w:val="lrTb"/>
          <w:docGrid w:type="default" w:linePitch="299" w:charSpace="20480"/>
        </w:sectPr>
      </w:pPr>
    </w:p>
    <w:p>
      <w:pPr>
        <w:pStyle w:val="Heading1"/>
        <w:numPr>
          <w:ilvl w:val="0"/>
          <w:numId w:val="0"/>
        </w:numPr>
        <w:spacing w:before="0" w:after="0"/>
        <w:ind w:hanging="0" w:left="0" w:right="552"/>
        <w:rPr>
          <w:rFonts w:eastAsia="Times New Roman" w:cs="" w:cstheme="minorBidi"/>
        </w:rPr>
      </w:pPr>
      <w:bookmarkStart w:id="11" w:name="__RefHeading___Toc971_1071293927"/>
      <w:bookmarkEnd w:id="11"/>
      <w:r>
        <w:rPr/>
        <w:t>3. Vulnérabilités détectées</w:t>
      </w:r>
    </w:p>
    <w:p>
      <w:pPr>
        <w:pStyle w:val="Heading1"/>
        <w:numPr>
          <w:ilvl w:val="0"/>
          <w:numId w:val="0"/>
        </w:numPr>
        <w:spacing w:before="0" w:after="0"/>
        <w:ind w:hanging="0" w:left="720" w:right="552"/>
        <w:rPr>
          <w:rFonts w:eastAsia="Times New Roman" w:cs="" w:cstheme="minorBidi"/>
        </w:rPr>
      </w:pPr>
      <w:bookmarkStart w:id="12" w:name="__RefHeading___Toc971_1071293927_Copie_1"/>
      <w:bookmarkStart w:id="13" w:name="_Toc2124445969"/>
      <w:bookmarkEnd w:id="12"/>
      <w:bookmarkEnd w:id="13"/>
      <w:r>
        <w:rPr/>
        <w:t>3.1 Vu</w:t>
      </w:r>
      <w:bookmarkStart w:id="14" w:name="_Toc2124445969_Copie_1"/>
      <w:bookmarkEnd w:id="14"/>
      <w:r>
        <w:rPr/>
        <w:t>e d’ensemble</w:t>
      </w:r>
    </w:p>
    <w:p>
      <w:pPr>
        <w:pStyle w:val="Normal"/>
        <w:ind w:hanging="0" w:right="552"/>
        <w:rPr>
          <w:rFonts w:eastAsia="Times New Roman" w:cs="" w:cstheme="minorBidi"/>
        </w:rPr>
      </w:pPr>
      <w:r>
        <w:rPr>
          <w:rFonts w:eastAsia="Times New Roman" w:cs="" w:cstheme="minorBidi"/>
        </w:rPr>
      </w:r>
    </w:p>
    <w:tbl>
      <w:tblPr>
        <w:tblStyle w:val="Grilledutableau"/>
        <w:tblW w:w="10462" w:type="dxa"/>
        <w:jc w:val="left"/>
        <w:tblInd w:w="-284" w:type="dxa"/>
        <w:tblLayout w:type="fixed"/>
        <w:tblCellMar>
          <w:top w:w="0" w:type="dxa"/>
          <w:left w:w="5" w:type="dxa"/>
          <w:bottom w:w="0" w:type="dxa"/>
          <w:right w:w="5" w:type="dxa"/>
        </w:tblCellMar>
        <w:tblLook w:firstRow="1" w:noVBand="1" w:lastRow="0" w:firstColumn="1" w:lastColumn="0" w:noHBand="0" w:val="04a0"/>
      </w:tblPr>
      <w:tblGrid>
        <w:gridCol w:w="557"/>
        <w:gridCol w:w="1107"/>
        <w:gridCol w:w="5011"/>
        <w:gridCol w:w="1287"/>
        <w:gridCol w:w="878"/>
        <w:gridCol w:w="1621"/>
      </w:tblGrid>
      <w:tr>
        <w:trPr>
          <w:trHeight w:val="300" w:hRule="atLeast"/>
        </w:trPr>
        <w:tc>
          <w:tcPr>
            <w:tcW w:w="557" w:type="dxa"/>
            <w:tcBorders>
              <w:top w:val="single" w:sz="4" w:space="0" w:color="FFFFFF"/>
              <w:left w:val="single" w:sz="4" w:space="0" w:color="FFFFFF"/>
              <w:bottom w:val="single" w:sz="4" w:space="0" w:color="FFFFFF"/>
              <w:right w:val="single" w:sz="4" w:space="0" w:color="FFFFFF"/>
            </w:tcBorders>
            <w:shd w:color="auto" w:fill="FFFFFF" w:val="clear"/>
          </w:tcPr>
          <w:p>
            <w:pPr>
              <w:pStyle w:val="Normal"/>
              <w:widowControl w:val="false"/>
              <w:suppressAutoHyphens w:val="true"/>
              <w:spacing w:before="0" w:after="0"/>
              <w:jc w:val="both"/>
              <w:rPr>
                <w:rFonts w:cs="Calibri" w:cstheme="minorHAnsi"/>
                <w:b/>
              </w:rPr>
            </w:pPr>
            <w:r>
              <w:rPr>
                <w:rFonts w:cs="Calibri" w:cstheme="minorHAnsi"/>
                <w:b/>
              </w:rPr>
            </w:r>
          </w:p>
        </w:tc>
        <w:tc>
          <w:tcPr>
            <w:tcW w:w="1107" w:type="dxa"/>
            <w:tcBorders>
              <w:right w:val="nil"/>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Gravité (CVSS v3.0)</w:t>
            </w:r>
          </w:p>
        </w:tc>
        <w:tc>
          <w:tcPr>
            <w:tcW w:w="5011" w:type="dxa"/>
            <w:tcBorders>
              <w:right w:val="nil"/>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Vulnérabilité</w:t>
            </w:r>
          </w:p>
        </w:tc>
        <w:tc>
          <w:tcPr>
            <w:tcW w:w="1287" w:type="dxa"/>
            <w:tcBorders>
              <w:right w:val="nil"/>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Exploitabilité</w:t>
            </w:r>
          </w:p>
        </w:tc>
        <w:tc>
          <w:tcPr>
            <w:tcW w:w="878" w:type="dxa"/>
            <w:tcBorders>
              <w:right w:val="nil"/>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Nbr des hôtes</w:t>
            </w:r>
          </w:p>
        </w:tc>
        <w:tc>
          <w:tcPr>
            <w:tcW w:w="1621" w:type="dxa"/>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Adresses IP</w:t>
            </w:r>
          </w:p>
        </w:tc>
      </w:tr>
      <w:tr>
        <w:trPr>
          <w:trHeight w:val="300" w:hRule="atLeast"/>
        </w:trPr>
        <w:tc>
          <w:tcPr>
            <w:tcW w:w="557" w:type="dxa"/>
            <w:tcBorders>
              <w:top w:val="single" w:sz="6" w:space="0" w:color="FFFFFF"/>
              <w:left w:val="single" w:sz="6" w:space="0" w:color="FFFFFF"/>
              <w:bottom w:val="single" w:sz="6" w:space="0" w:color="FFFFFF"/>
              <w:right w:val="single" w:sz="6" w:space="0" w:color="FFFFFF"/>
            </w:tcBorders>
            <w:shd w:color="auto" w:fill="FFFFFF" w:val="clear"/>
          </w:tcPr>
          <w:p>
            <w:pPr>
              <w:pStyle w:val="Normal"/>
              <w:widowControl w:val="false"/>
              <w:suppressAutoHyphens w:val="true"/>
              <w:spacing w:before="0" w:after="0"/>
              <w:jc w:val="both"/>
              <w:rPr>
                <w:color w:themeColor="background1" w:val="FFFFFF"/>
                <w:shd w:fill="FFFFFF" w:val="clear"/>
              </w:rPr>
            </w:pPr>
            <w:r>
              <w:rPr>
                <w:rFonts w:eastAsia="Calibri" w:cs="Calibri" w:cstheme="minorHAnsi"/>
                <w:b/>
                <w:color w:themeColor="background1" w:val="FFFFFF"/>
                <w:kern w:val="0"/>
                <w:sz w:val="12"/>
                <w:szCs w:val="12"/>
                <w:shd w:fill="FFFFFF" w:val="clear"/>
                <w:lang w:bidi="ar-SA"/>
              </w:rPr>
              <w:t>${id_c_serv}</w:t>
            </w:r>
          </w:p>
        </w:tc>
        <w:tc>
          <w:tcPr>
            <w:tcW w:w="1107" w:type="dxa"/>
            <w:tcBorders>
              <w:right w:val="nil"/>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cs="Calibri" w:cstheme="minorHAnsi"/>
                <w:b/>
              </w:rPr>
            </w:pPr>
            <w:r>
              <w:rPr>
                <w:rFonts w:eastAsia="Times New Roman" w:cs="Calibri" w:cstheme="minorHAnsi"/>
                <w:b/>
                <w:kern w:val="0"/>
                <w:sz w:val="20"/>
                <w:szCs w:val="20"/>
                <w:lang w:bidi="ar-SA"/>
              </w:rPr>
              <w:t>${SRV_Risk_Factor_Critical}</w:t>
            </w:r>
          </w:p>
        </w:tc>
        <w:tc>
          <w:tcPr>
            <w:tcW w:w="5011" w:type="dxa"/>
            <w:tcBorders>
              <w:right w:val="nil"/>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000000"/>
                <w:kern w:val="0"/>
                <w:sz w:val="20"/>
                <w:szCs w:val="20"/>
                <w:shd w:fill="FFFFFE" w:val="clear"/>
                <w:lang w:bidi="ar-SA"/>
              </w:rPr>
              <w:t>SRV_Synopsis</w:t>
            </w:r>
            <w:r>
              <w:rPr>
                <w:rFonts w:eastAsia="Times New Roman" w:cs="Calibri" w:cstheme="minorHAnsi"/>
                <w:b/>
                <w:bCs/>
                <w:color w:val="000000"/>
                <w:kern w:val="0"/>
                <w:sz w:val="20"/>
                <w:szCs w:val="20"/>
                <w:shd w:fill="FFFFFE" w:val="clear"/>
                <w:lang w:bidi="ar-SA"/>
              </w:rPr>
              <w:t>_Critical</w:t>
            </w:r>
            <w:r>
              <w:rPr>
                <w:rFonts w:eastAsia="Times New Roman" w:cs="" w:cstheme="minorBidi"/>
                <w:b/>
                <w:bCs/>
                <w:kern w:val="0"/>
                <w:sz w:val="20"/>
                <w:szCs w:val="20"/>
                <w:lang w:bidi="ar-SA"/>
              </w:rPr>
              <w:t>}</w:t>
            </w:r>
          </w:p>
        </w:tc>
        <w:tc>
          <w:tcPr>
            <w:tcW w:w="1287" w:type="dxa"/>
            <w:tcBorders>
              <w:right w:val="nil"/>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kern w:val="0"/>
                <w:sz w:val="20"/>
                <w:szCs w:val="20"/>
                <w:lang w:bidi="ar-SA"/>
              </w:rPr>
              <w:t>${SRV_</w:t>
            </w:r>
            <w:r>
              <w:rPr>
                <w:rFonts w:eastAsia="Times New Roman" w:cs="Calibri" w:cstheme="minorHAnsi"/>
                <w:kern w:val="0"/>
                <w:sz w:val="20"/>
                <w:szCs w:val="20"/>
                <w:lang w:bidi="ar-SA"/>
              </w:rPr>
              <w:t>exploi</w:t>
            </w:r>
            <w:r>
              <w:rPr>
                <w:rFonts w:eastAsia="Times New Roman" w:cs="" w:cstheme="minorBidi"/>
                <w:kern w:val="0"/>
                <w:sz w:val="20"/>
                <w:szCs w:val="20"/>
                <w:lang w:bidi="ar-SA"/>
              </w:rPr>
              <w:t>}</w:t>
            </w:r>
          </w:p>
        </w:tc>
        <w:tc>
          <w:tcPr>
            <w:tcW w:w="878" w:type="dxa"/>
            <w:tcBorders>
              <w:right w:val="nil"/>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ascii="Calibri" w:hAnsi="Calibri" w:eastAsia="Times New Roman" w:cs="" w:cstheme="minorBidi"/>
                <w:sz w:val="20"/>
                <w:szCs w:val="20"/>
              </w:rPr>
            </w:pPr>
            <w:r>
              <w:rPr>
                <w:rFonts w:eastAsia="Times New Roman" w:cs="" w:cstheme="minorBidi"/>
                <w:kern w:val="0"/>
                <w:sz w:val="20"/>
                <w:szCs w:val="20"/>
                <w:lang w:bidi="ar-SA"/>
              </w:rPr>
              <w:t>${SRV_count}</w:t>
            </w:r>
          </w:p>
        </w:tc>
        <w:tc>
          <w:tcPr>
            <w:tcW w:w="1621" w:type="dxa"/>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${SRV_nbr</w:t>
            </w:r>
            <w:r>
              <w:rPr>
                <w:rFonts w:eastAsia="Times New Roman" w:cs="Calibri" w:cstheme="minorHAnsi"/>
                <w:b/>
                <w:bCs/>
                <w:kern w:val="0"/>
                <w:sz w:val="20"/>
                <w:szCs w:val="20"/>
                <w:lang w:bidi="ar-SA"/>
              </w:rPr>
              <w:t>_Critical</w:t>
            </w:r>
            <w:r>
              <w:rPr>
                <w:rFonts w:eastAsia="Times New Roman" w:cs="" w:cstheme="minorBidi"/>
                <w:b/>
                <w:bCs/>
                <w:kern w:val="0"/>
                <w:sz w:val="20"/>
                <w:szCs w:val="20"/>
                <w:lang w:bidi="ar-SA"/>
              </w:rPr>
              <w:t>}</w:t>
            </w:r>
          </w:p>
        </w:tc>
      </w:tr>
      <w:tr>
        <w:trPr>
          <w:trHeight w:val="300" w:hRule="atLeast"/>
        </w:trPr>
        <w:tc>
          <w:tcPr>
            <w:tcW w:w="557" w:type="dxa"/>
            <w:tcBorders>
              <w:top w:val="nil"/>
              <w:left w:val="single" w:sz="6" w:space="0" w:color="FFFFFF"/>
              <w:bottom w:val="single" w:sz="6" w:space="0" w:color="FFFFFF"/>
              <w:right w:val="single" w:sz="6" w:space="0" w:color="FFFFFF"/>
            </w:tcBorders>
            <w:shd w:color="auto" w:fill="FFFFFF" w:val="clear"/>
          </w:tcPr>
          <w:p>
            <w:pPr>
              <w:pStyle w:val="Normal"/>
              <w:widowControl w:val="false"/>
              <w:suppressAutoHyphens w:val="true"/>
              <w:spacing w:before="0" w:after="0"/>
              <w:jc w:val="both"/>
              <w:rPr>
                <w:color w:themeColor="background1" w:val="FFFFFF"/>
                <w:shd w:fill="FFFFFF" w:val="clear"/>
              </w:rPr>
            </w:pPr>
            <w:r>
              <w:rPr>
                <w:rFonts w:eastAsia="Calibri"/>
                <w:color w:themeColor="background1" w:val="FFFFFF"/>
                <w:kern w:val="0"/>
                <w:sz w:val="12"/>
                <w:szCs w:val="12"/>
                <w:shd w:fill="FFFFFF" w:val="clear"/>
                <w:lang w:bidi="ar-SA"/>
              </w:rPr>
              <w:t>${id_h_serv}</w:t>
            </w:r>
          </w:p>
        </w:tc>
        <w:tc>
          <w:tcPr>
            <w:tcW w:w="1107" w:type="dxa"/>
            <w:tcBorders>
              <w:top w:val="nil"/>
              <w:right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Calibri" w:cstheme="minorHAnsi"/>
                <w:b/>
                <w:kern w:val="0"/>
                <w:sz w:val="20"/>
                <w:szCs w:val="20"/>
                <w:lang w:bidi="ar-SA"/>
              </w:rPr>
              <w:t>${SRV_Risk_Factor_High}</w:t>
            </w:r>
          </w:p>
        </w:tc>
        <w:tc>
          <w:tcPr>
            <w:tcW w:w="5011" w:type="dxa"/>
            <w:tcBorders>
              <w:top w:val="nil"/>
              <w:right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 w:cstheme="minorBidi"/>
                <w:b/>
                <w:bCs/>
                <w:kern w:val="0"/>
                <w:sz w:val="20"/>
                <w:szCs w:val="20"/>
                <w:lang w:bidi="ar-SA"/>
              </w:rPr>
              <w:t>${</w:t>
            </w:r>
            <w:r>
              <w:rPr>
                <w:rFonts w:eastAsia="Times New Roman" w:cs="" w:cstheme="minorBidi"/>
                <w:b/>
                <w:bCs/>
                <w:color w:val="000000"/>
                <w:kern w:val="0"/>
                <w:sz w:val="20"/>
                <w:szCs w:val="20"/>
                <w:shd w:fill="FFFFFE" w:val="clear"/>
                <w:lang w:bidi="ar-SA"/>
              </w:rPr>
              <w:t>SRV_Synopsis</w:t>
            </w:r>
            <w:r>
              <w:rPr>
                <w:rFonts w:eastAsia="Times New Roman" w:cs="Calibri" w:cstheme="minorHAnsi"/>
                <w:b/>
                <w:bCs/>
                <w:color w:val="000000"/>
                <w:kern w:val="0"/>
                <w:sz w:val="20"/>
                <w:szCs w:val="20"/>
                <w:shd w:fill="FFFFFE" w:val="clear"/>
                <w:lang w:bidi="ar-SA"/>
              </w:rPr>
              <w:t>_High</w:t>
            </w:r>
            <w:r>
              <w:rPr>
                <w:rFonts w:eastAsia="Times New Roman" w:cs="" w:cstheme="minorBidi"/>
                <w:b/>
                <w:bCs/>
                <w:kern w:val="0"/>
                <w:sz w:val="20"/>
                <w:szCs w:val="20"/>
                <w:lang w:bidi="ar-SA"/>
              </w:rPr>
              <w:t>}</w:t>
            </w:r>
          </w:p>
        </w:tc>
        <w:tc>
          <w:tcPr>
            <w:tcW w:w="1287" w:type="dxa"/>
            <w:tcBorders>
              <w:top w:val="nil"/>
              <w:right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${SRV_</w:t>
            </w:r>
            <w:r>
              <w:rPr>
                <w:rFonts w:eastAsia="Times New Roman" w:cs="Calibri" w:cstheme="minorHAnsi"/>
                <w:b/>
                <w:bCs/>
                <w:kern w:val="0"/>
                <w:sz w:val="20"/>
                <w:szCs w:val="20"/>
                <w:lang w:bidi="ar-SA"/>
              </w:rPr>
              <w:t>exploi</w:t>
            </w:r>
            <w:r>
              <w:rPr>
                <w:rFonts w:eastAsia="Times New Roman" w:cs="" w:cstheme="minorBidi"/>
                <w:b/>
                <w:bCs/>
                <w:kern w:val="0"/>
                <w:sz w:val="20"/>
                <w:szCs w:val="20"/>
                <w:lang w:bidi="ar-SA"/>
              </w:rPr>
              <w:t>}</w:t>
            </w:r>
          </w:p>
        </w:tc>
        <w:tc>
          <w:tcPr>
            <w:tcW w:w="878" w:type="dxa"/>
            <w:tcBorders>
              <w:top w:val="nil"/>
              <w:right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rFonts w:ascii="Calibri" w:hAnsi="Calibri" w:eastAsia="Times New Roman" w:cs="" w:cstheme="minorBidi"/>
                <w:sz w:val="20"/>
                <w:szCs w:val="20"/>
              </w:rPr>
            </w:pPr>
            <w:r>
              <w:rPr>
                <w:rFonts w:eastAsia="Times New Roman" w:cs="" w:cstheme="minorBidi"/>
                <w:b/>
                <w:bCs/>
                <w:kern w:val="0"/>
                <w:sz w:val="20"/>
                <w:szCs w:val="20"/>
                <w:lang w:bidi="ar-SA"/>
              </w:rPr>
              <w:t>${SRV_count}</w:t>
            </w:r>
          </w:p>
        </w:tc>
        <w:tc>
          <w:tcPr>
            <w:tcW w:w="1621" w:type="dxa"/>
            <w:tcBorders>
              <w:top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 w:cstheme="minorBidi"/>
                <w:b/>
                <w:bCs/>
                <w:kern w:val="0"/>
                <w:sz w:val="20"/>
                <w:szCs w:val="20"/>
                <w:lang w:bidi="ar-SA"/>
              </w:rPr>
              <w:t>${SRV_nbr</w:t>
            </w:r>
            <w:r>
              <w:rPr>
                <w:rFonts w:eastAsia="Times New Roman" w:cs="Calibri" w:cstheme="minorHAnsi"/>
                <w:b/>
                <w:bCs/>
                <w:kern w:val="0"/>
                <w:sz w:val="20"/>
                <w:szCs w:val="20"/>
                <w:lang w:bidi="ar-SA"/>
              </w:rPr>
              <w:t>_</w:t>
            </w:r>
            <w:r>
              <w:rPr>
                <w:rFonts w:eastAsia="Times New Roman" w:cs="Calibri" w:cstheme="minorHAnsi"/>
                <w:b/>
                <w:bCs/>
                <w:color w:val="000000"/>
                <w:kern w:val="0"/>
                <w:sz w:val="20"/>
                <w:szCs w:val="20"/>
                <w:shd w:fill="FFFFFE" w:val="clear"/>
                <w:lang w:bidi="ar-SA"/>
              </w:rPr>
              <w:t>High</w:t>
            </w:r>
            <w:r>
              <w:rPr>
                <w:rFonts w:eastAsia="Times New Roman" w:cs="" w:cstheme="minorBidi"/>
                <w:b/>
                <w:bCs/>
                <w:kern w:val="0"/>
                <w:sz w:val="20"/>
                <w:szCs w:val="20"/>
                <w:lang w:bidi="ar-SA"/>
              </w:rPr>
              <w:t>}</w:t>
            </w:r>
          </w:p>
        </w:tc>
      </w:tr>
      <w:tr>
        <w:trPr>
          <w:trHeight w:val="300" w:hRule="atLeast"/>
        </w:trPr>
        <w:tc>
          <w:tcPr>
            <w:tcW w:w="557" w:type="dxa"/>
            <w:tcBorders>
              <w:top w:val="nil"/>
              <w:left w:val="single" w:sz="6" w:space="0" w:color="FFFFFF"/>
              <w:bottom w:val="single" w:sz="6" w:space="0" w:color="FFFFFF"/>
              <w:right w:val="single" w:sz="6" w:space="0" w:color="FFFFFF"/>
            </w:tcBorders>
            <w:shd w:color="auto" w:fill="FFFFFF" w:val="clear"/>
          </w:tcPr>
          <w:p>
            <w:pPr>
              <w:pStyle w:val="Normal"/>
              <w:widowControl w:val="false"/>
              <w:suppressAutoHyphens w:val="true"/>
              <w:spacing w:before="0" w:after="0"/>
              <w:jc w:val="both"/>
              <w:rPr>
                <w:color w:themeColor="background1" w:val="FFFFFF"/>
                <w:shd w:fill="FFFFFF" w:val="clear"/>
              </w:rPr>
            </w:pPr>
            <w:r>
              <w:rPr>
                <w:rFonts w:eastAsia="Calibri"/>
                <w:color w:themeColor="background1" w:val="FFFFFF"/>
                <w:kern w:val="0"/>
                <w:sz w:val="12"/>
                <w:szCs w:val="12"/>
                <w:shd w:fill="FFFFFF" w:val="clear"/>
                <w:lang w:bidi="ar-SA"/>
              </w:rPr>
              <w:t>${id_m_serv}</w:t>
            </w:r>
          </w:p>
        </w:tc>
        <w:tc>
          <w:tcPr>
            <w:tcW w:w="1107" w:type="dxa"/>
            <w:tcBorders>
              <w:top w:val="nil"/>
              <w:right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Calibri" w:cstheme="minorHAnsi"/>
                <w:b/>
                <w:kern w:val="0"/>
                <w:sz w:val="20"/>
                <w:szCs w:val="20"/>
                <w:lang w:bidi="ar-SA"/>
              </w:rPr>
              <w:t>${SRV_Risk_Factor_Medium}</w:t>
            </w:r>
          </w:p>
        </w:tc>
        <w:tc>
          <w:tcPr>
            <w:tcW w:w="5011" w:type="dxa"/>
            <w:tcBorders>
              <w:top w:val="nil"/>
              <w:right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 w:cstheme="minorBidi"/>
                <w:b/>
                <w:bCs/>
                <w:kern w:val="0"/>
                <w:sz w:val="20"/>
                <w:szCs w:val="20"/>
                <w:lang w:bidi="ar-SA"/>
              </w:rPr>
              <w:t>${</w:t>
            </w:r>
            <w:r>
              <w:rPr>
                <w:rFonts w:eastAsia="Times New Roman" w:cs="" w:cstheme="minorBidi"/>
                <w:b/>
                <w:bCs/>
                <w:color w:val="000000"/>
                <w:kern w:val="0"/>
                <w:sz w:val="20"/>
                <w:szCs w:val="20"/>
                <w:lang w:bidi="ar-SA"/>
              </w:rPr>
              <w:t>SRV_Synopsis</w:t>
            </w:r>
            <w:r>
              <w:rPr>
                <w:rFonts w:eastAsia="Times New Roman" w:cs="Calibri" w:cstheme="minorHAnsi"/>
                <w:b/>
                <w:bCs/>
                <w:color w:val="000000"/>
                <w:kern w:val="0"/>
                <w:sz w:val="20"/>
                <w:szCs w:val="20"/>
                <w:lang w:bidi="ar-SA"/>
              </w:rPr>
              <w:t>_Medium</w:t>
            </w:r>
            <w:r>
              <w:rPr>
                <w:rFonts w:eastAsia="Times New Roman" w:cs="" w:cstheme="minorBidi"/>
                <w:b/>
                <w:bCs/>
                <w:kern w:val="0"/>
                <w:sz w:val="20"/>
                <w:szCs w:val="20"/>
                <w:lang w:bidi="ar-SA"/>
              </w:rPr>
              <w:t>}</w:t>
            </w:r>
          </w:p>
        </w:tc>
        <w:tc>
          <w:tcPr>
            <w:tcW w:w="1287" w:type="dxa"/>
            <w:tcBorders>
              <w:top w:val="nil"/>
              <w:right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${SRV_</w:t>
            </w:r>
            <w:r>
              <w:rPr>
                <w:rFonts w:eastAsia="Times New Roman" w:cs="Calibri" w:cstheme="minorHAnsi"/>
                <w:b/>
                <w:bCs/>
                <w:kern w:val="0"/>
                <w:sz w:val="20"/>
                <w:szCs w:val="20"/>
                <w:lang w:bidi="ar-SA"/>
              </w:rPr>
              <w:t>exploi</w:t>
            </w:r>
            <w:r>
              <w:rPr>
                <w:rFonts w:eastAsia="Times New Roman" w:cs="" w:cstheme="minorBidi"/>
                <w:b/>
                <w:bCs/>
                <w:kern w:val="0"/>
                <w:sz w:val="20"/>
                <w:szCs w:val="20"/>
                <w:lang w:bidi="ar-SA"/>
              </w:rPr>
              <w:t>}</w:t>
            </w:r>
          </w:p>
        </w:tc>
        <w:tc>
          <w:tcPr>
            <w:tcW w:w="878" w:type="dxa"/>
            <w:tcBorders>
              <w:top w:val="nil"/>
              <w:right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rFonts w:ascii="Calibri" w:hAnsi="Calibri" w:eastAsia="Times New Roman" w:cs="" w:cstheme="minorBidi"/>
                <w:sz w:val="20"/>
                <w:szCs w:val="20"/>
              </w:rPr>
            </w:pPr>
            <w:r>
              <w:rPr>
                <w:rFonts w:eastAsia="Times New Roman" w:cs="" w:cstheme="minorBidi"/>
                <w:b/>
                <w:bCs/>
                <w:kern w:val="0"/>
                <w:sz w:val="20"/>
                <w:szCs w:val="20"/>
                <w:lang w:bidi="ar-SA"/>
              </w:rPr>
              <w:t>${SRV_count}</w:t>
            </w:r>
          </w:p>
        </w:tc>
        <w:tc>
          <w:tcPr>
            <w:tcW w:w="1621" w:type="dxa"/>
            <w:tcBorders>
              <w:top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 w:cstheme="minorBidi"/>
                <w:b/>
                <w:bCs/>
                <w:kern w:val="0"/>
                <w:sz w:val="20"/>
                <w:szCs w:val="20"/>
                <w:lang w:bidi="ar-SA"/>
              </w:rPr>
              <w:t>${SRV_nbr</w:t>
            </w:r>
            <w:r>
              <w:rPr>
                <w:rFonts w:eastAsia="Times New Roman"/>
                <w:b/>
                <w:bCs/>
                <w:kern w:val="0"/>
                <w:sz w:val="20"/>
                <w:szCs w:val="20"/>
                <w:lang w:bidi="ar-SA"/>
              </w:rPr>
              <w:t>_Medium</w:t>
            </w:r>
            <w:r>
              <w:rPr>
                <w:rFonts w:eastAsia="Times New Roman" w:cs="" w:cstheme="minorBidi"/>
                <w:b/>
                <w:bCs/>
                <w:kern w:val="0"/>
                <w:sz w:val="20"/>
                <w:szCs w:val="20"/>
                <w:lang w:bidi="ar-SA"/>
              </w:rPr>
              <w:t>}</w:t>
            </w:r>
          </w:p>
        </w:tc>
      </w:tr>
      <w:tr>
        <w:trPr>
          <w:trHeight w:val="300" w:hRule="atLeast"/>
        </w:trPr>
        <w:tc>
          <w:tcPr>
            <w:tcW w:w="557" w:type="dxa"/>
            <w:tcBorders>
              <w:top w:val="nil"/>
              <w:left w:val="single" w:sz="6" w:space="0" w:color="FFFFFF"/>
              <w:bottom w:val="single" w:sz="6" w:space="0" w:color="FFFFFF"/>
              <w:right w:val="single" w:sz="6" w:space="0" w:color="FFFFFF"/>
            </w:tcBorders>
            <w:shd w:color="auto" w:fill="FFFFFF" w:val="clear"/>
          </w:tcPr>
          <w:p>
            <w:pPr>
              <w:pStyle w:val="Normal"/>
              <w:widowControl w:val="false"/>
              <w:suppressAutoHyphens w:val="true"/>
              <w:spacing w:before="0" w:after="0"/>
              <w:jc w:val="both"/>
              <w:rPr>
                <w:color w:themeColor="background1" w:val="FFFFFF"/>
                <w:shd w:fill="FFFFFF" w:val="clear"/>
              </w:rPr>
            </w:pPr>
            <w:r>
              <w:rPr>
                <w:color w:themeColor="background1" w:val="FFFFFF"/>
                <w:shd w:fill="FFFFFF" w:val="clear"/>
              </w:rPr>
            </w:r>
          </w:p>
        </w:tc>
        <w:tc>
          <w:tcPr>
            <w:tcW w:w="1107" w:type="dxa"/>
            <w:tcBorders>
              <w:top w:val="nil"/>
              <w:right w:val="nil"/>
            </w:tcBorders>
            <w:shd w:fill="E8F2A1"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Calibri" w:cstheme="minorHAnsi"/>
                <w:b/>
                <w:kern w:val="0"/>
                <w:sz w:val="20"/>
                <w:szCs w:val="20"/>
                <w:lang w:bidi="ar-SA"/>
              </w:rPr>
              <w:t>${SRV_Risk_Factor_</w:t>
            </w:r>
            <w:r>
              <w:rPr>
                <w:rFonts w:eastAsia="Times New Roman" w:cs="Calibri" w:cstheme="minorHAnsi"/>
                <w:b/>
                <w:kern w:val="0"/>
                <w:sz w:val="20"/>
                <w:szCs w:val="20"/>
                <w:lang w:bidi="ar-SA"/>
              </w:rPr>
              <w:t>Low</w:t>
            </w:r>
            <w:r>
              <w:rPr>
                <w:rFonts w:eastAsia="Times New Roman" w:cs="Calibri" w:cstheme="minorHAnsi"/>
                <w:b/>
                <w:kern w:val="0"/>
                <w:sz w:val="20"/>
                <w:szCs w:val="20"/>
                <w:lang w:bidi="ar-SA"/>
              </w:rPr>
              <w:t>}</w:t>
            </w:r>
          </w:p>
        </w:tc>
        <w:tc>
          <w:tcPr>
            <w:tcW w:w="5011" w:type="dxa"/>
            <w:tcBorders>
              <w:top w:val="nil"/>
              <w:right w:val="nil"/>
            </w:tcBorders>
            <w:shd w:fill="E8F2A1"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 w:cstheme="minorBidi"/>
                <w:b/>
                <w:bCs/>
                <w:kern w:val="0"/>
                <w:sz w:val="20"/>
                <w:szCs w:val="20"/>
                <w:lang w:bidi="ar-SA"/>
              </w:rPr>
              <w:t>${</w:t>
            </w:r>
            <w:r>
              <w:rPr>
                <w:rFonts w:eastAsia="Times New Roman" w:cs="" w:cstheme="minorBidi"/>
                <w:b/>
                <w:bCs/>
                <w:color w:val="000000"/>
                <w:kern w:val="0"/>
                <w:sz w:val="20"/>
                <w:szCs w:val="20"/>
                <w:lang w:bidi="ar-SA"/>
              </w:rPr>
              <w:t>SRV_Synopsis</w:t>
            </w:r>
            <w:r>
              <w:rPr>
                <w:rFonts w:eastAsia="Times New Roman" w:cs="Calibri" w:cstheme="minorHAnsi"/>
                <w:b/>
                <w:bCs/>
                <w:color w:val="000000"/>
                <w:kern w:val="0"/>
                <w:sz w:val="20"/>
                <w:szCs w:val="20"/>
                <w:lang w:bidi="ar-SA"/>
              </w:rPr>
              <w:t>_</w:t>
            </w:r>
            <w:r>
              <w:rPr>
                <w:rFonts w:eastAsia="Times New Roman" w:cs="Calibri" w:cstheme="minorHAnsi"/>
                <w:b/>
                <w:bCs/>
                <w:color w:val="000000"/>
                <w:kern w:val="0"/>
                <w:sz w:val="20"/>
                <w:szCs w:val="20"/>
                <w:lang w:bidi="ar-SA"/>
              </w:rPr>
              <w:t>Low</w:t>
            </w:r>
            <w:r>
              <w:rPr>
                <w:rFonts w:eastAsia="Times New Roman" w:cs="" w:cstheme="minorBidi"/>
                <w:b/>
                <w:bCs/>
                <w:kern w:val="0"/>
                <w:sz w:val="20"/>
                <w:szCs w:val="20"/>
                <w:lang w:bidi="ar-SA"/>
              </w:rPr>
              <w:t>}</w:t>
            </w:r>
          </w:p>
        </w:tc>
        <w:tc>
          <w:tcPr>
            <w:tcW w:w="1287" w:type="dxa"/>
            <w:tcBorders>
              <w:top w:val="nil"/>
              <w:right w:val="nil"/>
            </w:tcBorders>
            <w:shd w:fill="E8F2A1"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${SRV_</w:t>
            </w:r>
            <w:r>
              <w:rPr>
                <w:rFonts w:eastAsia="Times New Roman" w:cs="Calibri" w:cstheme="minorHAnsi"/>
                <w:b/>
                <w:bCs/>
                <w:kern w:val="0"/>
                <w:sz w:val="20"/>
                <w:szCs w:val="20"/>
                <w:lang w:bidi="ar-SA"/>
              </w:rPr>
              <w:t>exploi</w:t>
            </w:r>
            <w:r>
              <w:rPr>
                <w:rFonts w:eastAsia="Times New Roman" w:cs="" w:cstheme="minorBidi"/>
                <w:b/>
                <w:bCs/>
                <w:kern w:val="0"/>
                <w:sz w:val="20"/>
                <w:szCs w:val="20"/>
                <w:lang w:bidi="ar-SA"/>
              </w:rPr>
              <w:t>}</w:t>
            </w:r>
          </w:p>
        </w:tc>
        <w:tc>
          <w:tcPr>
            <w:tcW w:w="878" w:type="dxa"/>
            <w:tcBorders>
              <w:top w:val="nil"/>
              <w:right w:val="nil"/>
            </w:tcBorders>
            <w:shd w:fill="E8F2A1" w:val="clear"/>
            <w:tcMar>
              <w:top w:w="55" w:type="dxa"/>
              <w:left w:w="108" w:type="dxa"/>
              <w:bottom w:w="55" w:type="dxa"/>
              <w:right w:w="108" w:type="dxa"/>
            </w:tcMar>
          </w:tcPr>
          <w:p>
            <w:pPr>
              <w:pStyle w:val="Normal"/>
              <w:widowControl w:val="false"/>
              <w:suppressAutoHyphens w:val="true"/>
              <w:spacing w:before="0" w:after="0"/>
              <w:jc w:val="both"/>
              <w:rPr>
                <w:rFonts w:ascii="Calibri" w:hAnsi="Calibri" w:eastAsia="Times New Roman" w:cs="" w:cstheme="minorBidi"/>
                <w:sz w:val="20"/>
                <w:szCs w:val="20"/>
              </w:rPr>
            </w:pPr>
            <w:r>
              <w:rPr>
                <w:rFonts w:eastAsia="Times New Roman" w:cs="" w:cstheme="minorBidi"/>
                <w:b/>
                <w:bCs/>
                <w:kern w:val="0"/>
                <w:sz w:val="20"/>
                <w:szCs w:val="20"/>
                <w:lang w:bidi="ar-SA"/>
              </w:rPr>
              <w:t>${SRV_count}</w:t>
            </w:r>
          </w:p>
        </w:tc>
        <w:tc>
          <w:tcPr>
            <w:tcW w:w="1621" w:type="dxa"/>
            <w:tcBorders>
              <w:top w:val="nil"/>
            </w:tcBorders>
            <w:shd w:fill="E8F2A1"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 w:cstheme="minorBidi"/>
                <w:b/>
                <w:bCs/>
                <w:kern w:val="0"/>
                <w:sz w:val="20"/>
                <w:szCs w:val="20"/>
                <w:lang w:bidi="ar-SA"/>
              </w:rPr>
              <w:t>${SRV_nbr</w:t>
            </w:r>
            <w:r>
              <w:rPr>
                <w:rFonts w:eastAsia="Times New Roman"/>
                <w:b/>
                <w:bCs/>
                <w:kern w:val="0"/>
                <w:sz w:val="20"/>
                <w:szCs w:val="20"/>
                <w:lang w:bidi="ar-SA"/>
              </w:rPr>
              <w:t>_</w:t>
            </w:r>
            <w:r>
              <w:rPr>
                <w:rFonts w:eastAsia="Times New Roman" w:cs="Calibri" w:cstheme="minorHAnsi"/>
                <w:b/>
                <w:bCs/>
                <w:color w:val="000000"/>
                <w:kern w:val="0"/>
                <w:sz w:val="20"/>
                <w:szCs w:val="20"/>
                <w:lang w:bidi="ar-SA"/>
              </w:rPr>
              <w:t>Low</w:t>
            </w:r>
            <w:r>
              <w:rPr>
                <w:rFonts w:eastAsia="Times New Roman" w:cs="" w:cstheme="minorBidi"/>
                <w:b/>
                <w:bCs/>
                <w:kern w:val="0"/>
                <w:sz w:val="20"/>
                <w:szCs w:val="20"/>
                <w:lang w:bidi="ar-SA"/>
              </w:rPr>
              <w:t>}</w:t>
            </w:r>
          </w:p>
        </w:tc>
      </w:tr>
    </w:tbl>
    <w:p>
      <w:pPr>
        <w:pStyle w:val="Normal"/>
        <w:rPr/>
      </w:pPr>
      <w:r>
        <w:rPr/>
      </w:r>
    </w:p>
    <w:p>
      <w:pPr>
        <w:pStyle w:val="Normal"/>
        <w:rPr/>
      </w:pPr>
      <w:r>
        <w:rPr/>
      </w:r>
    </w:p>
    <w:p>
      <w:pPr>
        <w:pStyle w:val="Heading1"/>
        <w:numPr>
          <w:ilvl w:val="0"/>
          <w:numId w:val="0"/>
        </w:numPr>
        <w:spacing w:before="0" w:after="0"/>
        <w:ind w:hanging="0" w:left="720" w:right="552"/>
        <w:rPr>
          <w:rFonts w:eastAsia="Times New Roman" w:cs="" w:cstheme="minorBidi"/>
        </w:rPr>
      </w:pPr>
      <w:bookmarkStart w:id="15" w:name="__RefHeading___Toc971_1071293927_Copie_1"/>
      <w:bookmarkStart w:id="16" w:name="_Toc2124445969_Copie_2"/>
      <w:bookmarkEnd w:id="15"/>
      <w:bookmarkEnd w:id="16"/>
      <w:r>
        <w:rPr/>
        <w:t>3.2 Vulnérabilités par actif</w:t>
      </w:r>
    </w:p>
    <w:p>
      <w:pPr>
        <w:pStyle w:val="Normal"/>
        <w:numPr>
          <w:ilvl w:val="0"/>
          <w:numId w:val="0"/>
        </w:numPr>
        <w:spacing w:before="0" w:after="0"/>
        <w:ind w:hanging="0" w:left="720" w:right="552"/>
        <w:rPr>
          <w:rFonts w:eastAsia="Times New Roman" w:cs="" w:cstheme="minorBidi"/>
        </w:rPr>
      </w:pPr>
      <w:r>
        <w:rPr>
          <w:rFonts w:eastAsia="Times New Roman" w:cs="" w:cstheme="minorBidi"/>
        </w:rPr>
      </w:r>
    </w:p>
    <w:p>
      <w:pPr>
        <w:pStyle w:val="Normal"/>
        <w:rPr/>
      </w:pPr>
      <w:r>
        <w:rPr/>
      </w:r>
    </w:p>
    <w:p>
      <w:pPr>
        <w:pStyle w:val="Normal"/>
        <w:rPr>
          <w:b w:val="false"/>
          <w:bCs w:val="false"/>
        </w:rPr>
      </w:pPr>
      <w:r>
        <w:rPr>
          <w:rFonts w:eastAsia="Times New Roman" w:cs="" w:cstheme="minorBidi"/>
          <w:b w:val="false"/>
          <w:bCs w:val="false"/>
          <w:sz w:val="20"/>
          <w:szCs w:val="20"/>
        </w:rPr>
        <w:t>${Block_Vun_host}</w:t>
      </w:r>
    </w:p>
    <w:p>
      <w:pPr>
        <w:pStyle w:val="Normal"/>
        <w:rPr>
          <w:rFonts w:eastAsia="Times New Roman" w:cs="" w:cstheme="minorBidi"/>
        </w:rPr>
      </w:pPr>
      <w:r>
        <w:rPr>
          <w:rFonts w:eastAsia="Times New Roman" w:cs="" w:cstheme="minorBidi"/>
        </w:rPr>
      </w:r>
    </w:p>
    <w:tbl>
      <w:tblPr>
        <w:tblStyle w:val="Grilledutableau"/>
        <w:tblW w:w="10462" w:type="dxa"/>
        <w:jc w:val="left"/>
        <w:tblInd w:w="-284" w:type="dxa"/>
        <w:tblLayout w:type="fixed"/>
        <w:tblCellMar>
          <w:top w:w="0" w:type="dxa"/>
          <w:left w:w="5" w:type="dxa"/>
          <w:bottom w:w="0" w:type="dxa"/>
          <w:right w:w="5" w:type="dxa"/>
        </w:tblCellMar>
        <w:tblLook w:firstRow="1" w:noVBand="1" w:lastRow="0" w:firstColumn="1" w:lastColumn="0" w:noHBand="0" w:val="04a0"/>
      </w:tblPr>
      <w:tblGrid>
        <w:gridCol w:w="389"/>
        <w:gridCol w:w="774"/>
        <w:gridCol w:w="3510"/>
        <w:gridCol w:w="3938"/>
        <w:gridCol w:w="1512"/>
        <w:gridCol w:w="338"/>
      </w:tblGrid>
      <w:tr>
        <w:trPr>
          <w:trHeight w:val="1730" w:hRule="atLeast"/>
        </w:trPr>
        <w:tc>
          <w:tcPr>
            <w:tcW w:w="389" w:type="dxa"/>
            <w:tcBorders>
              <w:top w:val="single" w:sz="4" w:space="0" w:color="FFFFFF"/>
              <w:left w:val="single" w:sz="4" w:space="0" w:color="FFFFFF"/>
              <w:bottom w:val="single" w:sz="4" w:space="0" w:color="FFFFFF"/>
              <w:right w:val="single" w:sz="4" w:space="0" w:color="FFFFFF"/>
            </w:tcBorders>
            <w:shd w:color="auto" w:fill="FFFFFF" w:val="clear"/>
          </w:tcPr>
          <w:p>
            <w:pPr>
              <w:pStyle w:val="Normal"/>
              <w:widowControl w:val="false"/>
              <w:suppressAutoHyphens w:val="true"/>
              <w:spacing w:before="0" w:after="0"/>
              <w:jc w:val="both"/>
              <w:rPr>
                <w:rFonts w:cs="Calibri" w:cstheme="minorHAnsi"/>
                <w:b/>
              </w:rPr>
            </w:pPr>
            <w:r>
              <w:rPr>
                <w:rFonts w:cs="Calibri" w:cstheme="minorHAnsi"/>
                <w:b/>
              </w:rPr>
            </w:r>
          </w:p>
        </w:tc>
        <w:tc>
          <w:tcPr>
            <w:tcW w:w="774" w:type="dxa"/>
            <w:tcBorders>
              <w:right w:val="nil"/>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Gravité (CVSS v3.0)</w:t>
            </w:r>
          </w:p>
        </w:tc>
        <w:tc>
          <w:tcPr>
            <w:tcW w:w="3510" w:type="dxa"/>
            <w:tcBorders>
              <w:right w:val="nil"/>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Vulnérabilité</w:t>
            </w:r>
          </w:p>
        </w:tc>
        <w:tc>
          <w:tcPr>
            <w:tcW w:w="3938" w:type="dxa"/>
            <w:tcBorders>
              <w:right w:val="nil"/>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Exploitabilité</w:t>
            </w:r>
          </w:p>
        </w:tc>
        <w:tc>
          <w:tcPr>
            <w:tcW w:w="1512" w:type="dxa"/>
            <w:tcBorders>
              <w:right w:val="nil"/>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color w:val="auto"/>
                <w:kern w:val="0"/>
                <w:sz w:val="20"/>
                <w:szCs w:val="20"/>
                <w:lang w:val="fr-FR" w:eastAsia="fr-FR" w:bidi="ar-SA"/>
              </w:rPr>
            </w:pPr>
            <w:r>
              <w:rPr>
                <w:rFonts w:eastAsia="Times New Roman" w:cs="" w:cstheme="minorBidi"/>
                <w:b/>
                <w:bCs/>
                <w:color w:val="auto"/>
                <w:kern w:val="0"/>
                <w:sz w:val="20"/>
                <w:szCs w:val="20"/>
                <w:lang w:val="fr-FR" w:eastAsia="fr-FR" w:bidi="ar-SA"/>
              </w:rPr>
              <w:t>Ports</w:t>
            </w:r>
          </w:p>
        </w:tc>
        <w:tc>
          <w:tcPr>
            <w:tcW w:w="338" w:type="dxa"/>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color w:val="auto"/>
                <w:kern w:val="0"/>
                <w:sz w:val="20"/>
                <w:szCs w:val="20"/>
                <w:lang w:val="fr-FR" w:eastAsia="fr-FR" w:bidi="ar-SA"/>
              </w:rPr>
            </w:pPr>
            <w:r>
              <w:rPr>
                <w:rFonts w:eastAsia="Times New Roman" w:cs="" w:cstheme="minorBidi"/>
                <w:b/>
                <w:bCs/>
                <w:color w:val="auto"/>
                <w:kern w:val="0"/>
                <w:sz w:val="20"/>
                <w:szCs w:val="20"/>
                <w:lang w:val="fr-FR" w:eastAsia="fr-FR" w:bidi="ar-SA"/>
              </w:rPr>
              <w:t>Age de la vulnérabilité</w:t>
            </w:r>
          </w:p>
        </w:tc>
      </w:tr>
      <w:tr>
        <w:trPr>
          <w:trHeight w:val="300" w:hRule="atLeast"/>
        </w:trPr>
        <w:tc>
          <w:tcPr>
            <w:tcW w:w="389" w:type="dxa"/>
            <w:tcBorders>
              <w:top w:val="single" w:sz="6" w:space="0" w:color="FFFFFF"/>
              <w:left w:val="single" w:sz="6" w:space="0" w:color="FFFFFF"/>
              <w:bottom w:val="single" w:sz="6" w:space="0" w:color="FFFFFF"/>
              <w:right w:val="single" w:sz="6" w:space="0" w:color="FFFFFF"/>
            </w:tcBorders>
            <w:shd w:color="auto" w:fill="FFFFFF" w:val="clear"/>
          </w:tcPr>
          <w:p>
            <w:pPr>
              <w:pStyle w:val="Normal"/>
              <w:widowControl w:val="false"/>
              <w:suppressAutoHyphens w:val="true"/>
              <w:spacing w:before="0" w:after="0"/>
              <w:jc w:val="both"/>
              <w:rPr>
                <w:color w:themeColor="background1" w:val="FFFFFF"/>
                <w:shd w:fill="FFFFFF" w:val="clear"/>
              </w:rPr>
            </w:pPr>
            <w:r>
              <w:rPr>
                <w:rFonts w:eastAsia="Calibri" w:cs="Calibri" w:cstheme="minorHAnsi"/>
                <w:b/>
                <w:color w:themeColor="background1" w:val="FFFFFF"/>
                <w:kern w:val="0"/>
                <w:sz w:val="12"/>
                <w:szCs w:val="12"/>
                <w:shd w:fill="FFFFFF" w:val="clear"/>
                <w:lang w:bidi="ar-SA"/>
              </w:rPr>
              <w:t>${id_c_serv}</w:t>
            </w:r>
          </w:p>
        </w:tc>
        <w:tc>
          <w:tcPr>
            <w:tcW w:w="774" w:type="dxa"/>
            <w:tcBorders>
              <w:right w:val="nil"/>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cs="Calibri" w:cstheme="minorHAnsi"/>
                <w:b/>
              </w:rPr>
            </w:pPr>
            <w:r>
              <w:rPr>
                <w:rFonts w:eastAsia="Times New Roman" w:cs="Calibri" w:cstheme="minorHAnsi"/>
                <w:b/>
                <w:kern w:val="0"/>
                <w:sz w:val="20"/>
                <w:szCs w:val="20"/>
                <w:lang w:bidi="ar-SA"/>
              </w:rPr>
              <w:t>${SRV_Risk_Factor_Critical_host}</w:t>
            </w:r>
          </w:p>
        </w:tc>
        <w:tc>
          <w:tcPr>
            <w:tcW w:w="3510" w:type="dxa"/>
            <w:tcBorders>
              <w:right w:val="nil"/>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000000"/>
                <w:kern w:val="0"/>
                <w:sz w:val="20"/>
                <w:szCs w:val="20"/>
                <w:shd w:fill="FFFFFE" w:val="clear"/>
                <w:lang w:bidi="ar-SA"/>
              </w:rPr>
              <w:t>SRV_Synopsis</w:t>
            </w:r>
            <w:r>
              <w:rPr>
                <w:rFonts w:eastAsia="Times New Roman" w:cs="Calibri" w:cstheme="minorHAnsi"/>
                <w:b/>
                <w:bCs/>
                <w:color w:val="000000"/>
                <w:kern w:val="0"/>
                <w:sz w:val="20"/>
                <w:szCs w:val="20"/>
                <w:shd w:fill="FFFFFE" w:val="clear"/>
                <w:lang w:bidi="ar-SA"/>
              </w:rPr>
              <w:t>_host</w:t>
            </w:r>
            <w:r>
              <w:rPr>
                <w:rFonts w:eastAsia="Times New Roman" w:cs="" w:cstheme="minorBidi"/>
                <w:b/>
                <w:bCs/>
                <w:kern w:val="0"/>
                <w:sz w:val="20"/>
                <w:szCs w:val="20"/>
                <w:lang w:bidi="ar-SA"/>
              </w:rPr>
              <w:t>}</w:t>
            </w:r>
          </w:p>
        </w:tc>
        <w:tc>
          <w:tcPr>
            <w:tcW w:w="3938" w:type="dxa"/>
            <w:tcBorders>
              <w:right w:val="nil"/>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kern w:val="0"/>
                <w:sz w:val="20"/>
                <w:szCs w:val="20"/>
                <w:lang w:bidi="ar-SA"/>
              </w:rPr>
              <w:t>${SRV_</w:t>
            </w:r>
            <w:r>
              <w:rPr>
                <w:rFonts w:eastAsia="Times New Roman" w:cs="Calibri" w:cstheme="minorHAnsi"/>
                <w:kern w:val="0"/>
                <w:sz w:val="20"/>
                <w:szCs w:val="20"/>
                <w:lang w:bidi="ar-SA"/>
              </w:rPr>
              <w:t>exploi</w:t>
            </w:r>
            <w:r>
              <w:rPr>
                <w:rFonts w:eastAsia="Times New Roman" w:cs="Calibri" w:cstheme="minorHAnsi"/>
                <w:b/>
                <w:kern w:val="0"/>
                <w:sz w:val="20"/>
                <w:szCs w:val="20"/>
                <w:lang w:bidi="ar-SA"/>
              </w:rPr>
              <w:t>_host</w:t>
            </w:r>
            <w:r>
              <w:rPr>
                <w:rFonts w:eastAsia="Times New Roman" w:cs="" w:cstheme="minorBidi"/>
                <w:kern w:val="0"/>
                <w:sz w:val="20"/>
                <w:szCs w:val="20"/>
                <w:lang w:bidi="ar-SA"/>
              </w:rPr>
              <w:t>}</w:t>
            </w:r>
          </w:p>
        </w:tc>
        <w:tc>
          <w:tcPr>
            <w:tcW w:w="1512" w:type="dxa"/>
            <w:tcBorders>
              <w:right w:val="nil"/>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kern w:val="0"/>
                <w:sz w:val="20"/>
                <w:szCs w:val="20"/>
                <w:lang w:bidi="ar-SA"/>
              </w:rPr>
              <w:t>${SRV_</w:t>
            </w:r>
            <w:r>
              <w:rPr>
                <w:rFonts w:eastAsia="Times New Roman" w:cs="Calibri" w:cstheme="minorHAnsi"/>
                <w:kern w:val="0"/>
                <w:sz w:val="20"/>
                <w:szCs w:val="20"/>
                <w:lang w:bidi="ar-SA"/>
              </w:rPr>
              <w:t>vuln_port_host</w:t>
            </w:r>
            <w:r>
              <w:rPr>
                <w:rFonts w:eastAsia="Times New Roman"/>
                <w:kern w:val="0"/>
                <w:sz w:val="20"/>
                <w:szCs w:val="20"/>
                <w:lang w:bidi="ar-SA"/>
              </w:rPr>
              <w:t>}</w:t>
            </w:r>
          </w:p>
        </w:tc>
        <w:tc>
          <w:tcPr>
            <w:tcW w:w="338" w:type="dxa"/>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kern w:val="0"/>
                <w:sz w:val="20"/>
                <w:szCs w:val="20"/>
                <w:lang w:bidi="ar-SA"/>
              </w:rPr>
              <w:t>${SRV_</w:t>
            </w:r>
            <w:r>
              <w:rPr>
                <w:rFonts w:eastAsia="Times New Roman" w:cs="Calibri" w:cstheme="minorHAnsi"/>
                <w:kern w:val="0"/>
                <w:sz w:val="20"/>
                <w:szCs w:val="20"/>
                <w:lang w:bidi="ar-SA"/>
              </w:rPr>
              <w:t>vuln_age_host</w:t>
            </w:r>
            <w:r>
              <w:rPr>
                <w:rFonts w:eastAsia="Times New Roman"/>
                <w:kern w:val="0"/>
                <w:sz w:val="20"/>
                <w:szCs w:val="20"/>
                <w:lang w:bidi="ar-SA"/>
              </w:rPr>
              <w:t>}</w:t>
            </w:r>
          </w:p>
        </w:tc>
      </w:tr>
      <w:tr>
        <w:trPr>
          <w:trHeight w:val="300" w:hRule="atLeast"/>
        </w:trPr>
        <w:tc>
          <w:tcPr>
            <w:tcW w:w="389" w:type="dxa"/>
            <w:tcBorders>
              <w:top w:val="nil"/>
              <w:left w:val="single" w:sz="6" w:space="0" w:color="FFFFFF"/>
              <w:bottom w:val="single" w:sz="6" w:space="0" w:color="FFFFFF"/>
              <w:right w:val="single" w:sz="6" w:space="0" w:color="FFFFFF"/>
            </w:tcBorders>
            <w:shd w:color="auto" w:fill="FFFFFF" w:val="clear"/>
          </w:tcPr>
          <w:p>
            <w:pPr>
              <w:pStyle w:val="Normal"/>
              <w:widowControl w:val="false"/>
              <w:suppressAutoHyphens w:val="true"/>
              <w:spacing w:before="0" w:after="0"/>
              <w:jc w:val="both"/>
              <w:rPr>
                <w:color w:themeColor="background1" w:val="FFFFFF"/>
                <w:shd w:fill="FFFFFF" w:val="clear"/>
              </w:rPr>
            </w:pPr>
            <w:r>
              <w:rPr>
                <w:rFonts w:eastAsia="Calibri"/>
                <w:color w:themeColor="background1" w:val="FFFFFF"/>
                <w:kern w:val="0"/>
                <w:sz w:val="12"/>
                <w:szCs w:val="12"/>
                <w:shd w:fill="FFFFFF" w:val="clear"/>
                <w:lang w:bidi="ar-SA"/>
              </w:rPr>
              <w:t>${id_h_serv}</w:t>
            </w:r>
          </w:p>
        </w:tc>
        <w:tc>
          <w:tcPr>
            <w:tcW w:w="774" w:type="dxa"/>
            <w:tcBorders>
              <w:top w:val="nil"/>
              <w:right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Calibri" w:cstheme="minorHAnsi"/>
                <w:b/>
                <w:kern w:val="0"/>
                <w:sz w:val="20"/>
                <w:szCs w:val="20"/>
                <w:lang w:bidi="ar-SA"/>
              </w:rPr>
              <w:t>${SRV_Risk_Factor_High_host}</w:t>
            </w:r>
          </w:p>
        </w:tc>
        <w:tc>
          <w:tcPr>
            <w:tcW w:w="3510" w:type="dxa"/>
            <w:tcBorders>
              <w:top w:val="nil"/>
              <w:right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000000"/>
                <w:kern w:val="0"/>
                <w:sz w:val="20"/>
                <w:szCs w:val="20"/>
                <w:shd w:fill="FFFFFE" w:val="clear"/>
                <w:lang w:bidi="ar-SA"/>
              </w:rPr>
              <w:t>SRV_Synopsis</w:t>
            </w:r>
            <w:r>
              <w:rPr>
                <w:rFonts w:eastAsia="Times New Roman" w:cs="Calibri" w:cstheme="minorHAnsi"/>
                <w:b/>
                <w:bCs/>
                <w:color w:val="000000"/>
                <w:kern w:val="0"/>
                <w:sz w:val="20"/>
                <w:szCs w:val="20"/>
                <w:shd w:fill="FFFFFE" w:val="clear"/>
                <w:lang w:bidi="ar-SA"/>
              </w:rPr>
              <w:t>_host</w:t>
            </w:r>
            <w:r>
              <w:rPr>
                <w:rFonts w:eastAsia="Times New Roman" w:cs="" w:cstheme="minorBidi"/>
                <w:b/>
                <w:bCs/>
                <w:kern w:val="0"/>
                <w:sz w:val="20"/>
                <w:szCs w:val="20"/>
                <w:lang w:bidi="ar-SA"/>
              </w:rPr>
              <w:t>}</w:t>
            </w:r>
          </w:p>
        </w:tc>
        <w:tc>
          <w:tcPr>
            <w:tcW w:w="3938" w:type="dxa"/>
            <w:tcBorders>
              <w:top w:val="nil"/>
              <w:right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${SRV_</w:t>
            </w:r>
            <w:r>
              <w:rPr>
                <w:rFonts w:eastAsia="Times New Roman" w:cs="Calibri" w:cstheme="minorHAnsi"/>
                <w:b/>
                <w:bCs/>
                <w:kern w:val="0"/>
                <w:sz w:val="20"/>
                <w:szCs w:val="20"/>
                <w:lang w:bidi="ar-SA"/>
              </w:rPr>
              <w:t>exploi_host</w:t>
            </w:r>
            <w:r>
              <w:rPr>
                <w:rFonts w:eastAsia="Times New Roman" w:cs="" w:cstheme="minorBidi"/>
                <w:b/>
                <w:bCs/>
                <w:kern w:val="0"/>
                <w:sz w:val="20"/>
                <w:szCs w:val="20"/>
                <w:lang w:bidi="ar-SA"/>
              </w:rPr>
              <w:t>}</w:t>
            </w:r>
          </w:p>
        </w:tc>
        <w:tc>
          <w:tcPr>
            <w:tcW w:w="1512" w:type="dxa"/>
            <w:tcBorders>
              <w:top w:val="nil"/>
              <w:right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kern w:val="0"/>
                <w:sz w:val="20"/>
                <w:szCs w:val="20"/>
                <w:lang w:bidi="ar-SA"/>
              </w:rPr>
              <w:t>${SRV_</w:t>
            </w:r>
            <w:r>
              <w:rPr>
                <w:rFonts w:eastAsia="Times New Roman" w:cs="Calibri" w:cstheme="minorHAnsi"/>
                <w:kern w:val="0"/>
                <w:sz w:val="20"/>
                <w:szCs w:val="20"/>
                <w:lang w:bidi="ar-SA"/>
              </w:rPr>
              <w:t>vuln_port_host</w:t>
            </w:r>
            <w:r>
              <w:rPr>
                <w:rFonts w:eastAsia="Times New Roman"/>
                <w:kern w:val="0"/>
                <w:sz w:val="20"/>
                <w:szCs w:val="20"/>
                <w:lang w:bidi="ar-SA"/>
              </w:rPr>
              <w:t>}</w:t>
            </w:r>
          </w:p>
        </w:tc>
        <w:tc>
          <w:tcPr>
            <w:tcW w:w="338" w:type="dxa"/>
            <w:tcBorders>
              <w:top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kern w:val="0"/>
                <w:sz w:val="20"/>
                <w:szCs w:val="20"/>
                <w:lang w:bidi="ar-SA"/>
              </w:rPr>
              <w:t>${SRV_</w:t>
            </w:r>
            <w:r>
              <w:rPr>
                <w:rFonts w:eastAsia="Times New Roman" w:cs="Calibri" w:cstheme="minorHAnsi"/>
                <w:kern w:val="0"/>
                <w:sz w:val="20"/>
                <w:szCs w:val="20"/>
                <w:lang w:bidi="ar-SA"/>
              </w:rPr>
              <w:t>vuln_age_host</w:t>
            </w:r>
            <w:r>
              <w:rPr>
                <w:rFonts w:eastAsia="Times New Roman"/>
                <w:kern w:val="0"/>
                <w:sz w:val="20"/>
                <w:szCs w:val="20"/>
                <w:lang w:bidi="ar-SA"/>
              </w:rPr>
              <w:t>}</w:t>
            </w:r>
          </w:p>
        </w:tc>
      </w:tr>
      <w:tr>
        <w:trPr>
          <w:trHeight w:val="300" w:hRule="atLeast"/>
        </w:trPr>
        <w:tc>
          <w:tcPr>
            <w:tcW w:w="389" w:type="dxa"/>
            <w:tcBorders>
              <w:top w:val="nil"/>
              <w:left w:val="single" w:sz="6" w:space="0" w:color="FFFFFF"/>
              <w:bottom w:val="single" w:sz="6" w:space="0" w:color="FFFFFF"/>
              <w:right w:val="single" w:sz="6" w:space="0" w:color="FFFFFF"/>
            </w:tcBorders>
            <w:shd w:color="auto" w:fill="FFFFFF" w:val="clear"/>
          </w:tcPr>
          <w:p>
            <w:pPr>
              <w:pStyle w:val="Normal"/>
              <w:widowControl w:val="false"/>
              <w:suppressAutoHyphens w:val="true"/>
              <w:spacing w:before="0" w:after="0"/>
              <w:jc w:val="both"/>
              <w:rPr>
                <w:color w:themeColor="background1" w:val="FFFFFF"/>
                <w:shd w:fill="FFFFFF" w:val="clear"/>
              </w:rPr>
            </w:pPr>
            <w:r>
              <w:rPr>
                <w:rFonts w:eastAsia="Calibri"/>
                <w:color w:themeColor="background1" w:val="FFFFFF"/>
                <w:kern w:val="0"/>
                <w:sz w:val="12"/>
                <w:szCs w:val="12"/>
                <w:shd w:fill="FFFFFF" w:val="clear"/>
                <w:lang w:bidi="ar-SA"/>
              </w:rPr>
              <w:t>${id_m_serv}</w:t>
            </w:r>
          </w:p>
        </w:tc>
        <w:tc>
          <w:tcPr>
            <w:tcW w:w="774" w:type="dxa"/>
            <w:tcBorders>
              <w:top w:val="nil"/>
              <w:right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Calibri" w:cstheme="minorHAnsi"/>
                <w:b/>
                <w:kern w:val="0"/>
                <w:sz w:val="20"/>
                <w:szCs w:val="20"/>
                <w:lang w:bidi="ar-SA"/>
              </w:rPr>
              <w:t>${SRV_Risk_Factor_Medium_host}</w:t>
            </w:r>
          </w:p>
        </w:tc>
        <w:tc>
          <w:tcPr>
            <w:tcW w:w="3510" w:type="dxa"/>
            <w:tcBorders>
              <w:top w:val="nil"/>
              <w:right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000000"/>
                <w:kern w:val="0"/>
                <w:sz w:val="20"/>
                <w:szCs w:val="20"/>
                <w:shd w:fill="FFFFFE" w:val="clear"/>
                <w:lang w:bidi="ar-SA"/>
              </w:rPr>
              <w:t>SRV_Synopsis</w:t>
            </w:r>
            <w:r>
              <w:rPr>
                <w:rFonts w:eastAsia="Times New Roman" w:cs="Calibri" w:cstheme="minorHAnsi"/>
                <w:b/>
                <w:bCs/>
                <w:color w:val="000000"/>
                <w:kern w:val="0"/>
                <w:sz w:val="20"/>
                <w:szCs w:val="20"/>
                <w:shd w:fill="FFFFFE" w:val="clear"/>
                <w:lang w:bidi="ar-SA"/>
              </w:rPr>
              <w:t>_host</w:t>
            </w:r>
            <w:r>
              <w:rPr>
                <w:rFonts w:eastAsia="Times New Roman" w:cs="" w:cstheme="minorBidi"/>
                <w:b/>
                <w:bCs/>
                <w:kern w:val="0"/>
                <w:sz w:val="20"/>
                <w:szCs w:val="20"/>
                <w:lang w:bidi="ar-SA"/>
              </w:rPr>
              <w:t>}</w:t>
            </w:r>
          </w:p>
        </w:tc>
        <w:tc>
          <w:tcPr>
            <w:tcW w:w="3938" w:type="dxa"/>
            <w:tcBorders>
              <w:top w:val="nil"/>
              <w:right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${SRV_</w:t>
            </w:r>
            <w:r>
              <w:rPr>
                <w:rFonts w:eastAsia="Times New Roman" w:cs="Calibri" w:cstheme="minorHAnsi"/>
                <w:b/>
                <w:bCs/>
                <w:kern w:val="0"/>
                <w:sz w:val="20"/>
                <w:szCs w:val="20"/>
                <w:lang w:bidi="ar-SA"/>
              </w:rPr>
              <w:t>exploi_host</w:t>
            </w:r>
            <w:r>
              <w:rPr>
                <w:rFonts w:eastAsia="Times New Roman" w:cs="" w:cstheme="minorBidi"/>
                <w:b/>
                <w:bCs/>
                <w:kern w:val="0"/>
                <w:sz w:val="20"/>
                <w:szCs w:val="20"/>
                <w:lang w:bidi="ar-SA"/>
              </w:rPr>
              <w:t>}</w:t>
            </w:r>
          </w:p>
        </w:tc>
        <w:tc>
          <w:tcPr>
            <w:tcW w:w="1512" w:type="dxa"/>
            <w:tcBorders>
              <w:top w:val="nil"/>
              <w:right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kern w:val="0"/>
                <w:sz w:val="20"/>
                <w:szCs w:val="20"/>
                <w:lang w:bidi="ar-SA"/>
              </w:rPr>
              <w:t>${SRV_</w:t>
            </w:r>
            <w:r>
              <w:rPr>
                <w:rFonts w:eastAsia="Times New Roman" w:cs="Calibri" w:cstheme="minorHAnsi"/>
                <w:kern w:val="0"/>
                <w:sz w:val="20"/>
                <w:szCs w:val="20"/>
                <w:lang w:bidi="ar-SA"/>
              </w:rPr>
              <w:t>vuln_port_host</w:t>
            </w:r>
            <w:r>
              <w:rPr>
                <w:rFonts w:eastAsia="Times New Roman"/>
                <w:kern w:val="0"/>
                <w:sz w:val="20"/>
                <w:szCs w:val="20"/>
                <w:lang w:bidi="ar-SA"/>
              </w:rPr>
              <w:t>}</w:t>
            </w:r>
          </w:p>
        </w:tc>
        <w:tc>
          <w:tcPr>
            <w:tcW w:w="338" w:type="dxa"/>
            <w:tcBorders>
              <w:top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kern w:val="0"/>
                <w:sz w:val="20"/>
                <w:szCs w:val="20"/>
                <w:lang w:bidi="ar-SA"/>
              </w:rPr>
              <w:t>${SRV_</w:t>
            </w:r>
            <w:r>
              <w:rPr>
                <w:rFonts w:eastAsia="Times New Roman" w:cs="Calibri" w:cstheme="minorHAnsi"/>
                <w:kern w:val="0"/>
                <w:sz w:val="20"/>
                <w:szCs w:val="20"/>
                <w:lang w:bidi="ar-SA"/>
              </w:rPr>
              <w:t>vuln_age_host</w:t>
            </w:r>
            <w:r>
              <w:rPr>
                <w:rFonts w:eastAsia="Times New Roman"/>
                <w:kern w:val="0"/>
                <w:sz w:val="20"/>
                <w:szCs w:val="20"/>
                <w:lang w:bidi="ar-SA"/>
              </w:rPr>
              <w:t>}</w:t>
            </w:r>
          </w:p>
        </w:tc>
      </w:tr>
      <w:tr>
        <w:trPr>
          <w:trHeight w:val="300" w:hRule="atLeast"/>
        </w:trPr>
        <w:tc>
          <w:tcPr>
            <w:tcW w:w="389" w:type="dxa"/>
            <w:tcBorders>
              <w:top w:val="nil"/>
              <w:left w:val="single" w:sz="6" w:space="0" w:color="FFFFFF"/>
              <w:bottom w:val="single" w:sz="6" w:space="0" w:color="FFFFFF"/>
              <w:right w:val="single" w:sz="6" w:space="0" w:color="FFFFFF"/>
            </w:tcBorders>
            <w:shd w:color="auto" w:fill="FFFFFF" w:val="clear"/>
          </w:tcPr>
          <w:p>
            <w:pPr>
              <w:pStyle w:val="Normal"/>
              <w:widowControl w:val="false"/>
              <w:suppressAutoHyphens w:val="true"/>
              <w:spacing w:before="0" w:after="0"/>
              <w:jc w:val="both"/>
              <w:rPr>
                <w:color w:themeColor="background1" w:val="FFFFFF"/>
                <w:shd w:fill="FFFFFF" w:val="clear"/>
              </w:rPr>
            </w:pPr>
            <w:r>
              <w:rPr>
                <w:color w:themeColor="background1" w:val="FFFFFF"/>
                <w:shd w:fill="FFFFFF" w:val="clear"/>
              </w:rPr>
            </w:r>
          </w:p>
        </w:tc>
        <w:tc>
          <w:tcPr>
            <w:tcW w:w="774" w:type="dxa"/>
            <w:tcBorders>
              <w:top w:val="nil"/>
              <w:right w:val="nil"/>
            </w:tcBorders>
            <w:shd w:fill="D4EA6B"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Calibri" w:cstheme="minorHAnsi"/>
                <w:b/>
                <w:kern w:val="0"/>
                <w:sz w:val="20"/>
                <w:szCs w:val="20"/>
                <w:lang w:bidi="ar-SA"/>
              </w:rPr>
              <w:t>${SRV_Risk_Factor_Low_host}</w:t>
            </w:r>
          </w:p>
        </w:tc>
        <w:tc>
          <w:tcPr>
            <w:tcW w:w="3510" w:type="dxa"/>
            <w:tcBorders>
              <w:top w:val="nil"/>
              <w:right w:val="nil"/>
            </w:tcBorders>
            <w:shd w:fill="D4EA6B"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000000"/>
                <w:kern w:val="0"/>
                <w:sz w:val="20"/>
                <w:szCs w:val="20"/>
                <w:shd w:fill="FFFFFE" w:val="clear"/>
                <w:lang w:bidi="ar-SA"/>
              </w:rPr>
              <w:t>SRV_Synopsis</w:t>
            </w:r>
            <w:r>
              <w:rPr>
                <w:rFonts w:eastAsia="Times New Roman" w:cs="Calibri" w:cstheme="minorHAnsi"/>
                <w:b/>
                <w:bCs/>
                <w:color w:val="000000"/>
                <w:kern w:val="0"/>
                <w:sz w:val="20"/>
                <w:szCs w:val="20"/>
                <w:shd w:fill="FFFFFE" w:val="clear"/>
                <w:lang w:bidi="ar-SA"/>
              </w:rPr>
              <w:t>_host</w:t>
            </w:r>
            <w:r>
              <w:rPr>
                <w:rFonts w:eastAsia="Times New Roman" w:cs="" w:cstheme="minorBidi"/>
                <w:b/>
                <w:bCs/>
                <w:kern w:val="0"/>
                <w:sz w:val="20"/>
                <w:szCs w:val="20"/>
                <w:lang w:bidi="ar-SA"/>
              </w:rPr>
              <w:t>}</w:t>
            </w:r>
          </w:p>
        </w:tc>
        <w:tc>
          <w:tcPr>
            <w:tcW w:w="3938" w:type="dxa"/>
            <w:tcBorders>
              <w:top w:val="nil"/>
              <w:right w:val="nil"/>
            </w:tcBorders>
            <w:shd w:fill="D4EA6B"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${SRV_</w:t>
            </w:r>
            <w:r>
              <w:rPr>
                <w:rFonts w:eastAsia="Times New Roman" w:cs="Calibri" w:cstheme="minorHAnsi"/>
                <w:b/>
                <w:bCs/>
                <w:kern w:val="0"/>
                <w:sz w:val="20"/>
                <w:szCs w:val="20"/>
                <w:lang w:bidi="ar-SA"/>
              </w:rPr>
              <w:t>exploi_host</w:t>
            </w:r>
            <w:r>
              <w:rPr>
                <w:rFonts w:eastAsia="Times New Roman" w:cs="" w:cstheme="minorBidi"/>
                <w:b/>
                <w:bCs/>
                <w:kern w:val="0"/>
                <w:sz w:val="20"/>
                <w:szCs w:val="20"/>
                <w:lang w:bidi="ar-SA"/>
              </w:rPr>
              <w:t>}</w:t>
            </w:r>
          </w:p>
        </w:tc>
        <w:tc>
          <w:tcPr>
            <w:tcW w:w="1512" w:type="dxa"/>
            <w:tcBorders>
              <w:top w:val="nil"/>
              <w:right w:val="nil"/>
            </w:tcBorders>
            <w:shd w:fill="D4EA6B"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kern w:val="0"/>
                <w:sz w:val="20"/>
                <w:szCs w:val="20"/>
                <w:lang w:bidi="ar-SA"/>
              </w:rPr>
              <w:t>${SRV_</w:t>
            </w:r>
            <w:r>
              <w:rPr>
                <w:rFonts w:eastAsia="Times New Roman" w:cs="Calibri" w:cstheme="minorHAnsi"/>
                <w:kern w:val="0"/>
                <w:sz w:val="20"/>
                <w:szCs w:val="20"/>
                <w:lang w:bidi="ar-SA"/>
              </w:rPr>
              <w:t>vuln_port_host</w:t>
            </w:r>
            <w:r>
              <w:rPr>
                <w:rFonts w:eastAsia="Times New Roman"/>
                <w:kern w:val="0"/>
                <w:sz w:val="20"/>
                <w:szCs w:val="20"/>
                <w:lang w:bidi="ar-SA"/>
              </w:rPr>
              <w:t>}</w:t>
            </w:r>
          </w:p>
        </w:tc>
        <w:tc>
          <w:tcPr>
            <w:tcW w:w="338" w:type="dxa"/>
            <w:tcBorders>
              <w:top w:val="nil"/>
            </w:tcBorders>
            <w:shd w:fill="D4EA6B"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kern w:val="0"/>
                <w:sz w:val="20"/>
                <w:szCs w:val="20"/>
                <w:lang w:bidi="ar-SA"/>
              </w:rPr>
              <w:t>${SRV_</w:t>
            </w:r>
            <w:r>
              <w:rPr>
                <w:rFonts w:eastAsia="Times New Roman" w:cs="Calibri" w:cstheme="minorHAnsi"/>
                <w:kern w:val="0"/>
                <w:sz w:val="20"/>
                <w:szCs w:val="20"/>
                <w:lang w:bidi="ar-SA"/>
              </w:rPr>
              <w:t>vuln_age_host</w:t>
            </w:r>
            <w:r>
              <w:rPr>
                <w:rFonts w:eastAsia="Times New Roman"/>
                <w:kern w:val="0"/>
                <w:sz w:val="20"/>
                <w:szCs w:val="20"/>
                <w:lang w:bidi="ar-SA"/>
              </w:rPr>
              <w:t>}</w:t>
            </w:r>
          </w:p>
        </w:tc>
      </w:tr>
    </w:tbl>
    <w:p>
      <w:pPr>
        <w:pStyle w:val="Normal"/>
        <w:rPr>
          <w:rFonts w:eastAsia="Times New Roman" w:cs="" w:cstheme="minorBidi"/>
          <w:sz w:val="20"/>
          <w:szCs w:val="20"/>
        </w:rPr>
      </w:pPr>
      <w:r>
        <w:rPr>
          <w:rFonts w:eastAsia="Times New Roman" w:cs="" w:cstheme="minorBidi"/>
          <w:sz w:val="20"/>
          <w:szCs w:val="20"/>
        </w:rPr>
      </w:r>
    </w:p>
    <w:p>
      <w:pPr>
        <w:pStyle w:val="Normal"/>
        <w:rPr>
          <w:rFonts w:ascii="Calibri" w:hAnsi="Calibri" w:eastAsia="Times New Roman" w:cs="" w:cstheme="minorBidi"/>
          <w:b w:val="false"/>
          <w:bCs w:val="false"/>
          <w:color w:val="auto"/>
          <w:kern w:val="0"/>
          <w:sz w:val="20"/>
          <w:szCs w:val="20"/>
          <w:lang w:val="fr-FR" w:eastAsia="fr-FR" w:bidi="ar-SA"/>
        </w:rPr>
      </w:pPr>
      <w:r>
        <w:rPr>
          <w:rFonts w:eastAsia="Times New Roman" w:cs="" w:cstheme="minorBidi"/>
          <w:b w:val="false"/>
          <w:bCs w:val="false"/>
          <w:color w:val="auto"/>
          <w:kern w:val="0"/>
          <w:sz w:val="20"/>
          <w:szCs w:val="20"/>
          <w:lang w:val="fr-FR" w:eastAsia="fr-FR" w:bidi="ar-SA"/>
        </w:rPr>
        <w:t>${/Block_Vun_host}</w:t>
      </w:r>
      <w:r>
        <w:br w:type="page"/>
      </w:r>
    </w:p>
    <w:p>
      <w:pPr>
        <w:pStyle w:val="Heading1"/>
        <w:numPr>
          <w:ilvl w:val="0"/>
          <w:numId w:val="0"/>
        </w:numPr>
        <w:spacing w:before="0" w:after="0"/>
        <w:ind w:hanging="0" w:left="0" w:right="552"/>
        <w:rPr>
          <w:rFonts w:eastAsia="Times New Roman" w:cs="" w:cstheme="minorBidi"/>
        </w:rPr>
      </w:pPr>
      <w:bookmarkStart w:id="17" w:name="__RefHeading___Toc975_1071293927"/>
      <w:bookmarkStart w:id="18" w:name="_Toc63404768"/>
      <w:bookmarkEnd w:id="17"/>
      <w:r>
        <w:rPr/>
        <w:t>4. Détails des Vulnérabilités</w:t>
      </w:r>
      <w:bookmarkEnd w:id="18"/>
      <w:r>
        <w:rPr>
          <w:rFonts w:eastAsia="Times New Roman" w:cs="" w:cstheme="minorBidi"/>
        </w:rPr>
        <w:t xml:space="preserve"> détectées</w:t>
      </w:r>
    </w:p>
    <w:p>
      <w:pPr>
        <w:pStyle w:val="Normal"/>
        <w:rPr>
          <w:rFonts w:eastAsia="Times New Roman" w:cs="" w:cstheme="minorBidi"/>
          <w:b/>
          <w:bCs/>
          <w:sz w:val="20"/>
          <w:szCs w:val="20"/>
        </w:rPr>
      </w:pPr>
      <w:r>
        <w:rPr>
          <w:rFonts w:eastAsia="Times New Roman" w:cs="" w:cstheme="minorBidi"/>
          <w:b/>
          <w:bCs/>
          <w:sz w:val="20"/>
          <w:szCs w:val="20"/>
        </w:rPr>
      </w:r>
    </w:p>
    <w:p>
      <w:pPr>
        <w:pStyle w:val="Normal"/>
        <w:rPr>
          <w:rFonts w:eastAsia="Times New Roman" w:cs="" w:cstheme="minorBidi"/>
          <w:b/>
          <w:bCs/>
          <w:sz w:val="20"/>
          <w:szCs w:val="20"/>
        </w:rPr>
      </w:pPr>
      <w:r>
        <w:rPr>
          <w:rFonts w:eastAsia="Times New Roman" w:cs="" w:cstheme="minorBidi"/>
          <w:b/>
          <w:bCs/>
          <w:sz w:val="20"/>
          <w:szCs w:val="20"/>
        </w:rPr>
      </w:r>
    </w:p>
    <w:p>
      <w:pPr>
        <w:pStyle w:val="Normal"/>
        <w:rPr>
          <w:rFonts w:eastAsia="Times New Roman" w:cs="" w:cstheme="minorBidi"/>
          <w:b/>
          <w:bCs/>
          <w:sz w:val="20"/>
          <w:szCs w:val="20"/>
        </w:rPr>
      </w:pPr>
      <w:r>
        <w:rPr>
          <w:rFonts w:eastAsia="Times New Roman" w:cs="" w:cstheme="minorBidi"/>
          <w:b/>
          <w:bCs/>
          <w:sz w:val="20"/>
          <w:szCs w:val="20"/>
        </w:rPr>
        <w:t>${Block_Vun}</w:t>
      </w:r>
    </w:p>
    <w:p>
      <w:pPr>
        <w:pStyle w:val="Normal"/>
        <w:rPr>
          <w:rFonts w:eastAsia="Times New Roman" w:cs="" w:cstheme="minorBidi"/>
          <w:b/>
          <w:bCs/>
          <w:sz w:val="20"/>
          <w:szCs w:val="20"/>
        </w:rPr>
      </w:pPr>
      <w:r>
        <w:rPr>
          <w:rFonts w:eastAsia="Times New Roman" w:cs="" w:cstheme="minorBidi"/>
          <w:b/>
          <w:bCs/>
          <w:sz w:val="20"/>
          <w:szCs w:val="20"/>
        </w:rPr>
      </w:r>
    </w:p>
    <w:p>
      <w:pPr>
        <w:pStyle w:val="Normal"/>
        <w:rPr>
          <w:rFonts w:eastAsia="Times New Roman" w:cs="" w:cstheme="minorBidi"/>
          <w:b/>
          <w:bCs/>
          <w:sz w:val="20"/>
          <w:szCs w:val="20"/>
        </w:rPr>
      </w:pPr>
      <w:r>
        <w:rPr>
          <w:rFonts w:eastAsia="Times New Roman" w:cs="" w:cstheme="minorBidi"/>
          <w:b/>
          <w:bCs/>
          <w:sz w:val="20"/>
          <w:szCs w:val="20"/>
        </w:rPr>
      </w:r>
    </w:p>
    <w:p>
      <w:pPr>
        <w:pStyle w:val="Normal"/>
        <w:rPr>
          <w:rFonts w:eastAsia="Times New Roman" w:cs="" w:cstheme="minorBidi"/>
          <w:b/>
          <w:bCs/>
          <w:sz w:val="20"/>
          <w:szCs w:val="20"/>
        </w:rPr>
      </w:pPr>
      <w:r>
        <w:rPr>
          <w:rFonts w:eastAsia="Times New Roman" w:cs="" w:cstheme="minorBidi"/>
          <w:b/>
          <w:bCs/>
          <w:sz w:val="20"/>
          <w:szCs w:val="20"/>
        </w:rPr>
        <w:t xml:space="preserve">Vulnérabilité </w:t>
      </w:r>
      <w:r>
        <w:rPr>
          <w:b/>
          <w:bCs/>
          <w:color w:val="000000"/>
          <w:sz w:val="20"/>
          <w:szCs w:val="20"/>
        </w:rPr>
        <w:t>${SRV_VULN_ID}</w:t>
      </w:r>
      <w:r>
        <w:rPr>
          <w:rFonts w:eastAsia="Times New Roman" w:cs="" w:cstheme="minorBidi"/>
          <w:b/>
          <w:bCs/>
          <w:sz w:val="20"/>
          <w:szCs w:val="20"/>
        </w:rPr>
        <w:t xml:space="preserve">:   </w:t>
      </w:r>
      <w:r>
        <w:rPr>
          <w:b/>
          <w:bCs/>
          <w:color w:val="000000"/>
          <w:sz w:val="20"/>
          <w:szCs w:val="20"/>
        </w:rPr>
        <w:t>${SRV_VULN_Name}</w:t>
      </w:r>
    </w:p>
    <w:tbl>
      <w:tblPr>
        <w:tblStyle w:val="Grilledutableau"/>
        <w:tblW w:w="9060" w:type="dxa"/>
        <w:jc w:val="left"/>
        <w:tblInd w:w="0" w:type="dxa"/>
        <w:tblLayout w:type="fixed"/>
        <w:tblCellMar>
          <w:top w:w="0" w:type="dxa"/>
          <w:left w:w="105" w:type="dxa"/>
          <w:bottom w:w="0" w:type="dxa"/>
          <w:right w:w="105" w:type="dxa"/>
        </w:tblCellMar>
        <w:tblLook w:firstRow="0" w:noVBand="0" w:lastRow="0" w:firstColumn="0" w:lastColumn="0" w:noHBand="0" w:val="0000"/>
      </w:tblPr>
      <w:tblGrid>
        <w:gridCol w:w="2168"/>
        <w:gridCol w:w="97"/>
        <w:gridCol w:w="109"/>
        <w:gridCol w:w="1653"/>
        <w:gridCol w:w="242"/>
        <w:gridCol w:w="260"/>
        <w:gridCol w:w="608"/>
        <w:gridCol w:w="247"/>
        <w:gridCol w:w="851"/>
        <w:gridCol w:w="330"/>
        <w:gridCol w:w="230"/>
        <w:gridCol w:w="754"/>
        <w:gridCol w:w="94"/>
        <w:gridCol w:w="1416"/>
      </w:tblGrid>
      <w:tr>
        <w:trPr>
          <w:trHeight w:val="315" w:hRule="atLeast"/>
        </w:trPr>
        <w:tc>
          <w:tcPr>
            <w:tcW w:w="2168" w:type="dxa"/>
            <w:tcBorders>
              <w:top w:val="single" w:sz="6" w:space="0" w:color="000000"/>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ID de Plugin</w:t>
            </w:r>
          </w:p>
        </w:tc>
        <w:tc>
          <w:tcPr>
            <w:tcW w:w="2101" w:type="dxa"/>
            <w:gridSpan w:val="4"/>
            <w:tcBorders>
              <w:top w:val="single" w:sz="6" w:space="0" w:color="000000"/>
              <w:left w:val="nil"/>
              <w:bottom w:val="single" w:sz="6" w:space="0" w:color="95B3D7"/>
              <w:right w:val="single" w:sz="6" w:space="0" w:color="95B3D7"/>
            </w:tcBorders>
            <w:shd w:color="auto" w:fill="FFFFFF" w:themeFill="background1" w:val="clear"/>
            <w:vAlign w:val="center"/>
          </w:tcPr>
          <w:p>
            <w:pPr>
              <w:pStyle w:val="Normal"/>
              <w:widowControl w:val="false"/>
              <w:suppressAutoHyphens w:val="true"/>
              <w:spacing w:before="0" w:after="0"/>
              <w:jc w:val="both"/>
              <w:rPr>
                <w:color w:val="000000"/>
              </w:rPr>
            </w:pPr>
            <w:r>
              <w:rPr>
                <w:rFonts w:eastAsia="Calibri" w:cs="Calibri"/>
                <w:b/>
                <w:bCs/>
                <w:color w:val="000000"/>
                <w:kern w:val="0"/>
                <w:sz w:val="18"/>
                <w:szCs w:val="18"/>
                <w:lang w:val="fr-FR" w:eastAsia="fr-FR" w:bidi="ar-SA"/>
              </w:rPr>
              <w:t>${SRV_VULN_pluginID}</w:t>
            </w:r>
          </w:p>
        </w:tc>
        <w:tc>
          <w:tcPr>
            <w:tcW w:w="868" w:type="dxa"/>
            <w:gridSpan w:val="2"/>
            <w:tcBorders>
              <w:top w:val="single" w:sz="6" w:space="0" w:color="000000"/>
              <w:left w:val="single" w:sz="6" w:space="0" w:color="95B3D7"/>
              <w:bottom w:val="single" w:sz="6" w:space="0" w:color="95B3D7"/>
              <w:right w:val="single" w:sz="6" w:space="0" w:color="95B3D7"/>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RISQUE</w:t>
            </w:r>
          </w:p>
        </w:tc>
        <w:tc>
          <w:tcPr>
            <w:tcW w:w="1098" w:type="dxa"/>
            <w:gridSpan w:val="2"/>
            <w:tcBorders>
              <w:top w:val="single" w:sz="6" w:space="0" w:color="000000"/>
              <w:left w:val="single" w:sz="6" w:space="0" w:color="95B3D7"/>
              <w:bottom w:val="single" w:sz="6" w:space="0" w:color="95B3D7"/>
              <w:right w:val="single" w:sz="6" w:space="0" w:color="95B3D7"/>
            </w:tcBorders>
            <w:shd w:color="auto" w:fill="FFFFFF" w:val="clear"/>
            <w:vAlign w:val="center"/>
          </w:tcPr>
          <w:p>
            <w:pPr>
              <w:pStyle w:val="Normal"/>
              <w:widowControl w:val="false"/>
              <w:suppressAutoHyphens w:val="true"/>
              <w:spacing w:before="0" w:after="0"/>
              <w:jc w:val="both"/>
              <w:rPr>
                <w:color w:val="000000"/>
              </w:rPr>
            </w:pPr>
            <w:r>
              <w:rPr>
                <w:rFonts w:eastAsia="Calibri"/>
                <w:color w:val="000000"/>
                <w:kern w:val="0"/>
                <w:sz w:val="20"/>
                <w:szCs w:val="20"/>
                <w:lang w:bidi="ar-SA"/>
              </w:rPr>
              <w:t>${</w:t>
            </w:r>
            <w:r>
              <w:rPr>
                <w:rFonts w:eastAsia="Calibri"/>
                <w:b/>
                <w:bCs/>
                <w:color w:val="000000"/>
                <w:kern w:val="0"/>
                <w:sz w:val="20"/>
                <w:szCs w:val="20"/>
                <w:lang w:bidi="ar-SA"/>
              </w:rPr>
              <w:t>SRV</w:t>
            </w:r>
            <w:r>
              <w:rPr>
                <w:rFonts w:eastAsia="Calibri"/>
                <w:color w:val="000000"/>
                <w:kern w:val="0"/>
                <w:sz w:val="20"/>
                <w:szCs w:val="20"/>
                <w:lang w:bidi="ar-SA"/>
              </w:rPr>
              <w:t>_VULN_RISK}</w:t>
            </w:r>
          </w:p>
        </w:tc>
        <w:tc>
          <w:tcPr>
            <w:tcW w:w="1408" w:type="dxa"/>
            <w:gridSpan w:val="4"/>
            <w:tcBorders>
              <w:top w:val="single" w:sz="6" w:space="0" w:color="000000"/>
              <w:left w:val="single" w:sz="6" w:space="0" w:color="95B3D7"/>
              <w:bottom w:val="single" w:sz="6" w:space="0" w:color="95B3D7"/>
              <w:right w:val="single" w:sz="6" w:space="0" w:color="95B3D7"/>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CVSS score</w:t>
            </w:r>
          </w:p>
        </w:tc>
        <w:tc>
          <w:tcPr>
            <w:tcW w:w="1416" w:type="dxa"/>
            <w:tcBorders>
              <w:top w:val="single" w:sz="6" w:space="0" w:color="000000"/>
              <w:left w:val="single" w:sz="6" w:space="0" w:color="95B3D7"/>
              <w:bottom w:val="single" w:sz="6" w:space="0" w:color="95B3D7"/>
              <w:right w:val="single" w:sz="6" w:space="0" w:color="95B3D7"/>
            </w:tcBorders>
            <w:shd w:color="auto" w:fill="FFFFFF" w:val="clear"/>
            <w:vAlign w:val="center"/>
          </w:tcPr>
          <w:p>
            <w:pPr>
              <w:pStyle w:val="Normal"/>
              <w:widowControl w:val="false"/>
              <w:suppressAutoHyphens w:val="true"/>
              <w:spacing w:before="0" w:after="0"/>
              <w:jc w:val="center"/>
              <w:rPr>
                <w:color w:val="000000"/>
              </w:rPr>
            </w:pPr>
            <w:r>
              <w:rPr>
                <w:rFonts w:eastAsia="Calibri"/>
                <w:color w:val="000000"/>
                <w:kern w:val="0"/>
                <w:sz w:val="20"/>
                <w:szCs w:val="20"/>
                <w:lang w:bidi="ar-SA"/>
              </w:rPr>
              <w:t>${SRV_VULN_CVSS}</w:t>
            </w:r>
          </w:p>
        </w:tc>
      </w:tr>
      <w:tr>
        <w:trPr>
          <w:trHeight w:val="315" w:hRule="atLeast"/>
        </w:trPr>
        <w:tc>
          <w:tcPr>
            <w:tcW w:w="2168" w:type="dxa"/>
            <w:tcBorders>
              <w:top w:val="single" w:sz="6" w:space="0" w:color="95B3D7"/>
              <w:left w:val="single" w:sz="6" w:space="0" w:color="95B3D7"/>
              <w:bottom w:val="single" w:sz="6" w:space="0" w:color="95B3D7"/>
              <w:right w:val="nil"/>
            </w:tcBorders>
            <w:shd w:color="auto" w:fill="366091" w:val="clear"/>
            <w:vAlign w:val="center"/>
          </w:tcPr>
          <w:p>
            <w:pPr>
              <w:pStyle w:val="Normal"/>
              <w:widowControl w:val="false"/>
              <w:suppressAutoHyphens w:val="true"/>
              <w:spacing w:lineRule="auto" w:line="259" w:before="0" w:after="0"/>
              <w:jc w:val="both"/>
              <w:rPr>
                <w:sz w:val="20"/>
                <w:szCs w:val="20"/>
              </w:rPr>
            </w:pPr>
            <w:r>
              <w:rPr>
                <w:rFonts w:eastAsia="Calibri"/>
                <w:b/>
                <w:bCs/>
                <w:color w:themeColor="background1" w:val="FFFFFF"/>
                <w:kern w:val="0"/>
                <w:sz w:val="18"/>
                <w:szCs w:val="18"/>
                <w:lang w:bidi="ar-SA"/>
              </w:rPr>
              <w:t>Synopsis</w:t>
            </w:r>
          </w:p>
        </w:tc>
        <w:tc>
          <w:tcPr>
            <w:tcW w:w="6891" w:type="dxa"/>
            <w:gridSpan w:val="13"/>
            <w:tcBorders>
              <w:top w:val="single" w:sz="6" w:space="0" w:color="95B3D7"/>
              <w:left w:val="nil"/>
              <w:bottom w:val="single" w:sz="6" w:space="0" w:color="95B3D7"/>
              <w:right w:val="single" w:sz="6" w:space="0" w:color="95B3D7"/>
            </w:tcBorders>
            <w:shd w:color="auto" w:fill="DBE5F1" w:val="clear"/>
            <w:vAlign w:val="center"/>
          </w:tcPr>
          <w:p>
            <w:pPr>
              <w:pStyle w:val="Normal"/>
              <w:widowControl w:val="false"/>
              <w:suppressAutoHyphens w:val="true"/>
              <w:spacing w:before="0" w:after="0"/>
              <w:jc w:val="both"/>
              <w:rPr>
                <w:sz w:val="20"/>
                <w:szCs w:val="20"/>
              </w:rPr>
            </w:pPr>
            <w:r>
              <w:rPr>
                <w:rFonts w:eastAsia="Calibri"/>
                <w:b/>
                <w:bCs/>
                <w:color w:val="000000"/>
                <w:kern w:val="0"/>
                <w:sz w:val="20"/>
                <w:szCs w:val="20"/>
                <w:lang w:bidi="ar-SA"/>
              </w:rPr>
              <w:t>${SRV_VULN_Synopsis}</w:t>
            </w:r>
          </w:p>
        </w:tc>
      </w:tr>
      <w:tr>
        <w:trPr>
          <w:trHeight w:val="315" w:hRule="atLeast"/>
        </w:trPr>
        <w:tc>
          <w:tcPr>
            <w:tcW w:w="2168" w:type="dxa"/>
            <w:tcBorders>
              <w:top w:val="single" w:sz="6" w:space="0" w:color="95B3D7"/>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ÉLÉMENTS IMPACTÉS</w:t>
            </w:r>
          </w:p>
        </w:tc>
        <w:tc>
          <w:tcPr>
            <w:tcW w:w="6891" w:type="dxa"/>
            <w:gridSpan w:val="13"/>
            <w:tcBorders>
              <w:top w:val="single" w:sz="6" w:space="0" w:color="95B3D7"/>
              <w:left w:val="nil"/>
              <w:bottom w:val="single" w:sz="6" w:space="0" w:color="95B3D7"/>
              <w:right w:val="single" w:sz="6" w:space="0" w:color="95B3D7"/>
            </w:tcBorders>
            <w:shd w:color="auto" w:fill="EDF2F8" w:val="clear"/>
            <w:vAlign w:val="center"/>
          </w:tcPr>
          <w:p>
            <w:pPr>
              <w:pStyle w:val="Normal"/>
              <w:widowControl w:val="false"/>
              <w:suppressAutoHyphens w:val="true"/>
              <w:spacing w:before="0" w:after="0"/>
              <w:jc w:val="both"/>
              <w:rPr>
                <w:sz w:val="20"/>
                <w:szCs w:val="20"/>
              </w:rPr>
            </w:pPr>
            <w:r>
              <w:rPr>
                <w:rFonts w:eastAsia="Calibri"/>
                <w:b/>
                <w:bCs/>
                <w:color w:val="000000"/>
                <w:kern w:val="0"/>
                <w:sz w:val="20"/>
                <w:szCs w:val="20"/>
                <w:lang w:bidi="ar-SA"/>
              </w:rPr>
              <w:t>${SRV_VULN_Hosts}</w:t>
            </w:r>
          </w:p>
        </w:tc>
      </w:tr>
      <w:tr>
        <w:trPr>
          <w:trHeight w:val="315" w:hRule="atLeast"/>
        </w:trPr>
        <w:tc>
          <w:tcPr>
            <w:tcW w:w="2168" w:type="dxa"/>
            <w:tcBorders>
              <w:top w:val="nil"/>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Ports associés</w:t>
            </w:r>
          </w:p>
        </w:tc>
        <w:tc>
          <w:tcPr>
            <w:tcW w:w="6891" w:type="dxa"/>
            <w:gridSpan w:val="13"/>
            <w:tcBorders>
              <w:top w:val="nil"/>
              <w:left w:val="nil"/>
              <w:bottom w:val="single" w:sz="6" w:space="0" w:color="95B3D7"/>
              <w:right w:val="single" w:sz="6" w:space="0" w:color="95B3D7"/>
            </w:tcBorders>
            <w:shd w:color="auto" w:fill="EDF2F8" w:val="clear"/>
            <w:vAlign w:val="center"/>
          </w:tcPr>
          <w:p>
            <w:pPr>
              <w:pStyle w:val="Normal"/>
              <w:widowControl w:val="false"/>
              <w:suppressAutoHyphens w:val="true"/>
              <w:spacing w:before="0" w:after="0"/>
              <w:jc w:val="both"/>
              <w:rPr>
                <w:sz w:val="20"/>
                <w:szCs w:val="20"/>
              </w:rPr>
            </w:pPr>
            <w:r>
              <w:rPr>
                <w:rFonts w:eastAsia="Calibri"/>
                <w:b/>
                <w:bCs/>
                <w:color w:val="000000"/>
                <w:kern w:val="0"/>
                <w:sz w:val="20"/>
                <w:szCs w:val="20"/>
                <w:lang w:bidi="ar-SA"/>
              </w:rPr>
              <w:t>${SRV_VULN_Hosts_ports}</w:t>
            </w:r>
          </w:p>
        </w:tc>
      </w:tr>
      <w:tr>
        <w:trPr>
          <w:trHeight w:val="447" w:hRule="atLeast"/>
        </w:trPr>
        <w:tc>
          <w:tcPr>
            <w:tcW w:w="2265" w:type="dxa"/>
            <w:gridSpan w:val="2"/>
            <w:tcBorders>
              <w:top w:val="single" w:sz="6" w:space="0" w:color="95B3D7"/>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Exploitable :</w:t>
            </w:r>
          </w:p>
        </w:tc>
        <w:tc>
          <w:tcPr>
            <w:tcW w:w="2264" w:type="dxa"/>
            <w:gridSpan w:val="4"/>
            <w:tcBorders>
              <w:top w:val="single" w:sz="6" w:space="0" w:color="95B3D7"/>
              <w:left w:val="single" w:sz="6" w:space="0" w:color="95B3D7"/>
              <w:bottom w:val="single" w:sz="6" w:space="0" w:color="95B3D7"/>
              <w:right w:val="nil"/>
            </w:tcBorders>
            <w:shd w:color="auto" w:fill="FFFFFF" w:val="clear"/>
            <w:vAlign w:val="center"/>
          </w:tcPr>
          <w:p>
            <w:pPr>
              <w:pStyle w:val="Normal"/>
              <w:widowControl w:val="false"/>
              <w:suppressAutoHyphens w:val="true"/>
              <w:spacing w:before="0" w:after="0"/>
              <w:jc w:val="both"/>
              <w:rPr>
                <w:b/>
                <w:bCs/>
                <w:color w:val="000000"/>
                <w:sz w:val="18"/>
                <w:szCs w:val="18"/>
              </w:rPr>
            </w:pPr>
            <w:r>
              <w:rPr>
                <w:rFonts w:eastAsia="Calibri"/>
                <w:b/>
                <w:bCs/>
                <w:color w:val="000000"/>
                <w:kern w:val="0"/>
                <w:sz w:val="18"/>
                <w:szCs w:val="18"/>
                <w:lang w:bidi="ar-SA"/>
              </w:rPr>
              <w:t>${SRV_VULN_available}</w:t>
            </w:r>
          </w:p>
        </w:tc>
        <w:tc>
          <w:tcPr>
            <w:tcW w:w="2266" w:type="dxa"/>
            <w:gridSpan w:val="5"/>
            <w:tcBorders>
              <w:top w:val="single" w:sz="6" w:space="0" w:color="95B3D7"/>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Par Malware :</w:t>
            </w:r>
          </w:p>
        </w:tc>
        <w:tc>
          <w:tcPr>
            <w:tcW w:w="2264" w:type="dxa"/>
            <w:gridSpan w:val="3"/>
            <w:tcBorders>
              <w:top w:val="single" w:sz="6" w:space="0" w:color="95B3D7"/>
              <w:left w:val="single" w:sz="6" w:space="0" w:color="95B3D7"/>
              <w:bottom w:val="single" w:sz="6" w:space="0" w:color="95B3D7"/>
              <w:right w:val="single" w:sz="6" w:space="0" w:color="95B3D7"/>
            </w:tcBorders>
            <w:shd w:color="auto" w:fill="FFFFFF" w:val="clear"/>
            <w:vAlign w:val="center"/>
          </w:tcPr>
          <w:p>
            <w:pPr>
              <w:pStyle w:val="Normal"/>
              <w:widowControl w:val="false"/>
              <w:suppressAutoHyphens w:val="true"/>
              <w:spacing w:before="0" w:after="0"/>
              <w:jc w:val="both"/>
              <w:rPr>
                <w:b/>
                <w:bCs/>
                <w:color w:val="000000"/>
                <w:sz w:val="18"/>
                <w:szCs w:val="18"/>
              </w:rPr>
            </w:pPr>
            <w:r>
              <w:rPr>
                <w:rFonts w:eastAsia="Calibri"/>
                <w:b/>
                <w:bCs/>
                <w:color w:val="000000"/>
                <w:kern w:val="0"/>
                <w:sz w:val="18"/>
                <w:szCs w:val="18"/>
                <w:lang w:bidi="ar-SA"/>
              </w:rPr>
              <w:t>${SRV_VULN_malware}</w:t>
            </w:r>
          </w:p>
        </w:tc>
      </w:tr>
      <w:tr>
        <w:trPr>
          <w:trHeight w:val="315" w:hRule="atLeast"/>
        </w:trPr>
        <w:tc>
          <w:tcPr>
            <w:tcW w:w="2374" w:type="dxa"/>
            <w:gridSpan w:val="3"/>
            <w:tcBorders>
              <w:top w:val="nil"/>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Metasploit</w:t>
            </w:r>
          </w:p>
        </w:tc>
        <w:tc>
          <w:tcPr>
            <w:tcW w:w="1653" w:type="dxa"/>
            <w:tcBorders>
              <w:top w:val="nil"/>
              <w:left w:val="single" w:sz="6" w:space="0" w:color="95B3D7"/>
              <w:bottom w:val="single" w:sz="6" w:space="0" w:color="95B3D7"/>
              <w:right w:val="nil"/>
            </w:tcBorders>
            <w:vAlign w:val="center"/>
          </w:tcPr>
          <w:p>
            <w:pPr>
              <w:pStyle w:val="Normal"/>
              <w:widowControl w:val="false"/>
              <w:suppressAutoHyphens w:val="true"/>
              <w:spacing w:before="0" w:after="0"/>
              <w:jc w:val="both"/>
              <w:rPr>
                <w:sz w:val="20"/>
                <w:szCs w:val="20"/>
              </w:rPr>
            </w:pPr>
            <w:r>
              <w:rPr>
                <w:rFonts w:eastAsia="Calibri"/>
                <w:color w:val="000000"/>
                <w:kern w:val="0"/>
                <w:sz w:val="20"/>
                <w:szCs w:val="20"/>
                <w:lang w:bidi="ar-SA"/>
              </w:rPr>
              <w:t>${SRV_VULN_Metasploit}</w:t>
            </w:r>
          </w:p>
        </w:tc>
        <w:tc>
          <w:tcPr>
            <w:tcW w:w="1357" w:type="dxa"/>
            <w:gridSpan w:val="4"/>
            <w:tcBorders>
              <w:top w:val="nil"/>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Core Impact</w:t>
            </w:r>
          </w:p>
        </w:tc>
        <w:tc>
          <w:tcPr>
            <w:tcW w:w="1181" w:type="dxa"/>
            <w:gridSpan w:val="2"/>
            <w:tcBorders>
              <w:top w:val="nil"/>
              <w:left w:val="single" w:sz="6" w:space="0" w:color="95B3D7"/>
              <w:bottom w:val="single" w:sz="6" w:space="0" w:color="95B3D7"/>
              <w:right w:val="nil"/>
            </w:tcBorders>
            <w:vAlign w:val="center"/>
          </w:tcPr>
          <w:p>
            <w:pPr>
              <w:pStyle w:val="Normal"/>
              <w:widowControl w:val="false"/>
              <w:suppressAutoHyphens w:val="true"/>
              <w:spacing w:before="0" w:after="0"/>
              <w:jc w:val="both"/>
              <w:rPr>
                <w:sz w:val="20"/>
                <w:szCs w:val="20"/>
              </w:rPr>
            </w:pPr>
            <w:r>
              <w:rPr>
                <w:rFonts w:eastAsia="Calibri"/>
                <w:color w:val="000000"/>
                <w:kern w:val="0"/>
                <w:sz w:val="20"/>
                <w:szCs w:val="20"/>
                <w:lang w:bidi="ar-SA"/>
              </w:rPr>
              <w:t>${SRV_VULN_Core_Impact}</w:t>
            </w:r>
          </w:p>
        </w:tc>
        <w:tc>
          <w:tcPr>
            <w:tcW w:w="984" w:type="dxa"/>
            <w:gridSpan w:val="2"/>
            <w:tcBorders>
              <w:top w:val="nil"/>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CANVAS</w:t>
            </w:r>
          </w:p>
        </w:tc>
        <w:tc>
          <w:tcPr>
            <w:tcW w:w="1510" w:type="dxa"/>
            <w:gridSpan w:val="2"/>
            <w:tcBorders>
              <w:top w:val="nil"/>
              <w:left w:val="single" w:sz="6" w:space="0" w:color="95B3D7"/>
              <w:bottom w:val="single" w:sz="6" w:space="0" w:color="95B3D7"/>
              <w:right w:val="single" w:sz="6" w:space="0" w:color="95B3D7"/>
            </w:tcBorders>
            <w:vAlign w:val="center"/>
          </w:tcPr>
          <w:p>
            <w:pPr>
              <w:pStyle w:val="Normal"/>
              <w:widowControl w:val="false"/>
              <w:suppressAutoHyphens w:val="true"/>
              <w:spacing w:before="0" w:after="0"/>
              <w:jc w:val="both"/>
              <w:rPr>
                <w:color w:val="000000"/>
              </w:rPr>
            </w:pPr>
            <w:r>
              <w:rPr>
                <w:rFonts w:eastAsia="Calibri"/>
                <w:color w:val="000000"/>
                <w:kern w:val="0"/>
                <w:sz w:val="20"/>
                <w:szCs w:val="20"/>
                <w:lang w:bidi="ar-SA"/>
              </w:rPr>
              <w:t>${SRV_VULN_CANVAS}</w:t>
            </w:r>
          </w:p>
        </w:tc>
      </w:tr>
      <w:tr>
        <w:trPr>
          <w:trHeight w:val="315" w:hRule="atLeast"/>
        </w:trPr>
        <w:tc>
          <w:tcPr>
            <w:tcW w:w="2374" w:type="dxa"/>
            <w:gridSpan w:val="3"/>
            <w:tcBorders>
              <w:top w:val="nil"/>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Age de la vulnérabilité</w:t>
            </w:r>
          </w:p>
        </w:tc>
        <w:tc>
          <w:tcPr>
            <w:tcW w:w="1653" w:type="dxa"/>
            <w:tcBorders>
              <w:top w:val="nil"/>
              <w:left w:val="single" w:sz="6" w:space="0" w:color="95B3D7"/>
              <w:bottom w:val="single" w:sz="6" w:space="0" w:color="95B3D7"/>
              <w:right w:val="nil"/>
            </w:tcBorders>
            <w:vAlign w:val="center"/>
          </w:tcPr>
          <w:p>
            <w:pPr>
              <w:pStyle w:val="Normal"/>
              <w:widowControl w:val="false"/>
              <w:suppressAutoHyphens w:val="true"/>
              <w:spacing w:before="0" w:after="0"/>
              <w:jc w:val="both"/>
              <w:rPr>
                <w:sz w:val="20"/>
                <w:szCs w:val="20"/>
              </w:rPr>
            </w:pPr>
            <w:r>
              <w:rPr>
                <w:rFonts w:eastAsia="Calibri"/>
                <w:color w:val="000000"/>
                <w:kern w:val="0"/>
                <w:sz w:val="20"/>
                <w:szCs w:val="20"/>
                <w:lang w:bidi="ar-SA"/>
              </w:rPr>
              <w:t>${SRV_VULN_Age}</w:t>
            </w:r>
          </w:p>
        </w:tc>
        <w:tc>
          <w:tcPr>
            <w:tcW w:w="1357" w:type="dxa"/>
            <w:gridSpan w:val="4"/>
            <w:tcBorders>
              <w:top w:val="nil"/>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Core Impact</w:t>
            </w:r>
          </w:p>
        </w:tc>
        <w:tc>
          <w:tcPr>
            <w:tcW w:w="1181" w:type="dxa"/>
            <w:gridSpan w:val="2"/>
            <w:tcBorders>
              <w:top w:val="nil"/>
              <w:left w:val="single" w:sz="6" w:space="0" w:color="95B3D7"/>
              <w:bottom w:val="single" w:sz="6" w:space="0" w:color="95B3D7"/>
              <w:right w:val="nil"/>
            </w:tcBorders>
            <w:vAlign w:val="center"/>
          </w:tcPr>
          <w:p>
            <w:pPr>
              <w:pStyle w:val="Normal"/>
              <w:widowControl w:val="false"/>
              <w:suppressAutoHyphens w:val="true"/>
              <w:spacing w:before="0" w:after="0"/>
              <w:jc w:val="both"/>
              <w:rPr>
                <w:sz w:val="20"/>
                <w:szCs w:val="20"/>
              </w:rPr>
            </w:pPr>
            <w:r>
              <w:rPr>
                <w:rFonts w:eastAsia="Calibri"/>
                <w:color w:val="000000"/>
                <w:kern w:val="0"/>
                <w:sz w:val="20"/>
                <w:szCs w:val="20"/>
                <w:lang w:bidi="ar-SA"/>
              </w:rPr>
              <w:t>${SRV_VULN_Core_Impact}</w:t>
            </w:r>
          </w:p>
        </w:tc>
        <w:tc>
          <w:tcPr>
            <w:tcW w:w="984" w:type="dxa"/>
            <w:gridSpan w:val="2"/>
            <w:tcBorders>
              <w:top w:val="nil"/>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CANVAS</w:t>
            </w:r>
          </w:p>
        </w:tc>
        <w:tc>
          <w:tcPr>
            <w:tcW w:w="1510" w:type="dxa"/>
            <w:gridSpan w:val="2"/>
            <w:tcBorders>
              <w:top w:val="nil"/>
              <w:left w:val="single" w:sz="6" w:space="0" w:color="95B3D7"/>
              <w:bottom w:val="single" w:sz="6" w:space="0" w:color="95B3D7"/>
              <w:right w:val="single" w:sz="6" w:space="0" w:color="95B3D7"/>
            </w:tcBorders>
            <w:vAlign w:val="center"/>
          </w:tcPr>
          <w:p>
            <w:pPr>
              <w:pStyle w:val="Normal"/>
              <w:widowControl w:val="false"/>
              <w:suppressAutoHyphens w:val="true"/>
              <w:spacing w:before="0" w:after="0"/>
              <w:jc w:val="both"/>
              <w:rPr>
                <w:color w:val="000000"/>
              </w:rPr>
            </w:pPr>
            <w:r>
              <w:rPr>
                <w:rFonts w:eastAsia="Calibri"/>
                <w:color w:val="000000"/>
                <w:kern w:val="0"/>
                <w:sz w:val="20"/>
                <w:szCs w:val="20"/>
                <w:lang w:bidi="ar-SA"/>
              </w:rPr>
              <w:t>${SRV_VULN_CANVAS}</w:t>
            </w:r>
          </w:p>
        </w:tc>
      </w:tr>
      <w:tr>
        <w:trPr>
          <w:trHeight w:val="315" w:hRule="atLeast"/>
        </w:trPr>
        <w:tc>
          <w:tcPr>
            <w:tcW w:w="9059" w:type="dxa"/>
            <w:gridSpan w:val="14"/>
            <w:tcBorders>
              <w:top w:val="nil"/>
              <w:left w:val="single" w:sz="6" w:space="0" w:color="95B3D7"/>
              <w:bottom w:val="single" w:sz="6" w:space="0" w:color="95B3D7"/>
              <w:right w:val="single" w:sz="6" w:space="0" w:color="95B3D7"/>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DESCRIPTION</w:t>
            </w:r>
          </w:p>
        </w:tc>
      </w:tr>
      <w:tr>
        <w:trPr>
          <w:trHeight w:val="315" w:hRule="atLeast"/>
        </w:trPr>
        <w:tc>
          <w:tcPr>
            <w:tcW w:w="9059" w:type="dxa"/>
            <w:gridSpan w:val="14"/>
            <w:tcBorders>
              <w:top w:val="single" w:sz="6" w:space="0" w:color="95B3D7"/>
              <w:left w:val="single" w:sz="6" w:space="0" w:color="95B3D7"/>
              <w:bottom w:val="single" w:sz="6" w:space="0" w:color="95B3D7"/>
              <w:right w:val="single" w:sz="6" w:space="0" w:color="95B3D7"/>
            </w:tcBorders>
            <w:shd w:color="auto" w:fill="DBE5F1" w:val="clear"/>
            <w:vAlign w:val="center"/>
          </w:tcPr>
          <w:p>
            <w:pPr>
              <w:pStyle w:val="Normal"/>
              <w:widowControl w:val="false"/>
              <w:suppressAutoHyphens w:val="true"/>
              <w:spacing w:before="0" w:after="0"/>
              <w:jc w:val="both"/>
              <w:rPr>
                <w:sz w:val="20"/>
                <w:szCs w:val="20"/>
              </w:rPr>
            </w:pPr>
            <w:r>
              <w:rPr>
                <w:rFonts w:eastAsia="Calibri"/>
                <w:color w:val="000000"/>
                <w:kern w:val="0"/>
                <w:sz w:val="20"/>
                <w:szCs w:val="20"/>
                <w:lang w:bidi="ar-SA"/>
              </w:rPr>
              <w:t>${</w:t>
            </w:r>
            <w:r>
              <w:rPr>
                <w:rFonts w:eastAsia="Calibri"/>
                <w:b/>
                <w:bCs/>
                <w:color w:val="000000"/>
                <w:kern w:val="0"/>
                <w:sz w:val="20"/>
                <w:szCs w:val="20"/>
                <w:lang w:bidi="ar-SA"/>
              </w:rPr>
              <w:t>SRV</w:t>
            </w:r>
            <w:r>
              <w:rPr>
                <w:rFonts w:eastAsia="Calibri"/>
                <w:color w:val="000000"/>
                <w:kern w:val="0"/>
                <w:sz w:val="20"/>
                <w:szCs w:val="20"/>
                <w:lang w:bidi="ar-SA"/>
              </w:rPr>
              <w:t>_VULN_Desc}</w:t>
            </w:r>
          </w:p>
        </w:tc>
      </w:tr>
      <w:tr>
        <w:trPr>
          <w:trHeight w:val="315" w:hRule="atLeast"/>
        </w:trPr>
        <w:tc>
          <w:tcPr>
            <w:tcW w:w="9059" w:type="dxa"/>
            <w:gridSpan w:val="14"/>
            <w:tcBorders>
              <w:top w:val="nil"/>
              <w:left w:val="single" w:sz="6" w:space="0" w:color="95B3D7"/>
              <w:bottom w:val="single" w:sz="6" w:space="0" w:color="95B3D7"/>
              <w:right w:val="single" w:sz="6" w:space="0" w:color="95B3D7"/>
            </w:tcBorders>
            <w:shd w:fill="366091" w:val="clear"/>
            <w:vAlign w:val="center"/>
          </w:tcPr>
          <w:p>
            <w:pPr>
              <w:pStyle w:val="Normal"/>
              <w:widowControl w:val="false"/>
              <w:suppressAutoHyphens w:val="true"/>
              <w:spacing w:before="0" w:after="0"/>
              <w:jc w:val="both"/>
              <w:rPr/>
            </w:pPr>
            <w:r>
              <w:rPr>
                <w:rFonts w:eastAsia="Calibri" w:cs="Calibri"/>
                <w:b/>
                <w:bCs/>
                <w:color w:themeColor="background1" w:val="FFFFFF"/>
                <w:kern w:val="0"/>
                <w:sz w:val="18"/>
                <w:szCs w:val="18"/>
                <w:lang w:val="fr-FR" w:eastAsia="fr-FR" w:bidi="ar-SA"/>
              </w:rPr>
              <w:t>Résultats de Plugin</w:t>
            </w:r>
          </w:p>
        </w:tc>
      </w:tr>
      <w:tr>
        <w:trPr>
          <w:trHeight w:val="315" w:hRule="atLeast"/>
        </w:trPr>
        <w:tc>
          <w:tcPr>
            <w:tcW w:w="9059" w:type="dxa"/>
            <w:gridSpan w:val="14"/>
            <w:tcBorders>
              <w:top w:val="nil"/>
              <w:left w:val="single" w:sz="6" w:space="0" w:color="95B3D7"/>
              <w:bottom w:val="single" w:sz="6" w:space="0" w:color="95B3D7"/>
              <w:right w:val="single" w:sz="6" w:space="0" w:color="95B3D7"/>
            </w:tcBorders>
            <w:shd w:color="auto" w:fill="DBE5F1" w:val="clear"/>
            <w:vAlign w:val="center"/>
          </w:tcPr>
          <w:p>
            <w:pPr>
              <w:pStyle w:val="Normal"/>
              <w:widowControl w:val="false"/>
              <w:suppressAutoHyphens w:val="true"/>
              <w:spacing w:before="0" w:after="0"/>
              <w:jc w:val="both"/>
              <w:rPr>
                <w:sz w:val="20"/>
                <w:szCs w:val="20"/>
              </w:rPr>
            </w:pPr>
            <w:r>
              <w:rPr>
                <w:rFonts w:eastAsia="Calibri"/>
                <w:color w:val="000000"/>
                <w:kern w:val="0"/>
                <w:lang w:bidi="ar-SA"/>
              </w:rPr>
              <w:t>${</w:t>
            </w:r>
            <w:r>
              <w:rPr>
                <w:rFonts w:eastAsia="Calibri"/>
                <w:b/>
                <w:bCs/>
                <w:color w:val="000000"/>
                <w:kern w:val="0"/>
                <w:lang w:bidi="ar-SA"/>
              </w:rPr>
              <w:t>SRV</w:t>
            </w:r>
            <w:r>
              <w:rPr>
                <w:rFonts w:eastAsia="Calibri"/>
                <w:color w:val="000000"/>
                <w:kern w:val="0"/>
                <w:lang w:bidi="ar-SA"/>
              </w:rPr>
              <w:t>_VULN_PluginOutput}</w:t>
            </w:r>
          </w:p>
        </w:tc>
      </w:tr>
      <w:tr>
        <w:trPr>
          <w:trHeight w:val="315" w:hRule="atLeast"/>
        </w:trPr>
        <w:tc>
          <w:tcPr>
            <w:tcW w:w="9059" w:type="dxa"/>
            <w:gridSpan w:val="14"/>
            <w:tcBorders>
              <w:top w:val="single" w:sz="6" w:space="0" w:color="95B3D7"/>
              <w:left w:val="single" w:sz="6" w:space="0" w:color="95B3D7"/>
              <w:bottom w:val="single" w:sz="6" w:space="0" w:color="95B3D7"/>
              <w:right w:val="single" w:sz="6" w:space="0" w:color="95B3D7"/>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RÉFÉRENCES</w:t>
            </w:r>
          </w:p>
        </w:tc>
      </w:tr>
      <w:tr>
        <w:trPr>
          <w:trHeight w:val="315" w:hRule="atLeast"/>
        </w:trPr>
        <w:tc>
          <w:tcPr>
            <w:tcW w:w="9059" w:type="dxa"/>
            <w:gridSpan w:val="14"/>
            <w:tcBorders>
              <w:top w:val="single" w:sz="6" w:space="0" w:color="95B3D7"/>
              <w:left w:val="single" w:sz="6" w:space="0" w:color="95B3D7"/>
              <w:bottom w:val="single" w:sz="6" w:space="0" w:color="95B3D7"/>
              <w:right w:val="single" w:sz="6" w:space="0" w:color="95B3D7"/>
            </w:tcBorders>
            <w:shd w:color="auto" w:fill="FFFFFF" w:themeFill="background1" w:val="clear"/>
            <w:vAlign w:val="center"/>
          </w:tcPr>
          <w:p>
            <w:pPr>
              <w:pStyle w:val="Normal"/>
              <w:widowControl w:val="false"/>
              <w:suppressAutoHyphens w:val="true"/>
              <w:spacing w:before="0" w:after="0"/>
              <w:jc w:val="both"/>
              <w:rPr>
                <w:sz w:val="20"/>
                <w:szCs w:val="20"/>
              </w:rPr>
            </w:pPr>
            <w:r>
              <w:rPr>
                <w:rFonts w:eastAsia="Calibri"/>
                <w:b/>
                <w:bCs/>
                <w:color w:val="000000"/>
                <w:kern w:val="0"/>
                <w:sz w:val="20"/>
                <w:szCs w:val="20"/>
                <w:lang w:bidi="ar-SA"/>
              </w:rPr>
              <w:t>${SRV_VULN_ref}</w:t>
            </w:r>
          </w:p>
        </w:tc>
      </w:tr>
      <w:tr>
        <w:trPr>
          <w:trHeight w:val="315" w:hRule="atLeast"/>
        </w:trPr>
        <w:tc>
          <w:tcPr>
            <w:tcW w:w="9059" w:type="dxa"/>
            <w:gridSpan w:val="14"/>
            <w:tcBorders>
              <w:top w:val="single" w:sz="6" w:space="0" w:color="95B3D7"/>
              <w:left w:val="single" w:sz="6" w:space="0" w:color="95B3D7"/>
              <w:bottom w:val="single" w:sz="6" w:space="0" w:color="95B3D7"/>
              <w:right w:val="single" w:sz="6" w:space="0" w:color="95B3D7"/>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RECOMMENDATIONS</w:t>
            </w:r>
          </w:p>
        </w:tc>
      </w:tr>
      <w:tr>
        <w:trPr>
          <w:trHeight w:val="315" w:hRule="atLeast"/>
        </w:trPr>
        <w:tc>
          <w:tcPr>
            <w:tcW w:w="9059" w:type="dxa"/>
            <w:gridSpan w:val="14"/>
            <w:tcBorders>
              <w:top w:val="single" w:sz="6" w:space="0" w:color="95B3D7"/>
              <w:left w:val="single" w:sz="6" w:space="0" w:color="95B3D7"/>
              <w:bottom w:val="single" w:sz="6" w:space="0" w:color="95B3D7"/>
              <w:right w:val="single" w:sz="6" w:space="0" w:color="95B3D7"/>
            </w:tcBorders>
            <w:shd w:color="auto" w:fill="FFFFFF" w:themeFill="background1" w:val="clear"/>
            <w:vAlign w:val="center"/>
          </w:tcPr>
          <w:p>
            <w:pPr>
              <w:pStyle w:val="Normal"/>
              <w:widowControl w:val="false"/>
              <w:suppressAutoHyphens w:val="true"/>
              <w:spacing w:before="0" w:after="0"/>
              <w:jc w:val="both"/>
              <w:rPr>
                <w:sz w:val="20"/>
                <w:szCs w:val="20"/>
              </w:rPr>
            </w:pPr>
            <w:r>
              <w:rPr>
                <w:rFonts w:eastAsia="Calibri"/>
                <w:b/>
                <w:bCs/>
                <w:color w:val="000000"/>
                <w:kern w:val="0"/>
                <w:sz w:val="20"/>
                <w:szCs w:val="20"/>
                <w:lang w:bidi="ar-SA"/>
              </w:rPr>
              <w:t>${SRV_VULN_Recomendations}</w:t>
            </w:r>
          </w:p>
        </w:tc>
      </w:tr>
    </w:tbl>
    <w:p>
      <w:pPr>
        <w:pStyle w:val="Normal"/>
        <w:rPr>
          <w:rFonts w:eastAsia="Times New Roman" w:cs="" w:cstheme="minorBidi"/>
          <w:b/>
          <w:bCs/>
          <w:sz w:val="20"/>
          <w:szCs w:val="20"/>
        </w:rPr>
      </w:pPr>
      <w:r>
        <w:rPr>
          <w:rFonts w:eastAsia="Times New Roman" w:cs="" w:cstheme="minorBidi"/>
          <w:b/>
          <w:bCs/>
          <w:sz w:val="20"/>
          <w:szCs w:val="20"/>
        </w:rPr>
      </w:r>
    </w:p>
    <w:p>
      <w:pPr>
        <w:pStyle w:val="Normal"/>
        <w:rPr>
          <w:rFonts w:eastAsia="Times New Roman" w:cs="" w:cstheme="minorBidi"/>
          <w:b/>
          <w:bCs/>
          <w:sz w:val="20"/>
          <w:szCs w:val="20"/>
        </w:rPr>
      </w:pPr>
      <w:r>
        <w:rPr>
          <w:rFonts w:eastAsia="Times New Roman" w:cs="" w:cstheme="minorBidi"/>
          <w:b/>
          <w:bCs/>
          <w:sz w:val="20"/>
          <w:szCs w:val="20"/>
        </w:rPr>
      </w:r>
    </w:p>
    <w:p>
      <w:pPr>
        <w:pStyle w:val="Normal"/>
        <w:rPr>
          <w:rFonts w:eastAsia="Times New Roman" w:cs="" w:cstheme="minorBidi"/>
          <w:b/>
          <w:bCs/>
          <w:sz w:val="20"/>
          <w:szCs w:val="20"/>
        </w:rPr>
      </w:pPr>
      <w:r>
        <w:rPr>
          <w:rFonts w:eastAsia="Times New Roman" w:cs="" w:cstheme="minorBidi"/>
          <w:b/>
          <w:bCs/>
          <w:sz w:val="20"/>
          <w:szCs w:val="20"/>
          <w:lang w:val="en-US"/>
        </w:rPr>
        <w:t>${/Block_Vun}</w:t>
      </w:r>
    </w:p>
    <w:p>
      <w:pPr>
        <w:pStyle w:val="Normal"/>
        <w:rPr>
          <w:rFonts w:eastAsia="Times New Roman" w:cs="" w:cstheme="minorBidi"/>
          <w:b/>
          <w:bCs/>
          <w:sz w:val="20"/>
          <w:szCs w:val="20"/>
          <w:lang w:val="en-US"/>
        </w:rPr>
      </w:pPr>
      <w:r>
        <w:rPr>
          <w:rFonts w:eastAsia="Times New Roman" w:cs="" w:cstheme="minorBidi"/>
          <w:b/>
          <w:bCs/>
          <w:sz w:val="20"/>
          <w:szCs w:val="20"/>
          <w:lang w:val="en-US"/>
        </w:rPr>
      </w:r>
    </w:p>
    <w:p>
      <w:pPr>
        <w:pStyle w:val="Normal"/>
        <w:rPr>
          <w:rFonts w:eastAsia="Times New Roman" w:cs="" w:cstheme="minorBidi"/>
          <w:b/>
          <w:bCs/>
          <w:sz w:val="20"/>
          <w:szCs w:val="20"/>
        </w:rPr>
      </w:pPr>
      <w:r>
        <w:rPr>
          <w:rFonts w:eastAsia="Times New Roman" w:cs="" w:cstheme="minorBidi"/>
          <w:b/>
          <w:bCs/>
          <w:sz w:val="20"/>
          <w:szCs w:val="20"/>
        </w:rPr>
      </w:r>
    </w:p>
    <w:p>
      <w:pPr>
        <w:pStyle w:val="Normal"/>
        <w:rPr>
          <w:rFonts w:eastAsia="Times New Roman" w:cs="" w:cstheme="minorBidi"/>
          <w:b/>
          <w:bCs/>
          <w:sz w:val="20"/>
          <w:szCs w:val="20"/>
        </w:rPr>
      </w:pPr>
      <w:r>
        <w:rPr>
          <w:rFonts w:eastAsia="Times New Roman" w:cs="" w:cstheme="minorBidi"/>
          <w:b/>
          <w:bCs/>
          <w:sz w:val="20"/>
          <w:szCs w:val="20"/>
        </w:rPr>
      </w:r>
    </w:p>
    <w:p>
      <w:pPr>
        <w:pStyle w:val="Normal"/>
        <w:rPr>
          <w:rFonts w:eastAsia="Times New Roman" w:cs="" w:cstheme="minorBidi"/>
          <w:b/>
          <w:bCs/>
          <w:sz w:val="20"/>
          <w:szCs w:val="20"/>
        </w:rPr>
      </w:pPr>
      <w:r>
        <w:rPr>
          <w:rFonts w:eastAsia="Times New Roman" w:cs="" w:cstheme="minorBidi"/>
          <w:b/>
          <w:bCs/>
          <w:sz w:val="20"/>
          <w:szCs w:val="20"/>
        </w:rPr>
      </w:r>
    </w:p>
    <w:p>
      <w:pPr>
        <w:pStyle w:val="Normal"/>
        <w:rPr/>
      </w:pPr>
      <w:r>
        <w:rPr/>
      </w:r>
    </w:p>
    <w:sectPr>
      <w:headerReference w:type="default" r:id="rId8"/>
      <w:headerReference w:type="first" r:id="rId9"/>
      <w:footerReference w:type="default" r:id="rId10"/>
      <w:footerReference w:type="first" r:id="rId11"/>
      <w:type w:val="nextPage"/>
      <w:pgSz w:w="11906" w:h="16838"/>
      <w:pgMar w:left="1418" w:right="1418" w:gutter="0" w:header="284" w:top="1418" w:footer="0" w:bottom="1418"/>
      <w:pgNumType w:start="1" w:fmt="decimal"/>
      <w:formProt w:val="false"/>
      <w:titlePg/>
      <w:textDirection w:val="lrTb"/>
      <w:docGrid w:type="default" w:linePitch="299" w:charSpace="2048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Tahoma">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5310" w:leader="none"/>
      </w:tabs>
      <w:spacing w:lineRule="auto" w:line="276"/>
      <w:rPr>
        <w:color w:val="000000"/>
      </w:rPr>
    </w:pPr>
    <w:r>
      <w:rPr>
        <w:color w:val="000000"/>
      </w:rPr>
      <w:tab/>
    </w:r>
  </w:p>
  <w:p>
    <w:pPr>
      <w:pStyle w:val="Normal"/>
      <w:tabs>
        <w:tab w:val="clear" w:pos="720"/>
        <w:tab w:val="center" w:pos="4536" w:leader="none"/>
        <w:tab w:val="right" w:pos="9072" w:leader="none"/>
      </w:tabs>
      <w:rPr>
        <w:color w:val="000000"/>
      </w:rPr>
    </w:pPr>
    <w:r>
      <w:rPr>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5310" w:leader="none"/>
      </w:tabs>
      <w:spacing w:lineRule="auto" w:line="276"/>
      <w:rPr>
        <w:color w:val="000000"/>
      </w:rPr>
    </w:pPr>
    <w:r>
      <w:rPr>
        <w:color w:val="000000"/>
      </w:rPr>
      <w:tab/>
    </w:r>
  </w:p>
  <w:p>
    <w:pPr>
      <w:pStyle w:val="Normal"/>
      <w:tabs>
        <w:tab w:val="clear" w:pos="720"/>
        <w:tab w:val="center" w:pos="4536" w:leader="none"/>
        <w:tab w:val="right" w:pos="9072" w:leader="none"/>
      </w:tabs>
      <w:rPr>
        <w:color w:val="000000"/>
      </w:rPr>
    </w:pPr>
    <w:r>
      <w:rPr>
        <w:color w:val="00000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79"/>
      <w:gridCol w:w="8094"/>
    </w:tblGrid>
    <w:tr>
      <w:trPr/>
      <w:tc>
        <w:tcPr>
          <w:tcW w:w="979" w:type="dxa"/>
          <w:tcBorders>
            <w:top w:val="single" w:sz="18" w:space="0" w:color="808080"/>
            <w:right w:val="single" w:sz="18" w:space="0" w:color="808080"/>
          </w:tcBorders>
        </w:tcPr>
        <w:p>
          <w:pPr>
            <w:pStyle w:val="Normal"/>
            <w:widowControl w:val="false"/>
            <w:rPr/>
          </w:pPr>
          <w:r>
            <w:rPr/>
            <w:fldChar w:fldCharType="begin"/>
          </w:r>
          <w:r>
            <w:rPr/>
            <w:instrText xml:space="preserve"> PAGE </w:instrText>
          </w:r>
          <w:r>
            <w:rPr/>
            <w:fldChar w:fldCharType="separate"/>
          </w:r>
          <w:r>
            <w:rPr/>
            <w:t>4</w:t>
          </w:r>
          <w:r>
            <w:rPr/>
            <w:fldChar w:fldCharType="end"/>
          </w:r>
        </w:p>
      </w:tc>
      <w:tc>
        <w:tcPr>
          <w:tcW w:w="8094" w:type="dxa"/>
          <w:tcBorders>
            <w:top w:val="single" w:sz="18" w:space="0" w:color="808080"/>
            <w:left w:val="single" w:sz="18" w:space="0" w:color="808080"/>
          </w:tcBorders>
        </w:tcPr>
        <w:p>
          <w:pPr>
            <w:pStyle w:val="Normal"/>
            <w:widowControl w:val="false"/>
            <w:rPr/>
          </w:pPr>
          <w:r>
            <w:rPr/>
            <w:t>2023 SMART SKILLS – Toute Reproduction Non Autorisée de Ce Document est Interdite</w:t>
          </w:r>
        </w:p>
      </w:tc>
    </w:tr>
  </w:tbl>
  <w:p>
    <w:pPr>
      <w:pStyle w:val="Normal"/>
      <w:rPr/>
    </w:pPr>
    <w:r>
      <w:rPr/>
    </w:r>
  </w:p>
  <w:p>
    <w:pPr>
      <w:pStyle w:val="Normal"/>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tab/>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 xml:space="preserve">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06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69"/>
      <w:gridCol w:w="5009"/>
      <w:gridCol w:w="2286"/>
    </w:tblGrid>
    <w:tr>
      <w:trPr>
        <w:trHeight w:val="300" w:hRule="atLeast"/>
      </w:trPr>
      <w:tc>
        <w:tcPr>
          <w:tcW w:w="1769"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mc:AlternateContent>
              <mc:Choice Requires="wps">
                <w:drawing>
                  <wp:anchor behindDoc="1" distT="0" distB="0" distL="0" distR="0" simplePos="0" locked="0" layoutInCell="1" allowOverlap="1" relativeHeight="6">
                    <wp:simplePos x="0" y="0"/>
                    <wp:positionH relativeFrom="column">
                      <wp:posOffset>4352290</wp:posOffset>
                    </wp:positionH>
                    <wp:positionV relativeFrom="paragraph">
                      <wp:posOffset>200660</wp:posOffset>
                    </wp:positionV>
                    <wp:extent cx="1143000" cy="190500"/>
                    <wp:effectExtent l="0" t="0" r="0" b="0"/>
                    <wp:wrapNone/>
                    <wp:docPr id="1" name="Cadre de texte 1"/>
                    <a:graphic xmlns:a="http://schemas.openxmlformats.org/drawingml/2006/main">
                      <a:graphicData uri="http://schemas.microsoft.com/office/word/2010/wordprocessingShape">
                        <wps:wsp>
                          <wps:cNvSpPr/>
                          <wps:spPr>
                            <a:xfrm>
                              <a:off x="0" y="0"/>
                              <a:ext cx="1143000" cy="190440"/>
                            </a:xfrm>
                            <a:prstGeom prst="rect">
                              <a:avLst/>
                            </a:prstGeom>
                            <a:noFill/>
                            <a:ln w="0">
                              <a:noFill/>
                            </a:ln>
                          </wps:spPr>
                          <wps:style>
                            <a:lnRef idx="0"/>
                            <a:fillRef idx="0"/>
                            <a:effectRef idx="0"/>
                            <a:fontRef idx="minor"/>
                          </wps:style>
                          <wps:txbx>
                            <w:txbxContent>
                              <w:p>
                                <w:pPr>
                                  <w:pStyle w:val="Contenudecadre"/>
                                  <w:widowControl w:val="false"/>
                                  <w:overflowPunct w:val="false"/>
                                  <w:rPr>
                                    <w:color w:val="000000"/>
                                  </w:rPr>
                                </w:pPr>
                                <w:r>
                                  <w:rPr>
                                    <w:rFonts w:cs="" w:cstheme="minorBidi"/>
                                    <w:color w:val="000000"/>
                                    <w:sz w:val="24"/>
                                    <w:lang w:val="en-US" w:eastAsia="en-US"/>
                                  </w:rPr>
                                  <w:t>${icon:200:200}</w:t>
                                </w:r>
                              </w:p>
                            </w:txbxContent>
                          </wps:txbx>
                          <wps:bodyPr lIns="0" rIns="0" tIns="0" bIns="0" anchor="t">
                            <a:noAutofit/>
                          </wps:bodyPr>
                        </wps:wsp>
                      </a:graphicData>
                    </a:graphic>
                  </wp:anchor>
                </w:drawing>
              </mc:Choice>
              <mc:Fallback>
                <w:pict>
                  <v:rect id="shape_0" ID="Cadre de texte 1" path="m0,0l-2147483645,0l-2147483645,-2147483646l0,-2147483646xe" stroked="f" o:allowincell="f" style="position:absolute;margin-left:342.7pt;margin-top:15.8pt;width:89.95pt;height:14.95pt;mso-wrap-style:square;v-text-anchor:top">
                    <v:fill o:detectmouseclick="t" on="false"/>
                    <v:stroke color="#3465a4" joinstyle="round" endcap="flat"/>
                    <v:textbox>
                      <w:txbxContent>
                        <w:p>
                          <w:pPr>
                            <w:pStyle w:val="Contenudecadre"/>
                            <w:widowControl w:val="false"/>
                            <w:overflowPunct w:val="false"/>
                            <w:rPr>
                              <w:color w:val="000000"/>
                            </w:rPr>
                          </w:pPr>
                          <w:r>
                            <w:rPr>
                              <w:rFonts w:cs="" w:cstheme="minorBidi"/>
                              <w:color w:val="000000"/>
                              <w:sz w:val="24"/>
                              <w:lang w:val="en-US" w:eastAsia="en-US"/>
                            </w:rPr>
                            <w:t>${icon:200:200}</w:t>
                          </w:r>
                        </w:p>
                      </w:txbxContent>
                    </v:textbox>
                    <w10:wrap type="none"/>
                  </v:rect>
                </w:pict>
              </mc:Fallback>
            </mc:AlternateContent>
            <w:drawing>
              <wp:inline distT="0" distB="0" distL="0" distR="0">
                <wp:extent cx="977265" cy="535940"/>
                <wp:effectExtent l="0" t="0" r="0" b="0"/>
                <wp:docPr id="2" name="Image 148835761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488357611 Copy 1" descr=""/>
                        <pic:cNvPicPr>
                          <a:picLocks noChangeAspect="1" noChangeArrowheads="1"/>
                        </pic:cNvPicPr>
                      </pic:nvPicPr>
                      <pic:blipFill>
                        <a:blip r:embed="rId1"/>
                        <a:stretch>
                          <a:fillRect/>
                        </a:stretch>
                      </pic:blipFill>
                      <pic:spPr bwMode="auto">
                        <a:xfrm>
                          <a:off x="0" y="0"/>
                          <a:ext cx="977265" cy="535940"/>
                        </a:xfrm>
                        <a:prstGeom prst="rect">
                          <a:avLst/>
                        </a:prstGeom>
                      </pic:spPr>
                    </pic:pic>
                  </a:graphicData>
                </a:graphic>
              </wp:inline>
            </w:drawing>
          </w:r>
        </w:p>
      </w:tc>
      <w:tc>
        <w:tcPr>
          <w:tcW w:w="5009"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Projet : Mission d’Audit de Sécurité du Système d’Information de ${SN}</w:t>
          </w:r>
        </w:p>
      </w:tc>
      <w:tc>
        <w:tcPr>
          <w:tcW w:w="2286"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rPr/>
          </w:pPr>
          <w:r>
            <w:rPr/>
          </w:r>
        </w:p>
      </w:tc>
    </w:tr>
    <w:tr>
      <w:trPr>
        <w:trHeight w:val="550" w:hRule="atLeast"/>
      </w:trPr>
      <w:tc>
        <w:tcPr>
          <w:tcW w:w="176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5009" w:type="dxa"/>
          <w:tcBorders>
            <w:top w:val="single" w:sz="4" w:space="0" w:color="000000"/>
            <w:left w:val="single" w:sz="4" w:space="0" w:color="000000"/>
            <w:bottom w:val="single" w:sz="4" w:space="0" w:color="000000"/>
            <w:right w:val="single" w:sz="4" w:space="0" w:color="000000"/>
          </w:tcBorders>
          <w:shd w:color="auto" w:fill="C00000" w:val="clear"/>
        </w:tcPr>
        <w:p>
          <w:pPr>
            <w:pStyle w:val="Normal"/>
            <w:widowControl w:val="false"/>
            <w:rPr/>
          </w:pPr>
          <w:r>
            <w:rPr/>
            <w:t>Rapport Annexe Technique A</w:t>
          </w:r>
        </w:p>
        <w:p>
          <w:pPr>
            <w:pStyle w:val="Normal"/>
            <w:widowControl w:val="false"/>
            <w:rPr/>
          </w:pPr>
          <w:r>
            <w:rPr/>
            <w:t>Version 1.0</w:t>
          </w:r>
        </w:p>
      </w:tc>
      <w:tc>
        <w:tcPr>
          <w:tcW w:w="2286"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r>
  </w:tbl>
  <w:p>
    <w:pPr>
      <w:pStyle w:val="Normal"/>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1"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rsid w:val="00554c7f"/>
    <w:pPr>
      <w:widowControl w:val="false"/>
      <w:suppressAutoHyphens w:val="true"/>
      <w:bidi w:val="0"/>
      <w:spacing w:before="0" w:after="0"/>
      <w:jc w:val="left"/>
    </w:pPr>
    <w:rPr>
      <w:rFonts w:ascii="Calibri" w:hAnsi="Calibri" w:eastAsia="Calibri" w:cs="Calibri" w:asciiTheme="minorHAnsi" w:eastAsiaTheme="minorHAnsi" w:hAnsiTheme="minorHAnsi"/>
      <w:color w:val="auto"/>
      <w:kern w:val="0"/>
      <w:sz w:val="22"/>
      <w:szCs w:val="22"/>
      <w:lang w:val="fr-FR" w:eastAsia="fr-FR" w:bidi="ar-SA"/>
    </w:rPr>
  </w:style>
  <w:style w:type="paragraph" w:styleId="Heading1">
    <w:name w:val="Heading 1"/>
    <w:basedOn w:val="Normal"/>
    <w:next w:val="Normal"/>
    <w:link w:val="Titre1Car"/>
    <w:autoRedefine/>
    <w:uiPriority w:val="9"/>
    <w:qFormat/>
    <w:rsid w:val="00554c7f"/>
    <w:pPr>
      <w:keepNext w:val="true"/>
      <w:keepLines/>
      <w:widowControl/>
      <w:numPr>
        <w:ilvl w:val="0"/>
        <w:numId w:val="1"/>
      </w:numPr>
      <w:spacing w:before="240" w:after="0"/>
      <w:ind w:hanging="0" w:right="552"/>
      <w:outlineLvl w:val="0"/>
    </w:pPr>
    <w:rPr>
      <w:rFonts w:eastAsia="Cambria" w:cs="Cambria"/>
      <w:b/>
      <w:bCs/>
      <w:sz w:val="24"/>
      <w:szCs w:val="24"/>
    </w:rPr>
  </w:style>
  <w:style w:type="paragraph" w:styleId="Heading2">
    <w:name w:val="Heading 2"/>
    <w:basedOn w:val="Normal"/>
    <w:next w:val="Normal"/>
    <w:link w:val="Titre2Car"/>
    <w:uiPriority w:val="9"/>
    <w:unhideWhenUsed/>
    <w:qFormat/>
    <w:rsid w:val="00906074"/>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uiPriority w:val="9"/>
    <w:qFormat/>
    <w:rsid w:val="00554c7f"/>
    <w:rPr>
      <w:rFonts w:ascii="Calibri" w:hAnsi="Calibri" w:eastAsia="Cambria" w:cs="Cambria"/>
      <w:b/>
      <w:bCs/>
      <w:sz w:val="24"/>
      <w:szCs w:val="24"/>
      <w:lang w:val="fr-FR" w:eastAsia="fr-FR"/>
    </w:rPr>
  </w:style>
  <w:style w:type="character" w:styleId="En-tteCar" w:customStyle="1">
    <w:name w:val="En-tête Car"/>
    <w:basedOn w:val="DefaultParagraphFont"/>
    <w:uiPriority w:val="99"/>
    <w:qFormat/>
    <w:rsid w:val="00554c7f"/>
    <w:rPr/>
  </w:style>
  <w:style w:type="character" w:styleId="En-tteCar1" w:customStyle="1">
    <w:name w:val="En-tête Car1"/>
    <w:basedOn w:val="DefaultParagraphFont"/>
    <w:uiPriority w:val="99"/>
    <w:semiHidden/>
    <w:qFormat/>
    <w:rsid w:val="00554c7f"/>
    <w:rPr>
      <w:rFonts w:ascii="Calibri" w:hAnsi="Calibri" w:eastAsia="Calibri" w:cs="Calibri"/>
      <w:lang w:val="fr-FR" w:eastAsia="fr-FR"/>
    </w:rPr>
  </w:style>
  <w:style w:type="character" w:styleId="Titre2Car" w:customStyle="1">
    <w:name w:val="Titre 2 Car"/>
    <w:basedOn w:val="DefaultParagraphFont"/>
    <w:uiPriority w:val="9"/>
    <w:qFormat/>
    <w:rsid w:val="00906074"/>
    <w:rPr>
      <w:rFonts w:ascii="Calibri Light" w:hAnsi="Calibri Light" w:eastAsia="" w:cs="" w:asciiTheme="majorHAnsi" w:cstheme="majorBidi" w:eastAsiaTheme="majorEastAsia" w:hAnsiTheme="majorHAnsi"/>
      <w:color w:themeColor="accent1" w:themeShade="bf" w:val="2F5496"/>
      <w:sz w:val="26"/>
      <w:szCs w:val="26"/>
      <w:lang w:val="fr-FR" w:eastAsia="fr-FR"/>
    </w:rPr>
  </w:style>
  <w:style w:type="character" w:styleId="ParagraphedelisteCar" w:customStyle="1">
    <w:name w:val="Paragraphe de liste Car"/>
    <w:basedOn w:val="DefaultParagraphFont"/>
    <w:link w:val="ListParagraph"/>
    <w:uiPriority w:val="34"/>
    <w:qFormat/>
    <w:rsid w:val="002320fd"/>
    <w:rPr>
      <w:rFonts w:ascii="Calibri" w:hAnsi="Calibri" w:eastAsia="Calibri" w:cs="Calibri"/>
      <w:lang w:val="fr-FR" w:eastAsia="fr-FR"/>
    </w:rPr>
  </w:style>
  <w:style w:type="character" w:styleId="TextedebullesCar" w:customStyle="1">
    <w:name w:val="Texte de bulles Car"/>
    <w:basedOn w:val="DefaultParagraphFont"/>
    <w:link w:val="BalloonText"/>
    <w:uiPriority w:val="99"/>
    <w:semiHidden/>
    <w:qFormat/>
    <w:rsid w:val="008e10b9"/>
    <w:rPr>
      <w:rFonts w:ascii="Tahoma" w:hAnsi="Tahoma" w:cs="Tahoma"/>
      <w:sz w:val="16"/>
      <w:szCs w:val="16"/>
      <w:lang w:val="fr-FR" w:eastAsia="fr-FR"/>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Title">
    <w:name w:val="Title"/>
    <w:basedOn w:val="Normal"/>
    <w:next w:val="BodyText"/>
    <w:qFormat/>
    <w:pPr>
      <w:keepNext w:val="true"/>
      <w:spacing w:before="240" w:after="120"/>
    </w:pPr>
    <w:rPr>
      <w:rFonts w:ascii="Liberation Sans" w:hAnsi="Liberation Sans" w:eastAsia="Microsoft YaHei" w:cs="Lucida Sans"/>
      <w:sz w:val="28"/>
      <w:szCs w:val="28"/>
    </w:rPr>
  </w:style>
  <w:style w:type="paragraph" w:styleId="Caption1">
    <w:name w:val="caption1"/>
    <w:basedOn w:val="Normal"/>
    <w:qFormat/>
    <w:pPr>
      <w:suppressLineNumbers/>
      <w:spacing w:before="120" w:after="120"/>
    </w:pPr>
    <w:rPr>
      <w:rFonts w:cs="Lucida Sans"/>
      <w:i/>
      <w:iCs/>
      <w:sz w:val="24"/>
      <w:szCs w:val="24"/>
    </w:rPr>
  </w:style>
  <w:style w:type="paragraph" w:styleId="Texteprformat" w:customStyle="1">
    <w:name w:val="Texte préformaté"/>
    <w:basedOn w:val="Normal"/>
    <w:qFormat/>
    <w:rsid w:val="00424fab"/>
    <w:pPr/>
    <w:rPr>
      <w:rFonts w:ascii="Liberation Mono" w:hAnsi="Liberation Mono" w:eastAsia="NSimSun" w:cs="Liberation Mono"/>
      <w:sz w:val="20"/>
      <w:szCs w:val="20"/>
    </w:rPr>
  </w:style>
  <w:style w:type="paragraph" w:styleId="En-tteetpieddepage" w:customStyle="1">
    <w:name w:val="En-tête et pied de page"/>
    <w:basedOn w:val="Normal"/>
    <w:qFormat/>
    <w:pPr/>
    <w:rPr/>
  </w:style>
  <w:style w:type="paragraph" w:styleId="Header">
    <w:name w:val="Header"/>
    <w:basedOn w:val="Normal"/>
    <w:link w:val="En-tteCar"/>
    <w:uiPriority w:val="99"/>
    <w:unhideWhenUsed/>
    <w:rsid w:val="00554c7f"/>
    <w:pPr>
      <w:tabs>
        <w:tab w:val="clear" w:pos="720"/>
        <w:tab w:val="center" w:pos="4536" w:leader="none"/>
        <w:tab w:val="right" w:pos="9072" w:leader="none"/>
      </w:tabs>
    </w:pPr>
    <w:rPr>
      <w:rFonts w:cs="" w:cstheme="minorBidi"/>
      <w:lang w:val="en-US" w:eastAsia="en-US"/>
    </w:rPr>
  </w:style>
  <w:style w:type="paragraph" w:styleId="Contenudecadre" w:customStyle="1">
    <w:name w:val="Contenu de cadre"/>
    <w:basedOn w:val="Normal"/>
    <w:qFormat/>
    <w:rsid w:val="00906074"/>
    <w:pPr/>
    <w:rPr/>
  </w:style>
  <w:style w:type="paragraph" w:styleId="ListParagraph">
    <w:name w:val="List Paragraph"/>
    <w:basedOn w:val="Normal"/>
    <w:link w:val="ParagraphedelisteCar"/>
    <w:uiPriority w:val="34"/>
    <w:qFormat/>
    <w:rsid w:val="008240a0"/>
    <w:pPr>
      <w:spacing w:before="0" w:after="0"/>
      <w:ind w:hanging="0" w:left="720"/>
      <w:contextualSpacing/>
    </w:pPr>
    <w:rPr/>
  </w:style>
  <w:style w:type="paragraph" w:styleId="Footer">
    <w:name w:val="Footer"/>
    <w:basedOn w:val="En-tteetpieddepage"/>
    <w:pPr/>
    <w:rPr/>
  </w:style>
  <w:style w:type="paragraph" w:styleId="Contenudetableau" w:customStyle="1">
    <w:name w:val="Contenu de tableau"/>
    <w:basedOn w:val="Normal"/>
    <w:qFormat/>
    <w:pPr>
      <w:suppressLineNumbers/>
    </w:pPr>
    <w:rPr/>
  </w:style>
  <w:style w:type="paragraph" w:styleId="BalloonText">
    <w:name w:val="Balloon Text"/>
    <w:basedOn w:val="Normal"/>
    <w:link w:val="TextedebullesCar"/>
    <w:uiPriority w:val="99"/>
    <w:semiHidden/>
    <w:unhideWhenUsed/>
    <w:qFormat/>
    <w:rsid w:val="008e10b9"/>
    <w:pPr/>
    <w:rPr>
      <w:rFonts w:ascii="Tahoma" w:hAnsi="Tahoma" w:cs="Tahoma"/>
      <w:sz w:val="16"/>
      <w:szCs w:val="16"/>
    </w:rPr>
  </w:style>
  <w:style w:type="paragraph" w:styleId="Titredetableau">
    <w:name w:val="Titre de tableau"/>
    <w:basedOn w:val="Contenudetableau"/>
    <w:qFormat/>
    <w:pPr>
      <w:suppressLineNumbers/>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554c7f"/>
    <w:pPr>
      <w:jc w:val="both"/>
    </w:pPr>
    <w:rPr>
      <w:lang w:val="fr-FR" w:eastAsia="fr-F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4">
    <w:name w:val="4"/>
    <w:basedOn w:val="TableauNormal"/>
    <w:rsid w:val="00906074"/>
    <w:rPr>
      <w:lang w:val="fr-FR" w:eastAsia="fr-FR"/>
    </w:rPr>
    <w:tblPr>
      <w:tblStyleRowBandSize w:val="1"/>
      <w:tblStyleColBandSize w:val="1"/>
      <w:tblCellMar>
        <w:top w:w="0" w:type="dxa"/>
        <w:left w:w="115" w:type="dxa"/>
        <w:bottom w:w="0" w:type="dxa"/>
        <w:right w:w="115" w:type="dxa"/>
      </w:tblCellMar>
    </w:tblPr>
  </w:style>
  <w:style w:type="table" w:customStyle="1" w:styleId="3">
    <w:name w:val="3"/>
    <w:basedOn w:val="TableauNormal"/>
    <w:rsid w:val="00906074"/>
    <w:rPr>
      <w:lang w:val="fr-FR" w:eastAsia="fr-FR"/>
    </w:rPr>
    <w:tblPr>
      <w:tblStyleRowBandSize w:val="1"/>
      <w:tblStyleColBandSize w:val="1"/>
      <w:tblCellMar>
        <w:top w:w="0" w:type="dxa"/>
        <w:left w:w="115" w:type="dxa"/>
        <w:bottom w:w="0" w:type="dxa"/>
        <w:right w:w="115"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_rels/header4.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1038</TotalTime>
  <Application>LibreOffice/7.6.0.3$Windows_X86_64 LibreOffice_project/69edd8b8ebc41d00b4de3915dc82f8f0fc3b6265</Application>
  <AppVersion>15.0000</AppVersion>
  <Pages>8</Pages>
  <Words>376</Words>
  <Characters>3199</Characters>
  <CharactersWithSpaces>3425</CharactersWithSpaces>
  <Paragraphs>168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2023-08-31T10:12:00Z</dcterms:created>
  <dc:creator>hazemhosni</dc:creator>
  <dc:description/>
  <dc:language>en-US</dc:language>
  <cp:lastModifiedBy/>
  <dcterms:modified xsi:type="dcterms:W3CDTF">2023-09-26T08:51:20Z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file>