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8ACB23">
      <w:pPr>
        <w:rPr>
          <w:b/>
          <w:bCs/>
          <w:rtl/>
        </w:rPr>
      </w:pPr>
      <w:r>
        <w:rPr>
          <w:b/>
          <w:bCs/>
        </w:rPr>
        <w:t>Project Name</w:t>
      </w:r>
    </w:p>
    <w:p w14:paraId="0B6DC35C">
      <w:pPr>
        <w:rPr>
          <w:rFonts w:hint="default" w:cstheme="minorBidi"/>
          <w:lang w:val="en-US" w:bidi="ar-EG"/>
        </w:rPr>
      </w:pPr>
      <w:r>
        <w:rPr>
          <w:rFonts w:hint="default" w:cstheme="minorBidi"/>
          <w:lang w:val="en-US" w:bidi="ar-EG"/>
        </w:rPr>
        <w:t>Triple C</w:t>
      </w:r>
    </w:p>
    <w:p w14:paraId="0CEC6330">
      <w:pPr>
        <w:rPr>
          <w:rFonts w:hint="default"/>
          <w:lang w:val="en-US"/>
        </w:rPr>
      </w:pPr>
      <w:r>
        <w:pict>
          <v:rect id="_x0000_i1025" o:spt="1" style="height:3pt;width:0pt;" fillcolor="#A0A0A0" filled="t" stroked="f" coordsize="21600,21600" o:hr="t" o:hrstd="t" o:hralign="center">
            <v:path/>
            <v:fill on="t" focussize="0,0"/>
            <v:stroke on="f"/>
            <v:imagedata o:title=""/>
            <o:lock v:ext="edit"/>
            <w10:wrap type="none"/>
            <w10:anchorlock/>
          </v:rect>
        </w:pict>
      </w:r>
    </w:p>
    <w:p w14:paraId="63A5D5D8">
      <w:pPr>
        <w:rPr>
          <w:b/>
          <w:bCs/>
        </w:rPr>
      </w:pPr>
      <w:r>
        <w:rPr>
          <w:b/>
          <w:bCs/>
        </w:rPr>
        <w:t>Project Idea</w:t>
      </w:r>
    </w:p>
    <w:p w14:paraId="7DAD5A1C">
      <w:pPr>
        <w:keepNext w:val="0"/>
        <w:keepLines w:val="0"/>
        <w:widowControl/>
        <w:numPr>
          <w:ilvl w:val="0"/>
          <w:numId w:val="1"/>
        </w:numPr>
        <w:suppressLineNumbers w:val="0"/>
        <w:spacing w:before="53" w:beforeAutospacing="0" w:after="0" w:afterAutospacing="1"/>
        <w:ind w:left="1440" w:hanging="360"/>
      </w:pPr>
    </w:p>
    <w:p w14:paraId="30D1C0CE">
      <w:pPr>
        <w:pStyle w:val="14"/>
        <w:keepNext w:val="0"/>
        <w:keepLines w:val="0"/>
        <w:widowControl/>
        <w:suppressLineNumbers w:val="0"/>
        <w:spacing w:before="240" w:beforeAutospacing="0" w:after="240" w:afterAutospacing="0"/>
        <w:ind w:left="720"/>
      </w:pPr>
      <w:r>
        <w:rPr>
          <w:rFonts w:ascii="Segoe UI" w:hAnsi="Segoe UI" w:eastAsia="Segoe UI" w:cs="Segoe UI"/>
          <w:i w:val="0"/>
          <w:iCs w:val="0"/>
          <w:caps w:val="0"/>
          <w:color w:val="F0F6FC"/>
          <w:spacing w:val="0"/>
          <w:sz w:val="24"/>
          <w:szCs w:val="24"/>
          <w:bdr w:val="none" w:color="auto" w:sz="0" w:space="0"/>
          <w:shd w:val="clear" w:fill="0D1117"/>
        </w:rPr>
        <w:t xml:space="preserve">“Triple C is a creative marketing agency dedicated to building strong brand </w:t>
      </w:r>
      <w:bookmarkStart w:id="0" w:name="_GoBack"/>
      <w:bookmarkEnd w:id="0"/>
      <w:r>
        <w:rPr>
          <w:rFonts w:ascii="Segoe UI" w:hAnsi="Segoe UI" w:eastAsia="Segoe UI" w:cs="Segoe UI"/>
          <w:i w:val="0"/>
          <w:iCs w:val="0"/>
          <w:caps w:val="0"/>
          <w:color w:val="F0F6FC"/>
          <w:spacing w:val="0"/>
          <w:sz w:val="24"/>
          <w:szCs w:val="24"/>
          <w:bdr w:val="none" w:color="auto" w:sz="0" w:space="0"/>
          <w:shd w:val="clear" w:fill="0D1117"/>
        </w:rPr>
        <w:t>identities through strategic marketing, engaging content, and innovative digital solutions. We</w:t>
      </w:r>
      <w:r>
        <w:rPr>
          <w:rFonts w:hint="default" w:ascii="Segoe UI" w:hAnsi="Segoe UI" w:eastAsia="Segoe UI" w:cs="Segoe UI"/>
          <w:i w:val="0"/>
          <w:iCs w:val="0"/>
          <w:caps w:val="0"/>
          <w:color w:val="F0F6FC"/>
          <w:spacing w:val="0"/>
          <w:sz w:val="24"/>
          <w:szCs w:val="24"/>
          <w:bdr w:val="none" w:color="auto" w:sz="0" w:space="0"/>
          <w:shd w:val="clear" w:fill="0D1117"/>
          <w:lang w:val="en-US"/>
        </w:rPr>
        <w:t xml:space="preserve"> </w:t>
      </w:r>
      <w:r>
        <w:rPr>
          <w:rFonts w:ascii="Segoe UI" w:hAnsi="Segoe UI" w:eastAsia="Segoe UI" w:cs="Segoe UI"/>
          <w:i w:val="0"/>
          <w:iCs w:val="0"/>
          <w:caps w:val="0"/>
          <w:color w:val="F0F6FC"/>
          <w:spacing w:val="0"/>
          <w:sz w:val="24"/>
          <w:szCs w:val="24"/>
          <w:bdr w:val="none" w:color="auto" w:sz="0" w:space="0"/>
          <w:shd w:val="clear" w:fill="0D1117"/>
        </w:rPr>
        <w:t>help businesses connect with their audience, grow their presence, and achieve measurable results across all social media platforms.”</w:t>
      </w:r>
    </w:p>
    <w:p w14:paraId="0D6D38C5">
      <w:pPr>
        <w:keepNext w:val="0"/>
        <w:keepLines w:val="0"/>
        <w:widowControl/>
        <w:numPr>
          <w:ilvl w:val="0"/>
          <w:numId w:val="1"/>
        </w:numPr>
        <w:suppressLineNumbers w:val="0"/>
        <w:spacing w:before="53" w:beforeAutospacing="0" w:after="0" w:afterAutospacing="1"/>
        <w:ind w:left="1440" w:hanging="360"/>
      </w:pPr>
    </w:p>
    <w:p w14:paraId="647596B3">
      <w:r>
        <w:pict>
          <v:rect id="_x0000_i1026" o:spt="1" style="height:3pt;width:0pt;" fillcolor="#A0A0A0" filled="t" stroked="f" coordsize="21600,21600" o:hr="t" o:hrstd="t" o:hralign="center">
            <v:path/>
            <v:fill on="t" focussize="0,0"/>
            <v:stroke on="f"/>
            <v:imagedata o:title=""/>
            <o:lock v:ext="edit"/>
            <w10:wrap type="none"/>
            <w10:anchorlock/>
          </v:rect>
        </w:pict>
      </w:r>
    </w:p>
    <w:p w14:paraId="0E2336DC">
      <w:pPr>
        <w:rPr>
          <w:b/>
          <w:bCs/>
        </w:rPr>
      </w:pPr>
      <w:r>
        <w:rPr>
          <w:b/>
          <w:bCs/>
        </w:rPr>
        <w:t>Team Members (pentaRae)</w:t>
      </w:r>
    </w:p>
    <w:p w14:paraId="02FF7379">
      <w:pPr>
        <w:keepNext w:val="0"/>
        <w:keepLines w:val="0"/>
        <w:widowControl/>
        <w:numPr>
          <w:ilvl w:val="0"/>
          <w:numId w:val="2"/>
        </w:numPr>
        <w:suppressLineNumbers w:val="0"/>
        <w:spacing w:before="0" w:beforeAutospacing="1" w:after="0" w:afterAutospacing="1"/>
        <w:ind w:left="720" w:hanging="360"/>
      </w:pPr>
      <w:r>
        <w:rPr>
          <w:rStyle w:val="15"/>
          <w:rFonts w:ascii="Segoe UI" w:hAnsi="Segoe UI" w:eastAsia="Segoe UI" w:cs="Segoe UI"/>
          <w:b/>
          <w:bCs/>
          <w:i w:val="0"/>
          <w:iCs w:val="0"/>
          <w:caps w:val="0"/>
          <w:color w:val="F0F6FC"/>
          <w:spacing w:val="0"/>
          <w:sz w:val="24"/>
          <w:szCs w:val="24"/>
          <w:shd w:val="clear" w:fill="0D1117"/>
        </w:rPr>
        <w:t>Hosny Hany</w:t>
      </w:r>
      <w:r>
        <w:rPr>
          <w:rFonts w:hint="default" w:ascii="Segoe UI" w:hAnsi="Segoe UI" w:eastAsia="Segoe UI" w:cs="Segoe UI"/>
          <w:i w:val="0"/>
          <w:iCs w:val="0"/>
          <w:caps w:val="0"/>
          <w:color w:val="F0F6FC"/>
          <w:spacing w:val="0"/>
          <w:sz w:val="24"/>
          <w:szCs w:val="24"/>
          <w:shd w:val="clear" w:fill="0D1117"/>
        </w:rPr>
        <w:t> (Team Leader)</w:t>
      </w:r>
    </w:p>
    <w:p w14:paraId="725A9D0A">
      <w:pPr>
        <w:keepNext w:val="0"/>
        <w:keepLines w:val="0"/>
        <w:widowControl/>
        <w:numPr>
          <w:ilvl w:val="0"/>
          <w:numId w:val="2"/>
        </w:numPr>
        <w:suppressLineNumbers w:val="0"/>
        <w:spacing w:before="53" w:beforeAutospacing="0" w:after="0" w:afterAutospacing="1"/>
        <w:ind w:left="720" w:hanging="360"/>
      </w:pPr>
      <w:r>
        <w:rPr>
          <w:rStyle w:val="15"/>
          <w:rFonts w:hint="default" w:ascii="Segoe UI" w:hAnsi="Segoe UI" w:eastAsia="Segoe UI" w:cs="Segoe UI"/>
          <w:b/>
          <w:bCs/>
          <w:i w:val="0"/>
          <w:iCs w:val="0"/>
          <w:caps w:val="0"/>
          <w:color w:val="F0F6FC"/>
          <w:spacing w:val="0"/>
          <w:sz w:val="24"/>
          <w:szCs w:val="24"/>
          <w:shd w:val="clear" w:fill="0D1117"/>
        </w:rPr>
        <w:t>Amr Assem</w:t>
      </w:r>
    </w:p>
    <w:p w14:paraId="7F96CFC7">
      <w:pPr>
        <w:keepNext w:val="0"/>
        <w:keepLines w:val="0"/>
        <w:widowControl/>
        <w:numPr>
          <w:ilvl w:val="0"/>
          <w:numId w:val="2"/>
        </w:numPr>
        <w:suppressLineNumbers w:val="0"/>
        <w:spacing w:before="53" w:beforeAutospacing="0" w:after="0" w:afterAutospacing="1"/>
        <w:ind w:left="720" w:hanging="360"/>
      </w:pPr>
      <w:r>
        <w:rPr>
          <w:rStyle w:val="15"/>
          <w:rFonts w:hint="default" w:ascii="Segoe UI" w:hAnsi="Segoe UI" w:eastAsia="Segoe UI" w:cs="Segoe UI"/>
          <w:b/>
          <w:bCs/>
          <w:i w:val="0"/>
          <w:iCs w:val="0"/>
          <w:caps w:val="0"/>
          <w:color w:val="F0F6FC"/>
          <w:spacing w:val="0"/>
          <w:sz w:val="24"/>
          <w:szCs w:val="24"/>
          <w:shd w:val="clear" w:fill="0D1117"/>
        </w:rPr>
        <w:t>Mohammed Osama</w:t>
      </w:r>
    </w:p>
    <w:p w14:paraId="2C39186C">
      <w:pPr>
        <w:keepNext w:val="0"/>
        <w:keepLines w:val="0"/>
        <w:widowControl/>
        <w:numPr>
          <w:ilvl w:val="0"/>
          <w:numId w:val="2"/>
        </w:numPr>
        <w:suppressLineNumbers w:val="0"/>
        <w:spacing w:before="53" w:beforeAutospacing="0" w:after="0" w:afterAutospacing="1"/>
        <w:ind w:left="720" w:hanging="360"/>
      </w:pPr>
      <w:r>
        <w:rPr>
          <w:rStyle w:val="15"/>
          <w:rFonts w:hint="default" w:ascii="Segoe UI" w:hAnsi="Segoe UI" w:eastAsia="Segoe UI" w:cs="Segoe UI"/>
          <w:b/>
          <w:bCs/>
          <w:i w:val="0"/>
          <w:iCs w:val="0"/>
          <w:caps w:val="0"/>
          <w:color w:val="F0F6FC"/>
          <w:spacing w:val="0"/>
          <w:sz w:val="24"/>
          <w:szCs w:val="24"/>
          <w:shd w:val="clear" w:fill="0D1117"/>
        </w:rPr>
        <w:t>Verina Khairy</w:t>
      </w:r>
    </w:p>
    <w:p w14:paraId="71EC948A">
      <w:pPr>
        <w:keepNext w:val="0"/>
        <w:keepLines w:val="0"/>
        <w:widowControl/>
        <w:numPr>
          <w:ilvl w:val="0"/>
          <w:numId w:val="2"/>
        </w:numPr>
        <w:suppressLineNumbers w:val="0"/>
        <w:spacing w:before="53" w:beforeAutospacing="0" w:after="0" w:afterAutospacing="1"/>
        <w:ind w:left="720" w:hanging="360"/>
      </w:pPr>
      <w:r>
        <w:rPr>
          <w:rStyle w:val="15"/>
          <w:rFonts w:hint="default" w:ascii="Segoe UI" w:hAnsi="Segoe UI" w:eastAsia="Segoe UI" w:cs="Segoe UI"/>
          <w:b/>
          <w:bCs/>
          <w:i w:val="0"/>
          <w:iCs w:val="0"/>
          <w:caps w:val="0"/>
          <w:color w:val="F0F6FC"/>
          <w:spacing w:val="0"/>
          <w:sz w:val="24"/>
          <w:szCs w:val="24"/>
          <w:shd w:val="clear" w:fill="0D1117"/>
        </w:rPr>
        <w:t>Nancy Kamal</w:t>
      </w:r>
    </w:p>
    <w:p w14:paraId="0368CB6C">
      <w:pPr>
        <w:keepNext w:val="0"/>
        <w:keepLines w:val="0"/>
        <w:widowControl/>
        <w:numPr>
          <w:ilvl w:val="0"/>
          <w:numId w:val="2"/>
        </w:numPr>
        <w:suppressLineNumbers w:val="0"/>
        <w:spacing w:before="53" w:beforeAutospacing="0" w:after="0" w:afterAutospacing="1"/>
        <w:ind w:left="720" w:hanging="360"/>
      </w:pPr>
      <w:r>
        <w:rPr>
          <w:rStyle w:val="15"/>
          <w:rFonts w:hint="default" w:ascii="Segoe UI" w:hAnsi="Segoe UI" w:eastAsia="Segoe UI" w:cs="Segoe UI"/>
          <w:b/>
          <w:bCs/>
          <w:i w:val="0"/>
          <w:iCs w:val="0"/>
          <w:caps w:val="0"/>
          <w:color w:val="F0F6FC"/>
          <w:spacing w:val="0"/>
          <w:sz w:val="24"/>
          <w:szCs w:val="24"/>
          <w:shd w:val="clear" w:fill="0D1117"/>
        </w:rPr>
        <w:t>Fahd Abd Elnaby</w:t>
      </w:r>
    </w:p>
    <w:p w14:paraId="3DB100D7">
      <w:r>
        <w:pict>
          <v:rect id="_x0000_i1027" o:spt="1" style="height:3pt;width:0pt;" fillcolor="#A0A0A0" filled="t" stroked="f" coordsize="21600,21600" o:hr="t" o:hrstd="t" o:hralign="center">
            <v:path/>
            <v:fill on="t" focussize="0,0"/>
            <v:stroke on="f"/>
            <v:imagedata o:title=""/>
            <o:lock v:ext="edit"/>
            <w10:wrap type="none"/>
            <w10:anchorlock/>
          </v:rect>
        </w:pict>
      </w:r>
    </w:p>
    <w:p w14:paraId="4A7A1ED5">
      <w:pPr>
        <w:rPr>
          <w:b/>
          <w:bCs/>
        </w:rPr>
      </w:pPr>
      <w:r>
        <w:rPr>
          <w:b/>
          <w:bCs/>
        </w:rPr>
        <w:t>Work Plan</w:t>
      </w:r>
    </w:p>
    <w:p w14:paraId="49FDAC57">
      <w:pPr>
        <w:numPr>
          <w:ilvl w:val="0"/>
          <w:numId w:val="3"/>
        </w:numPr>
      </w:pPr>
      <w:r>
        <w:rPr>
          <w:b/>
          <w:bCs/>
        </w:rPr>
        <w:t>Research &amp; Analysis</w:t>
      </w:r>
    </w:p>
    <w:p w14:paraId="23C97314">
      <w:pPr>
        <w:numPr>
          <w:ilvl w:val="1"/>
          <w:numId w:val="3"/>
        </w:numPr>
      </w:pPr>
      <w:r>
        <w:t>Audience personas</w:t>
      </w:r>
    </w:p>
    <w:p w14:paraId="6BA0B356">
      <w:pPr>
        <w:numPr>
          <w:ilvl w:val="1"/>
          <w:numId w:val="3"/>
        </w:numPr>
        <w:rPr>
          <w:rFonts w:hint="default"/>
        </w:rPr>
      </w:pPr>
      <w:r>
        <w:rPr>
          <w:rFonts w:hint="default"/>
        </w:rPr>
        <w:t>Our target audience consists of young individuals aged 18 to 35 who are actively seeking self-development and a better understanding of modern life. They are digitally active, curious, and highly engaged with short-form video content across social media platforms.</w:t>
      </w:r>
    </w:p>
    <w:p w14:paraId="51BB992C">
      <w:pPr>
        <w:numPr>
          <w:ilvl w:val="1"/>
          <w:numId w:val="3"/>
        </w:numPr>
        <w:rPr>
          <w:rFonts w:hint="default"/>
        </w:rPr>
      </w:pPr>
      <w:r>
        <w:rPr>
          <w:rFonts w:hint="default"/>
        </w:rPr>
        <w:t>This audience includes university students, fresh graduates, and early-career professionals who are interested in improving their financial knowledge, maintaining a healthy lifestyle, and staying updated with the latest advancements in artificial intelligence and digital trends.</w:t>
      </w:r>
    </w:p>
    <w:p w14:paraId="274E1C40">
      <w:pPr>
        <w:numPr>
          <w:ilvl w:val="1"/>
          <w:numId w:val="3"/>
        </w:numPr>
        <w:rPr>
          <w:rFonts w:hint="default"/>
        </w:rPr>
      </w:pPr>
      <w:r>
        <w:rPr>
          <w:rFonts w:hint="default"/>
        </w:rPr>
        <w:t>They value content that is simple, practical, and easy to consume. Rather than complex or theoretical information, they prefer actionable insights that can be applied directly to their daily lives.</w:t>
      </w:r>
    </w:p>
    <w:p w14:paraId="20FF3778">
      <w:pPr>
        <w:numPr>
          <w:ilvl w:val="1"/>
          <w:numId w:val="3"/>
        </w:numPr>
        <w:rPr>
          <w:rFonts w:hint="default"/>
        </w:rPr>
      </w:pPr>
      <w:r>
        <w:rPr>
          <w:rFonts w:hint="default"/>
        </w:rPr>
        <w:t>Our audience is driven by growth, whether it is personal, financial, or intellectual. They are looking for guidance that helps them make smarter decisions, adapt to rapid technological changes, and become more aware of social, environmental, and digital responsibilities.</w:t>
      </w:r>
    </w:p>
    <w:p w14:paraId="566E4D03">
      <w:pPr>
        <w:numPr>
          <w:ilvl w:val="1"/>
          <w:numId w:val="3"/>
        </w:numPr>
      </w:pPr>
      <w:r>
        <w:rPr>
          <w:rFonts w:hint="default"/>
        </w:rPr>
        <w:t>Through AI-powered video content, we aim to deliver valuable, engaging, and easy-to-understand awareness that fits their fast-paced digital lifestyle.</w:t>
      </w:r>
    </w:p>
    <w:p w14:paraId="3EBD3DF4">
      <w:pPr>
        <w:numPr>
          <w:ilvl w:val="0"/>
          <w:numId w:val="3"/>
        </w:numPr>
      </w:pPr>
      <w:r>
        <w:rPr>
          <w:b/>
          <w:bCs/>
        </w:rPr>
        <w:t>Visual Identity</w:t>
      </w:r>
    </w:p>
    <w:p w14:paraId="7CFE9A72">
      <w:pPr>
        <w:numPr>
          <w:ilvl w:val="1"/>
          <w:numId w:val="3"/>
        </w:numPr>
      </w:pPr>
      <w:r>
        <w:t>Logo design</w:t>
      </w:r>
    </w:p>
    <w:p w14:paraId="19A0F443">
      <w:pPr>
        <w:numPr>
          <w:ilvl w:val="1"/>
          <w:numId w:val="3"/>
        </w:numPr>
      </w:pPr>
      <w:r>
        <w:drawing>
          <wp:inline distT="0" distB="0" distL="114300" distR="114300">
            <wp:extent cx="4323080" cy="3459480"/>
            <wp:effectExtent l="0" t="0" r="1270" b="7620"/>
            <wp:docPr id="1" name="Picture 1" descr="ChatGPT Image May 24, 2026, 03_06_0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May 24, 2026, 03_06_00 AM"/>
                    <pic:cNvPicPr>
                      <a:picLocks noChangeAspect="1"/>
                    </pic:cNvPicPr>
                  </pic:nvPicPr>
                  <pic:blipFill>
                    <a:blip r:embed="rId6"/>
                    <a:stretch>
                      <a:fillRect/>
                    </a:stretch>
                  </pic:blipFill>
                  <pic:spPr>
                    <a:xfrm>
                      <a:off x="0" y="0"/>
                      <a:ext cx="4323080" cy="3459480"/>
                    </a:xfrm>
                    <a:prstGeom prst="rect">
                      <a:avLst/>
                    </a:prstGeom>
                  </pic:spPr>
                </pic:pic>
              </a:graphicData>
            </a:graphic>
          </wp:inline>
        </w:drawing>
      </w:r>
    </w:p>
    <w:p w14:paraId="2F7B37BB">
      <w:pPr>
        <w:numPr>
          <w:ilvl w:val="0"/>
          <w:numId w:val="3"/>
        </w:numPr>
      </w:pPr>
      <w:r>
        <w:rPr>
          <w:b/>
          <w:bCs/>
        </w:rPr>
        <w:t>Main Designs</w:t>
      </w:r>
    </w:p>
    <w:p w14:paraId="2515DA7A">
      <w:pPr>
        <w:numPr>
          <w:ilvl w:val="1"/>
          <w:numId w:val="3"/>
        </w:numPr>
      </w:pPr>
      <w:r>
        <w:t>Poster</w:t>
      </w:r>
    </w:p>
    <w:p w14:paraId="636E36DE">
      <w:pPr>
        <w:numPr>
          <w:ilvl w:val="0"/>
          <w:numId w:val="3"/>
        </w:numPr>
      </w:pPr>
      <w:r>
        <w:rPr>
          <w:b/>
          <w:bCs/>
        </w:rPr>
        <w:t>Complementary Products</w:t>
      </w:r>
    </w:p>
    <w:p w14:paraId="58C2D3C1">
      <w:pPr>
        <w:numPr>
          <w:ilvl w:val="0"/>
          <w:numId w:val="3"/>
        </w:numPr>
      </w:pPr>
      <w:r>
        <w:rPr>
          <w:b/>
          <w:bCs/>
        </w:rPr>
        <w:t>Review &amp; Finalization</w:t>
      </w:r>
    </w:p>
    <w:p w14:paraId="2B697EB3">
      <w:pPr>
        <w:numPr>
          <w:ilvl w:val="0"/>
          <w:numId w:val="3"/>
        </w:numPr>
      </w:pPr>
      <w:r>
        <w:rPr>
          <w:b/>
          <w:bCs/>
        </w:rPr>
        <w:t>Final Presentation</w:t>
      </w:r>
    </w:p>
    <w:p w14:paraId="2A1B5E95">
      <w:r>
        <w:pict>
          <v:rect id="_x0000_i1028" o:spt="1" style="height:3pt;width:0pt;" fillcolor="#A0A0A0" filled="t" stroked="f" coordsize="21600,21600" o:hr="t" o:hrstd="t" o:hralign="center">
            <v:path/>
            <v:fill on="t" focussize="0,0"/>
            <v:stroke on="f"/>
            <v:imagedata o:title=""/>
            <o:lock v:ext="edit"/>
            <w10:wrap type="none"/>
            <w10:anchorlock/>
          </v:rect>
        </w:pict>
      </w:r>
    </w:p>
    <w:p w14:paraId="77084B46">
      <w:pPr>
        <w:rPr>
          <w:b/>
          <w:bCs/>
        </w:rPr>
      </w:pPr>
      <w:r>
        <w:rPr>
          <w:b/>
          <w:bCs/>
        </w:rPr>
        <w:t>Roles &amp; Responsibilities</w:t>
      </w:r>
    </w:p>
    <w:p w14:paraId="3CCBAF7D">
      <w:pPr>
        <w:numPr>
          <w:ilvl w:val="0"/>
          <w:numId w:val="4"/>
        </w:numPr>
      </w:pPr>
      <w:r>
        <w:pict>
          <v:rect id="_x0000_i1029" o:spt="1" style="height:3pt;width:0pt;" fillcolor="#A0A0A0" filled="t" stroked="f" coordsize="21600,21600" o:hr="t" o:hrstd="t" o:hralign="center">
            <v:path/>
            <v:fill on="t" focussize="0,0"/>
            <v:stroke on="f"/>
            <v:imagedata o:title=""/>
            <o:lock v:ext="edit"/>
            <w10:wrap type="none"/>
            <w10:anchorlock/>
          </v:rect>
        </w:pict>
      </w:r>
    </w:p>
    <w:p w14:paraId="1592CB7B">
      <w:pPr>
        <w:numPr>
          <w:ilvl w:val="0"/>
          <w:numId w:val="4"/>
        </w:num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rPr>
        <w:t>KPIs (Key Performance Indicators)</w:t>
      </w:r>
      <w:r>
        <w:rPr>
          <w:rFonts w:ascii="Times New Roman" w:hAnsi="Times New Roman" w:eastAsia="Times New Roman" w:cs="Times New Roman"/>
        </w:rPr>
        <w:t xml:space="preserve"> – Metrics for project success (e.g., response time, system uptime, user adoption rate).</w:t>
      </w:r>
    </w:p>
    <w:p w14:paraId="01355B30">
      <w:pPr>
        <w:rPr>
          <w:b/>
          <w:bCs/>
        </w:rPr>
      </w:pPr>
    </w:p>
    <w:p w14:paraId="1F586093">
      <w:pPr>
        <w:rPr>
          <w:b/>
          <w:bCs/>
        </w:rPr>
      </w:pPr>
      <w:r>
        <w:pict>
          <v:rect id="_x0000_i1030" o:spt="1" style="height:3pt;width:0pt;" fillcolor="#A0A0A0" filled="t" stroked="f" coordsize="21600,21600" o:hr="t" o:hrstd="t" o:hralign="center">
            <v:path/>
            <v:fill on="t" focussize="0,0"/>
            <v:stroke on="f"/>
            <v:imagedata o:title=""/>
            <o:lock v:ext="edit"/>
            <w10:wrap type="none"/>
            <w10:anchorlock/>
          </v:rect>
        </w:pict>
      </w:r>
    </w:p>
    <w:p w14:paraId="1B6BE73D">
      <w:pPr>
        <w:rPr>
          <w:b/>
          <w:bCs/>
        </w:rPr>
      </w:pPr>
    </w:p>
    <w:p w14:paraId="12BFB819">
      <w:pPr>
        <w:rPr>
          <w:b/>
          <w:bCs/>
        </w:rPr>
      </w:pPr>
    </w:p>
    <w:p w14:paraId="6D183536">
      <w:pPr>
        <w:rPr>
          <w:b/>
          <w:bCs/>
        </w:rPr>
      </w:pPr>
      <w:r>
        <w:rPr>
          <w:b/>
          <w:bCs/>
        </w:rPr>
        <w:t xml:space="preserve">Instructor </w:t>
      </w:r>
    </w:p>
    <w:p w14:paraId="3DF8FE36">
      <w:pPr>
        <w:rPr>
          <w:b/>
          <w:bCs/>
        </w:rPr>
      </w:pPr>
      <w:r>
        <w:rPr>
          <w:b/>
          <w:bCs/>
        </w:rPr>
        <w:t>*</w:t>
      </w:r>
    </w:p>
    <w:p w14:paraId="40EAE3DA">
      <w:pPr>
        <w:rPr>
          <w:b/>
          <w:bCs/>
        </w:rPr>
      </w:pPr>
    </w:p>
    <w:p w14:paraId="20D8F649">
      <w:r>
        <w:pict>
          <v:rect id="_x0000_i1031" o:spt="1" style="height:3pt;width:0pt;" fillcolor="#A0A0A0" filled="t" stroked="f" coordsize="21600,21600" o:hr="t" o:hrstd="t" o:hralign="center">
            <v:path/>
            <v:fill on="t" focussize="0,0"/>
            <v:stroke on="f"/>
            <v:imagedata o:title=""/>
            <o:lock v:ext="edit"/>
            <w10:wrap type="none"/>
            <w10:anchorlock/>
          </v:rect>
        </w:pict>
      </w:r>
    </w:p>
    <w:p w14:paraId="7CEE04B4">
      <w:pPr>
        <w:rPr>
          <w:b/>
          <w:bCs/>
        </w:rPr>
      </w:pPr>
    </w:p>
    <w:p w14:paraId="328B5C84">
      <w:pPr>
        <w:rPr>
          <w:b/>
          <w:bCs/>
        </w:rPr>
      </w:pPr>
    </w:p>
    <w:p w14:paraId="3E6D17CD">
      <w:pPr>
        <w:rPr>
          <w:b/>
          <w:bCs/>
        </w:rPr>
      </w:pPr>
      <w:r>
        <w:rPr>
          <w:b/>
          <w:bCs/>
        </w:rPr>
        <w:t>Project Files</w:t>
      </w:r>
    </w:p>
    <w:p w14:paraId="7A36DFAC">
      <w:r>
        <w:t>You can find the full project files here:</w:t>
      </w:r>
      <w:r>
        <w:br w:type="textWrapping"/>
      </w:r>
      <w:r>
        <w:t>--------</w:t>
      </w:r>
    </w:p>
    <w:p w14:paraId="262FBF46">
      <w:r>
        <w:pict>
          <v:rect id="_x0000_i1032" o:spt="1" style="height:3pt;width:0pt;" fillcolor="#A0A0A0" filled="t" stroked="f" coordsize="21600,21600" o:hr="t" o:hrstd="t" o:hralign="center">
            <v:path/>
            <v:fill on="t" focussize="0,0"/>
            <v:stroke on="f"/>
            <v:imagedata o:title=""/>
            <o:lock v:ext="edit"/>
            <w10:wrap type="none"/>
            <w10:anchorlock/>
          </v:rect>
        </w:pict>
      </w:r>
    </w:p>
    <w:p w14:paraId="10C9A897">
      <w:pPr>
        <w:rPr>
          <w:b/>
          <w:bCs/>
        </w:rPr>
      </w:pPr>
      <w:r>
        <w:rPr>
          <w:b/>
          <w:bCs/>
        </w:rPr>
        <w:t>License</w:t>
      </w:r>
    </w:p>
    <w:p w14:paraId="23555943">
      <w:pPr>
        <w:rPr>
          <w:b/>
          <w:bCs/>
        </w:rPr>
      </w:pPr>
      <w:r>
        <w:t>This project is licensed under the </w:t>
      </w:r>
    </w:p>
    <w:p w14:paraId="79BDC929">
      <w:r>
        <w:pict>
          <v:rect id="_x0000_i1033" o:spt="1" style="height:3pt;width:0pt;" fillcolor="#A0A0A0" filled="t" stroked="f" coordsize="21600,21600" o:hr="t" o:hrstd="t" o:hralign="center">
            <v:path/>
            <v:fill on="t" focussize="0,0"/>
            <v:stroke on="f"/>
            <v:imagedata o:title=""/>
            <o:lock v:ext="edit"/>
            <w10:wrap type="none"/>
            <w10:anchorlock/>
          </v:rect>
        </w:pict>
      </w:r>
    </w:p>
    <w:p w14:paraId="598226C9">
      <w:pPr>
        <w:numPr>
          <w:ilvl w:val="0"/>
          <w:numId w:val="5"/>
        </w:num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b/>
          <w:bCs/>
        </w:rPr>
        <w:t>KPIs (Key Performance Indicators)</w:t>
      </w:r>
      <w:r>
        <w:rPr>
          <w:rFonts w:ascii="Times New Roman" w:hAnsi="Times New Roman" w:eastAsia="Times New Roman" w:cs="Times New Roman"/>
        </w:rPr>
        <w:t xml:space="preserve"> – Metrics for project success (e.g., response time, system uptime, user adoption rate).</w:t>
      </w:r>
    </w:p>
    <w:p w14:paraId="2A3DBE48"/>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Aptos">
    <w:altName w:val="Segoe UI"/>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266F7D"/>
    <w:multiLevelType w:val="multilevel"/>
    <w:tmpl w:val="90266F7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0D3D599"/>
    <w:multiLevelType w:val="multilevel"/>
    <w:tmpl w:val="C0D3D5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2D403126"/>
    <w:multiLevelType w:val="multilevel"/>
    <w:tmpl w:val="2D4031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FDF3C14"/>
    <w:multiLevelType w:val="multilevel"/>
    <w:tmpl w:val="5FDF3C1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687E730F"/>
    <w:multiLevelType w:val="multilevel"/>
    <w:tmpl w:val="687E73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25B"/>
    <w:rsid w:val="0031473D"/>
    <w:rsid w:val="003A0A6B"/>
    <w:rsid w:val="00576C65"/>
    <w:rsid w:val="0070120D"/>
    <w:rsid w:val="007E525B"/>
    <w:rsid w:val="2B7A3730"/>
    <w:rsid w:val="3E0810AE"/>
    <w:rsid w:val="4E711A9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character" w:customStyle="1" w:styleId="36">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311</Words>
  <Characters>1869</Characters>
  <Lines>19</Lines>
  <Paragraphs>17</Paragraphs>
  <TotalTime>3</TotalTime>
  <ScaleCrop>false</ScaleCrop>
  <LinksUpToDate>false</LinksUpToDate>
  <CharactersWithSpaces>2148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2025-09-26T15:35:00Z</dcterms:created>
  <dc:creator>Mohamed Abdelkader</dc:creator>
  <cp:lastModifiedBy>Hanaa Ebeid</cp:lastModifiedBy>
  <dcterms:modified xsi:type="dcterms:W3CDTF">2026-06-16T03:22:09Z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eyJoZGlkIjoiOTQxNzZiYmUxYWRjY2M1NjhmZTg1MjM4N2ZhNzgxMjMiLCJ1c2VySWQiOiIzNzI4NDcxNjQxNzMwIn0=</vt:lpwstr>
  </property>
  <property fmtid="{D5CDD505-2E9C-101B-9397-08002B2CF9AE}" pid="3" name="KSOProductBuildVer">
    <vt:lpwstr>1033-12.1.0.26880</vt:lpwstr>
  </property>
  <property fmtid="{D5CDD505-2E9C-101B-9397-08002B2CF9AE}" pid="4" name="ICV">
    <vt:lpwstr>BED976C20C57483FBECC8C0E4C70C922_12</vt:lpwstr>
  </property>
</Properties>
</file>