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rFonts w:ascii="Calibri" w:hAnsi="Calibri"/>
          <w:b/>
          <w:sz w:val="32"/>
          <w:u w:val="single"/>
        </w:rPr>
        <w:t>Acessos Corporativos</w:t>
      </w:r>
    </w:p>
    <w:p>
      <w:r>
        <w:rPr>
          <w:rFonts w:ascii="Calibri (Corpo)" w:hAnsi="Calibri (Corpo)"/>
          <w:b w:val="0"/>
          <w:sz w:val="22"/>
          <w:u w:val="none"/>
        </w:rPr>
        <w:t xml:space="preserve">               Prezado (a),</w:t>
      </w:r>
    </w:p>
    <w:p>
      <w:r>
        <w:rPr>
          <w:rFonts w:ascii="Calibri" w:hAnsi="Calibri"/>
          <w:b/>
          <w:sz w:val="28"/>
          <w:u w:val="none"/>
        </w:rPr>
        <w:t xml:space="preserve">                    Gustavo de Souza Fonseca,</w:t>
      </w:r>
    </w:p>
    <w:p/>
    <w:p>
      <w:r>
        <w:rPr>
          <w:rFonts w:ascii="Calibri" w:hAnsi="Calibri"/>
          <w:b w:val="0"/>
          <w:sz w:val="24"/>
          <w:u w:val="none"/>
        </w:rPr>
        <w:t xml:space="preserve">     Em nome do departamento de Tecnologia da Informação, gostaríamos de lhe desejar boas-vindas e muito sucesso em nossa instituição.</w:t>
      </w:r>
    </w:p>
    <w:p/>
    <w:p>
      <w:r>
        <w:rPr>
          <w:rFonts w:ascii="Calibri" w:hAnsi="Calibri"/>
          <w:b w:val="0"/>
          <w:sz w:val="24"/>
          <w:u w:val="none"/>
        </w:rPr>
        <w:t xml:space="preserve">     Abaixo compartilhamos os dados de acesso de algumas ferramentas que estão sob a gestão da T.I.:</w:t>
      </w:r>
    </w:p>
    <w:p/>
    <w:p>
      <w:pPr>
        <w:pStyle w:val="ListBullet"/>
      </w:pPr>
      <w:r>
        <w:t>Sistemas:</w:t>
      </w:r>
    </w:p>
    <w:p>
      <w:pPr>
        <w:pStyle w:val="ListBullet2"/>
      </w:pPr>
      <w:r>
        <w:t>None</w:t>
      </w:r>
    </w:p>
    <w:p>
      <w:pPr>
        <w:pStyle w:val="ListBullet3"/>
      </w:pPr>
      <w:r>
        <w:t>HC51132013</w:t>
      </w:r>
    </w:p>
    <w:p>
      <w:pPr>
        <w:pStyle w:val="ListBullet2"/>
      </w:pPr>
      <w:r>
        <w:t>Acesso não especificado:</w:t>
      </w:r>
    </w:p>
    <w:p>
      <w:pPr>
        <w:pStyle w:val="ListBullet3"/>
      </w:pPr>
      <w:r>
        <w:t>gustavo.fonseca@hnipo.org.br</w:t>
      </w:r>
    </w:p>
    <w:p>
      <w:pPr>
        <w:pStyle w:val="ListBullet2"/>
      </w:pPr>
      <w:r>
        <w:t>Senha para todos usuários:</w:t>
      </w:r>
    </w:p>
    <w:p>
      <w:pPr>
        <w:pStyle w:val="ListBullet3"/>
      </w:pPr>
      <w:r>
        <w:t>Hnb@511*0109</w:t>
      </w:r>
    </w:p>
    <w:p/>
    <w:p>
      <w:r>
        <w:t>Obs.: Após cada um dos respectivos acessos, será solicitado a alteração da senha.</w:t>
      </w:r>
    </w:p>
    <w:p/>
    <w:p>
      <w:r>
        <w:t>Caso tenha algum problema com os referidos acessos, ou qualquer outra ferramenta de trabalho administrada pela T.I., disponibilizamos o sistema DeskManager para registro de requisições e inicidentes, e também o telefone (11) 2633-2818 que estará disponível 24 horas para que possamos lhe ajudar.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b/>
        <w:sz w:val="20"/>
      </w:rPr>
      <w:t>TECNOLOGIA DA INFORMAÇÃO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3200400" cy="66756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ti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0400" cy="66756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