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Email Generation Assistant</w:t>
      </w:r>
    </w:p>
    <w:p>
      <w:pPr>
        <w:jc w:val="center"/>
      </w:pPr>
      <w:r>
        <w:rPr>
          <w:b/>
          <w:sz w:val="28"/>
        </w:rPr>
        <w:t>Final Report</w:t>
      </w:r>
    </w:p>
    <w:p>
      <w:pPr>
        <w:jc w:val="center"/>
      </w:pPr>
      <w:r>
        <w:t>Repository: https://github.com/Hossain-Anas/Email-Generation-Assistant</w:t>
      </w:r>
    </w:p>
    <w:p>
      <w:pPr>
        <w:jc w:val="center"/>
      </w:pPr>
      <w:r>
        <w:t>Generator: qwen/qwen3.6-27b (groq) | Judge: openai/gpt-oss-120b (groq)</w:t>
      </w:r>
    </w:p>
    <w:p>
      <w:pPr>
        <w:pStyle w:val="Heading1"/>
      </w:pPr>
      <w:r>
        <w:t>1. The Prompt Template</w:t>
      </w:r>
    </w:p>
    <w:p>
      <w:r>
        <w:t>The assistant transforms Intent + Key Facts + Tone into a professional email. Two strategies are compared. The ADVANCED prompt is the graded technique; it layers three documented methods: Role-Playing (expert persona), silent Chain-of-Thought (internal planning that is not shown), and Few-Shot (one worked example), plus a strict output format lock.</w:t>
      </w:r>
    </w:p>
    <w:p>
      <w:pPr>
        <w:pStyle w:val="Heading2"/>
      </w:pPr>
      <w:r>
        <w:t>1a. Basic baseline</w:t>
      </w:r>
    </w:p>
    <w:p>
      <w:r>
        <w:t>System prompt:</w:t>
      </w:r>
    </w:p>
    <w:p>
      <w:pPr>
        <w:spacing w:after="120"/>
      </w:pPr>
      <w:r>
        <w:rPr>
          <w:rFonts w:ascii="Consolas" w:hAnsi="Consolas"/>
          <w:sz w:val="17"/>
        </w:rPr>
        <w:t>You are a helpful assistant that writes professional emails.</w:t>
      </w:r>
    </w:p>
    <w:p>
      <w:r>
        <w:t>User prompt template:</w:t>
      </w:r>
    </w:p>
    <w:p>
      <w:pPr>
        <w:spacing w:after="120"/>
      </w:pPr>
      <w:r>
        <w:rPr>
          <w:rFonts w:ascii="Consolas" w:hAnsi="Consolas"/>
          <w:sz w:val="17"/>
        </w:rPr>
        <w:t>Write a professional email.</w:t>
        <w:br/>
        <w:br/>
        <w:t>Intent: {intent}</w:t>
        <w:br/>
        <w:t>Key facts to include:</w:t>
        <w:br/>
        <w:t>{facts}</w:t>
        <w:br/>
        <w:t>Tone: {tone}</w:t>
        <w:br/>
        <w:br/>
        <w:t>Return only the email.</w:t>
      </w:r>
    </w:p>
    <w:p>
      <w:pPr>
        <w:pStyle w:val="Heading2"/>
      </w:pPr>
      <w:r>
        <w:t>1b. Advanced engineered prompt</w:t>
      </w:r>
    </w:p>
    <w:p>
      <w:r>
        <w:t>System prompt (Role-Playing):</w:t>
      </w:r>
    </w:p>
    <w:p>
      <w:pPr>
        <w:spacing w:after="120"/>
      </w:pPr>
      <w:r>
        <w:rPr>
          <w:rFonts w:ascii="Consolas" w:hAnsi="Consolas"/>
          <w:sz w:val="17"/>
        </w:rPr>
        <w:t>You are an expert executive communications assistant with 15 years of experience writing high-stakes business correspondence. You write emails that are clear, professional, and precisely matched to the requested tone. You NEVER invent facts that were not provided, and you ALWAYS include every key fact the user gives you.</w:t>
      </w:r>
    </w:p>
    <w:p>
      <w:r>
        <w:t>User prompt template (silent Chain-of-Thought + Few-Shot + format lock):</w:t>
      </w:r>
    </w:p>
    <w:p>
      <w:pPr>
        <w:spacing w:after="120"/>
      </w:pPr>
      <w:r>
        <w:rPr>
          <w:rFonts w:ascii="Consolas" w:hAnsi="Consolas"/>
          <w:sz w:val="17"/>
        </w:rPr>
        <w:t>Write a professional email from three inputs: an INTENT, a list of KEY FACTS, and a TONE.</w:t>
        <w:br/>
        <w:br/>
        <w:t>Think through these steps INTERNALLY before writing (do NOT show this reasoning in your answer):</w:t>
        <w:br/>
        <w:t>1. Infer the recipient relationship implied by the intent and tone.</w:t>
        <w:br/>
        <w:t>2. Draft a subject line that reflects the intent.</w:t>
        <w:br/>
        <w:t>3. Plan where each key fact will appear so all are woven in naturally.</w:t>
        <w:br/>
        <w:t>4. Choose a greeting, body structure, and sign-off that match the tone.</w:t>
        <w:br/>
        <w:t>5. After drafting, silently verify every key fact is present and the tone matches.</w:t>
        <w:br/>
        <w:br/>
        <w:t>Rules:</w:t>
        <w:br/>
        <w:t>- Include EVERY key fact. Do NOT add facts that were not provided.</w:t>
        <w:br/>
        <w:t>- Match the requested tone precisely.</w:t>
        <w:br/>
        <w:t>- Be concise: no filler, no repetition.</w:t>
        <w:br/>
        <w:t>- Output EXACTLY a "Subject:" line, then the email body. Nothing else.</w:t>
        <w:br/>
        <w:br/>
        <w:t>--- EXAMPLE ---</w:t>
        <w:br/>
        <w:t>INTENT: Follow up after a sales call</w:t>
        <w:br/>
        <w:t>KEY FACTS:</w:t>
        <w:br/>
        <w:t>- Spoke on Tuesday about the Enterprise plan</w:t>
        <w:br/>
        <w:t>- Offering a 15% discount if signed before month end</w:t>
        <w:br/>
        <w:t>- Demo environment is ready for their team</w:t>
        <w:br/>
        <w:t>TONE: Friendly but professional</w:t>
        <w:br/>
        <w:br/>
        <w:t>OUTPUT:</w:t>
        <w:br/>
        <w:t>Subject: Great speaking with you - next steps on the Enterprise plan</w:t>
        <w:br/>
        <w:br/>
        <w:t>Hi Jordan,</w:t>
        <w:br/>
        <w:br/>
        <w:t>Thanks for taking the time on Tuesday to walk through the Enterprise plan - I enjoyed the conversation.</w:t>
        <w:br/>
        <w:br/>
        <w:t>A couple of quick next steps: your demo environment is now ready, so your team can start exploring whenever it's convenient. And as mentioned, we can offer a 15% discount if you're able to sign before the end of the month.</w:t>
        <w:br/>
        <w:br/>
        <w:t>Happy to answer any questions or set up a follow-up call.</w:t>
        <w:br/>
        <w:br/>
        <w:t>Best regards,</w:t>
        <w:br/>
        <w:t>[Your name]</w:t>
        <w:br/>
        <w:t>--- END EXAMPLE ---</w:t>
        <w:br/>
        <w:br/>
        <w:t>Now write the email for:</w:t>
        <w:br/>
        <w:br/>
        <w:t>INTENT: {intent}</w:t>
        <w:br/>
        <w:t>KEY FACTS:</w:t>
        <w:br/>
        <w:t>{facts}</w:t>
        <w:br/>
        <w:t>TONE: {tone}</w:t>
        <w:br/>
        <w:br/>
        <w:t>OUTPUT:</w:t>
      </w:r>
    </w:p>
    <w:p>
      <w:pPr>
        <w:pStyle w:val="Heading1"/>
      </w:pPr>
      <w:r>
        <w:t>2. The 3 Custom Metrics: Definitions and Logic</w:t>
      </w:r>
    </w:p>
    <w:p>
      <w:r>
        <w:t>All metrics are normalized to 0-1 and averaged into an overall score. The LLM judge runs at temperature 0 with JSON-only output; parsing is hardened against code fences, stray prose, and reasoning-model token exhaustion.</w:t>
      </w:r>
    </w:p>
    <w:p>
      <w:pPr>
        <w:pStyle w:val="Heading2"/>
      </w:pPr>
      <w:r>
        <w:t>1. Fact Coverage  (LLM-judge, reference-free)</w:t>
      </w:r>
    </w:p>
    <w:p>
      <w:r>
        <w:rPr>
          <w:b/>
        </w:rPr>
        <w:t xml:space="preserve">Definition: </w:t>
      </w:r>
      <w:r>
        <w:t>Maps to the Key Facts input. The judge receives the email plus the numbered list of key facts and returns one boolean per fact. A fact counts as covered ONLY if its full meaning and every specific detail (names, numbers, dates, amounts, codes, IDs) is accurately present; a fact replaced by an unfilled placeholder or only vaguely alluded to is marked not covered.</w:t>
      </w:r>
    </w:p>
    <w:p>
      <w:r>
        <w:rPr>
          <w:b/>
        </w:rPr>
        <w:t xml:space="preserve">Logic: </w:t>
      </w:r>
      <w:r>
        <w:t>Score = (number of facts covered) / (total facts), in [0, 1]. Reference-free, so a well-reworded email is not penalized for differing from the human reference.</w:t>
      </w:r>
    </w:p>
    <w:p>
      <w:pPr>
        <w:pStyle w:val="Heading2"/>
      </w:pPr>
      <w:r>
        <w:t>2. Tone Alignment  (LLM-judge)</w:t>
      </w:r>
    </w:p>
    <w:p>
      <w:r>
        <w:rPr>
          <w:b/>
        </w:rPr>
        <w:t xml:space="preserve">Definition: </w:t>
      </w:r>
      <w:r>
        <w:t>Maps to the Tone input. The judge rates how well the email matches the requested tone on a strict 1-5 rubric (5 = precisely and consistently matched; 3 = generic / partial; 1 = wrong tone). The rubric explicitly forbids defaulting to 5.</w:t>
      </w:r>
    </w:p>
    <w:p>
      <w:r>
        <w:rPr>
          <w:b/>
        </w:rPr>
        <w:t xml:space="preserve">Logic: </w:t>
      </w:r>
      <w:r>
        <w:t>Score = (rating - 1) / 4, normalizing 1-&gt;0.0 and 5-&gt;1.0.</w:t>
      </w:r>
    </w:p>
    <w:p>
      <w:pPr>
        <w:pStyle w:val="Heading2"/>
      </w:pPr>
      <w:r>
        <w:t>3. Conciseness &amp; Fluency  (hybrid: deterministic + LLM-judge)</w:t>
      </w:r>
    </w:p>
    <w:p>
      <w:r>
        <w:rPr>
          <w:b/>
        </w:rPr>
        <w:t xml:space="preserve">Definition: </w:t>
      </w:r>
      <w:r>
        <w:t>Maps to overall Quality and acts as a guardrail against the LLM-judge's known bias toward verbose answers. Combines a deterministic length component with an LLM grammar/fluency rating that penalizes filler, repetition, and unfilled placeholder fields.</w:t>
      </w:r>
    </w:p>
    <w:p>
      <w:r>
        <w:rPr>
          <w:b/>
        </w:rPr>
        <w:t xml:space="preserve">Logic: </w:t>
      </w:r>
      <w:r>
        <w:t>length_score from word count (&lt;= 130 -&gt; 1.0; &lt;= 190 -&gt; 0.7; else 0.4). Final = 0.5 * length_score + 0.5 * ((fluency_rating - 1) / 4).</w:t>
      </w:r>
    </w:p>
    <w:p>
      <w:pPr>
        <w:pStyle w:val="Heading1"/>
      </w:pPr>
      <w:r>
        <w:t>3. Raw Evaluation Data</w:t>
      </w:r>
    </w:p>
    <w:p>
      <w:pPr>
        <w:pStyle w:val="Heading2"/>
      </w:pPr>
      <w:r>
        <w:t>3a. Average scores by strategy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strategy</w:t>
            </w:r>
          </w:p>
        </w:tc>
        <w:tc>
          <w:tcPr>
            <w:tcW w:type="dxa" w:w="1728"/>
          </w:tcPr>
          <w:p>
            <w:r>
              <w:rPr>
                <w:b/>
              </w:rPr>
              <w:t>fact_coverage</w:t>
            </w:r>
          </w:p>
        </w:tc>
        <w:tc>
          <w:tcPr>
            <w:tcW w:type="dxa" w:w="1728"/>
          </w:tcPr>
          <w:p>
            <w:r>
              <w:rPr>
                <w:b/>
              </w:rPr>
              <w:t>tone_alignment</w:t>
            </w:r>
          </w:p>
        </w:tc>
        <w:tc>
          <w:tcPr>
            <w:tcW w:type="dxa" w:w="1728"/>
          </w:tcPr>
          <w:p>
            <w:r>
              <w:rPr>
                <w:b/>
              </w:rPr>
              <w:t>conciseness_fluency</w:t>
            </w:r>
          </w:p>
        </w:tc>
        <w:tc>
          <w:tcPr>
            <w:tcW w:type="dxa" w:w="1728"/>
          </w:tcPr>
          <w:p>
            <w:r>
              <w:rPr>
                <w:b/>
              </w:rPr>
              <w:t>overall</w:t>
            </w:r>
          </w:p>
        </w:tc>
      </w:tr>
      <w:tr>
        <w:tc>
          <w:tcPr>
            <w:tcW w:type="dxa" w:w="1728"/>
          </w:tcPr>
          <w:p>
            <w:r>
              <w:t>advanced</w:t>
            </w:r>
          </w:p>
        </w:tc>
        <w:tc>
          <w:tcPr>
            <w:tcW w:type="dxa" w:w="1728"/>
          </w:tcPr>
          <w:p>
            <w:r>
              <w:t>1.000</w:t>
            </w:r>
          </w:p>
        </w:tc>
        <w:tc>
          <w:tcPr>
            <w:tcW w:type="dxa" w:w="1728"/>
          </w:tcPr>
          <w:p>
            <w:r>
              <w:t>1.000</w:t>
            </w:r>
          </w:p>
        </w:tc>
        <w:tc>
          <w:tcPr>
            <w:tcW w:type="dxa" w:w="1728"/>
          </w:tcPr>
          <w:p>
            <w:r>
              <w:t>0.838</w:t>
            </w:r>
          </w:p>
        </w:tc>
        <w:tc>
          <w:tcPr>
            <w:tcW w:type="dxa" w:w="1728"/>
          </w:tcPr>
          <w:p>
            <w:r>
              <w:t>0.946</w:t>
            </w:r>
          </w:p>
        </w:tc>
      </w:tr>
      <w:tr>
        <w:tc>
          <w:tcPr>
            <w:tcW w:type="dxa" w:w="1728"/>
          </w:tcPr>
          <w:p>
            <w:r>
              <w:t>basic</w:t>
            </w:r>
          </w:p>
        </w:tc>
        <w:tc>
          <w:tcPr>
            <w:tcW w:type="dxa" w:w="1728"/>
          </w:tcPr>
          <w:p>
            <w:r>
              <w:t>0.983</w:t>
            </w:r>
          </w:p>
        </w:tc>
        <w:tc>
          <w:tcPr>
            <w:tcW w:type="dxa" w:w="1728"/>
          </w:tcPr>
          <w:p>
            <w:r>
              <w:t>0.975</w:t>
            </w:r>
          </w:p>
        </w:tc>
        <w:tc>
          <w:tcPr>
            <w:tcW w:type="dxa" w:w="1728"/>
          </w:tcPr>
          <w:p>
            <w:r>
              <w:t>0.610</w:t>
            </w:r>
          </w:p>
        </w:tc>
        <w:tc>
          <w:tcPr>
            <w:tcW w:type="dxa" w:w="1728"/>
          </w:tcPr>
          <w:p>
            <w:r>
              <w:t>0.856</w:t>
            </w:r>
          </w:p>
        </w:tc>
      </w:tr>
    </w:tbl>
    <w:p>
      <w:pPr>
        <w:pStyle w:val="Heading2"/>
      </w:pPr>
      <w:r>
        <w:t>3b. Per-scenario scores (all 10 scenarios x 2 strategies)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strategy</w:t>
            </w:r>
          </w:p>
        </w:tc>
        <w:tc>
          <w:tcPr>
            <w:tcW w:type="dxa" w:w="1440"/>
          </w:tcPr>
          <w:p>
            <w:r>
              <w:rPr>
                <w:b/>
              </w:rPr>
              <w:t>fact_coverage</w:t>
            </w:r>
          </w:p>
        </w:tc>
        <w:tc>
          <w:tcPr>
            <w:tcW w:type="dxa" w:w="1440"/>
          </w:tcPr>
          <w:p>
            <w:r>
              <w:rPr>
                <w:b/>
              </w:rPr>
              <w:t>tone_alignment</w:t>
            </w:r>
          </w:p>
        </w:tc>
        <w:tc>
          <w:tcPr>
            <w:tcW w:type="dxa" w:w="1440"/>
          </w:tcPr>
          <w:p>
            <w:r>
              <w:rPr>
                <w:b/>
              </w:rPr>
              <w:t>conciseness_fluency</w:t>
            </w:r>
          </w:p>
        </w:tc>
        <w:tc>
          <w:tcPr>
            <w:tcW w:type="dxa" w:w="1440"/>
          </w:tcPr>
          <w:p>
            <w:r>
              <w:rPr>
                <w:b/>
              </w:rPr>
              <w:t>overall</w:t>
            </w:r>
          </w:p>
        </w:tc>
      </w:tr>
      <w:tr>
        <w:tc>
          <w:tcPr>
            <w:tcW w:type="dxa" w:w="1440"/>
          </w:tcPr>
          <w:p>
            <w:r>
              <w:t>S01</w:t>
            </w:r>
          </w:p>
        </w:tc>
        <w:tc>
          <w:tcPr>
            <w:tcW w:type="dxa" w:w="1440"/>
          </w:tcPr>
          <w:p>
            <w:r>
              <w:t>basic</w:t>
            </w:r>
          </w:p>
        </w:tc>
        <w:tc>
          <w:tcPr>
            <w:tcW w:type="dxa" w:w="1440"/>
          </w:tcPr>
          <w:p>
            <w:r>
              <w:t>1.000</w:t>
            </w:r>
          </w:p>
        </w:tc>
        <w:tc>
          <w:tcPr>
            <w:tcW w:type="dxa" w:w="1440"/>
          </w:tcPr>
          <w:p>
            <w:r>
              <w:t>1.000</w:t>
            </w:r>
          </w:p>
        </w:tc>
        <w:tc>
          <w:tcPr>
            <w:tcW w:type="dxa" w:w="1440"/>
          </w:tcPr>
          <w:p>
            <w:r>
              <w:t>0.600</w:t>
            </w:r>
          </w:p>
        </w:tc>
        <w:tc>
          <w:tcPr>
            <w:tcW w:type="dxa" w:w="1440"/>
          </w:tcPr>
          <w:p>
            <w:r>
              <w:t>0.867</w:t>
            </w:r>
          </w:p>
        </w:tc>
      </w:tr>
      <w:tr>
        <w:tc>
          <w:tcPr>
            <w:tcW w:type="dxa" w:w="1440"/>
          </w:tcPr>
          <w:p>
            <w:r>
              <w:t>S01</w:t>
            </w:r>
          </w:p>
        </w:tc>
        <w:tc>
          <w:tcPr>
            <w:tcW w:type="dxa" w:w="1440"/>
          </w:tcPr>
          <w:p>
            <w:r>
              <w:t>advanced</w:t>
            </w:r>
          </w:p>
        </w:tc>
        <w:tc>
          <w:tcPr>
            <w:tcW w:type="dxa" w:w="1440"/>
          </w:tcPr>
          <w:p>
            <w:r>
              <w:t>1.000</w:t>
            </w:r>
          </w:p>
        </w:tc>
        <w:tc>
          <w:tcPr>
            <w:tcW w:type="dxa" w:w="1440"/>
          </w:tcPr>
          <w:p>
            <w:r>
              <w:t>1.000</w:t>
            </w:r>
          </w:p>
        </w:tc>
        <w:tc>
          <w:tcPr>
            <w:tcW w:type="dxa" w:w="1440"/>
          </w:tcPr>
          <w:p>
            <w:r>
              <w:t>0.875</w:t>
            </w:r>
          </w:p>
        </w:tc>
        <w:tc>
          <w:tcPr>
            <w:tcW w:type="dxa" w:w="1440"/>
          </w:tcPr>
          <w:p>
            <w:r>
              <w:t>0.958</w:t>
            </w:r>
          </w:p>
        </w:tc>
      </w:tr>
      <w:tr>
        <w:tc>
          <w:tcPr>
            <w:tcW w:type="dxa" w:w="1440"/>
          </w:tcPr>
          <w:p>
            <w:r>
              <w:t>S02</w:t>
            </w:r>
          </w:p>
        </w:tc>
        <w:tc>
          <w:tcPr>
            <w:tcW w:type="dxa" w:w="1440"/>
          </w:tcPr>
          <w:p>
            <w:r>
              <w:t>basic</w:t>
            </w:r>
          </w:p>
        </w:tc>
        <w:tc>
          <w:tcPr>
            <w:tcW w:type="dxa" w:w="1440"/>
          </w:tcPr>
          <w:p>
            <w:r>
              <w:t>1.000</w:t>
            </w:r>
          </w:p>
        </w:tc>
        <w:tc>
          <w:tcPr>
            <w:tcW w:type="dxa" w:w="1440"/>
          </w:tcPr>
          <w:p>
            <w:r>
              <w:t>1.000</w:t>
            </w:r>
          </w:p>
        </w:tc>
        <w:tc>
          <w:tcPr>
            <w:tcW w:type="dxa" w:w="1440"/>
          </w:tcPr>
          <w:p>
            <w:r>
              <w:t>0.475</w:t>
            </w:r>
          </w:p>
        </w:tc>
        <w:tc>
          <w:tcPr>
            <w:tcW w:type="dxa" w:w="1440"/>
          </w:tcPr>
          <w:p>
            <w:r>
              <w:t>0.825</w:t>
            </w:r>
          </w:p>
        </w:tc>
      </w:tr>
      <w:tr>
        <w:tc>
          <w:tcPr>
            <w:tcW w:type="dxa" w:w="1440"/>
          </w:tcPr>
          <w:p>
            <w:r>
              <w:t>S02</w:t>
            </w:r>
          </w:p>
        </w:tc>
        <w:tc>
          <w:tcPr>
            <w:tcW w:type="dxa" w:w="1440"/>
          </w:tcPr>
          <w:p>
            <w:r>
              <w:t>advanced</w:t>
            </w:r>
          </w:p>
        </w:tc>
        <w:tc>
          <w:tcPr>
            <w:tcW w:type="dxa" w:w="1440"/>
          </w:tcPr>
          <w:p>
            <w:r>
              <w:t>1.000</w:t>
            </w:r>
          </w:p>
        </w:tc>
        <w:tc>
          <w:tcPr>
            <w:tcW w:type="dxa" w:w="1440"/>
          </w:tcPr>
          <w:p>
            <w:r>
              <w:t>1.000</w:t>
            </w:r>
          </w:p>
        </w:tc>
        <w:tc>
          <w:tcPr>
            <w:tcW w:type="dxa" w:w="1440"/>
          </w:tcPr>
          <w:p>
            <w:r>
              <w:t>0.875</w:t>
            </w:r>
          </w:p>
        </w:tc>
        <w:tc>
          <w:tcPr>
            <w:tcW w:type="dxa" w:w="1440"/>
          </w:tcPr>
          <w:p>
            <w:r>
              <w:t>0.958</w:t>
            </w:r>
          </w:p>
        </w:tc>
      </w:tr>
      <w:tr>
        <w:tc>
          <w:tcPr>
            <w:tcW w:type="dxa" w:w="1440"/>
          </w:tcPr>
          <w:p>
            <w:r>
              <w:t>S03</w:t>
            </w:r>
          </w:p>
        </w:tc>
        <w:tc>
          <w:tcPr>
            <w:tcW w:type="dxa" w:w="1440"/>
          </w:tcPr>
          <w:p>
            <w:r>
              <w:t>basic</w:t>
            </w:r>
          </w:p>
        </w:tc>
        <w:tc>
          <w:tcPr>
            <w:tcW w:type="dxa" w:w="1440"/>
          </w:tcPr>
          <w:p>
            <w:r>
              <w:t>1.000</w:t>
            </w:r>
          </w:p>
        </w:tc>
        <w:tc>
          <w:tcPr>
            <w:tcW w:type="dxa" w:w="1440"/>
          </w:tcPr>
          <w:p>
            <w:r>
              <w:t>1.000</w:t>
            </w:r>
          </w:p>
        </w:tc>
        <w:tc>
          <w:tcPr>
            <w:tcW w:type="dxa" w:w="1440"/>
          </w:tcPr>
          <w:p>
            <w:r>
              <w:t>0.575</w:t>
            </w:r>
          </w:p>
        </w:tc>
        <w:tc>
          <w:tcPr>
            <w:tcW w:type="dxa" w:w="1440"/>
          </w:tcPr>
          <w:p>
            <w:r>
              <w:t>0.858</w:t>
            </w:r>
          </w:p>
        </w:tc>
      </w:tr>
      <w:tr>
        <w:tc>
          <w:tcPr>
            <w:tcW w:type="dxa" w:w="1440"/>
          </w:tcPr>
          <w:p>
            <w:r>
              <w:t>S03</w:t>
            </w:r>
          </w:p>
        </w:tc>
        <w:tc>
          <w:tcPr>
            <w:tcW w:type="dxa" w:w="1440"/>
          </w:tcPr>
          <w:p>
            <w:r>
              <w:t>advanced</w:t>
            </w:r>
          </w:p>
        </w:tc>
        <w:tc>
          <w:tcPr>
            <w:tcW w:type="dxa" w:w="1440"/>
          </w:tcPr>
          <w:p>
            <w:r>
              <w:t>1.000</w:t>
            </w:r>
          </w:p>
        </w:tc>
        <w:tc>
          <w:tcPr>
            <w:tcW w:type="dxa" w:w="1440"/>
          </w:tcPr>
          <w:p>
            <w:r>
              <w:t>1.000</w:t>
            </w:r>
          </w:p>
        </w:tc>
        <w:tc>
          <w:tcPr>
            <w:tcW w:type="dxa" w:w="1440"/>
          </w:tcPr>
          <w:p>
            <w:r>
              <w:t>0.875</w:t>
            </w:r>
          </w:p>
        </w:tc>
        <w:tc>
          <w:tcPr>
            <w:tcW w:type="dxa" w:w="1440"/>
          </w:tcPr>
          <w:p>
            <w:r>
              <w:t>0.958</w:t>
            </w:r>
          </w:p>
        </w:tc>
      </w:tr>
      <w:tr>
        <w:tc>
          <w:tcPr>
            <w:tcW w:type="dxa" w:w="1440"/>
          </w:tcPr>
          <w:p>
            <w:r>
              <w:t>S04</w:t>
            </w:r>
          </w:p>
        </w:tc>
        <w:tc>
          <w:tcPr>
            <w:tcW w:type="dxa" w:w="1440"/>
          </w:tcPr>
          <w:p>
            <w:r>
              <w:t>basic</w:t>
            </w:r>
          </w:p>
        </w:tc>
        <w:tc>
          <w:tcPr>
            <w:tcW w:type="dxa" w:w="1440"/>
          </w:tcPr>
          <w:p>
            <w:r>
              <w:t>1.000</w:t>
            </w:r>
          </w:p>
        </w:tc>
        <w:tc>
          <w:tcPr>
            <w:tcW w:type="dxa" w:w="1440"/>
          </w:tcPr>
          <w:p>
            <w:r>
              <w:t>1.000</w:t>
            </w:r>
          </w:p>
        </w:tc>
        <w:tc>
          <w:tcPr>
            <w:tcW w:type="dxa" w:w="1440"/>
          </w:tcPr>
          <w:p>
            <w:r>
              <w:t>0.600</w:t>
            </w:r>
          </w:p>
        </w:tc>
        <w:tc>
          <w:tcPr>
            <w:tcW w:type="dxa" w:w="1440"/>
          </w:tcPr>
          <w:p>
            <w:r>
              <w:t>0.867</w:t>
            </w:r>
          </w:p>
        </w:tc>
      </w:tr>
      <w:tr>
        <w:tc>
          <w:tcPr>
            <w:tcW w:type="dxa" w:w="1440"/>
          </w:tcPr>
          <w:p>
            <w:r>
              <w:t>S04</w:t>
            </w:r>
          </w:p>
        </w:tc>
        <w:tc>
          <w:tcPr>
            <w:tcW w:type="dxa" w:w="1440"/>
          </w:tcPr>
          <w:p>
            <w:r>
              <w:t>advanced</w:t>
            </w:r>
          </w:p>
        </w:tc>
        <w:tc>
          <w:tcPr>
            <w:tcW w:type="dxa" w:w="1440"/>
          </w:tcPr>
          <w:p>
            <w:r>
              <w:t>1.000</w:t>
            </w:r>
          </w:p>
        </w:tc>
        <w:tc>
          <w:tcPr>
            <w:tcW w:type="dxa" w:w="1440"/>
          </w:tcPr>
          <w:p>
            <w:r>
              <w:t>1.000</w:t>
            </w:r>
          </w:p>
        </w:tc>
        <w:tc>
          <w:tcPr>
            <w:tcW w:type="dxa" w:w="1440"/>
          </w:tcPr>
          <w:p>
            <w:r>
              <w:t>0.750</w:t>
            </w:r>
          </w:p>
        </w:tc>
        <w:tc>
          <w:tcPr>
            <w:tcW w:type="dxa" w:w="1440"/>
          </w:tcPr>
          <w:p>
            <w:r>
              <w:t>0.917</w:t>
            </w:r>
          </w:p>
        </w:tc>
      </w:tr>
      <w:tr>
        <w:tc>
          <w:tcPr>
            <w:tcW w:type="dxa" w:w="1440"/>
          </w:tcPr>
          <w:p>
            <w:r>
              <w:t>S05</w:t>
            </w:r>
          </w:p>
        </w:tc>
        <w:tc>
          <w:tcPr>
            <w:tcW w:type="dxa" w:w="1440"/>
          </w:tcPr>
          <w:p>
            <w:r>
              <w:t>basic</w:t>
            </w:r>
          </w:p>
        </w:tc>
        <w:tc>
          <w:tcPr>
            <w:tcW w:type="dxa" w:w="1440"/>
          </w:tcPr>
          <w:p>
            <w:r>
              <w:t>1.000</w:t>
            </w:r>
          </w:p>
        </w:tc>
        <w:tc>
          <w:tcPr>
            <w:tcW w:type="dxa" w:w="1440"/>
          </w:tcPr>
          <w:p>
            <w:r>
              <w:t>0.750</w:t>
            </w:r>
          </w:p>
        </w:tc>
        <w:tc>
          <w:tcPr>
            <w:tcW w:type="dxa" w:w="1440"/>
          </w:tcPr>
          <w:p>
            <w:r>
              <w:t>0.725</w:t>
            </w:r>
          </w:p>
        </w:tc>
        <w:tc>
          <w:tcPr>
            <w:tcW w:type="dxa" w:w="1440"/>
          </w:tcPr>
          <w:p>
            <w:r>
              <w:t>0.825</w:t>
            </w:r>
          </w:p>
        </w:tc>
      </w:tr>
      <w:tr>
        <w:tc>
          <w:tcPr>
            <w:tcW w:type="dxa" w:w="1440"/>
          </w:tcPr>
          <w:p>
            <w:r>
              <w:t>S05</w:t>
            </w:r>
          </w:p>
        </w:tc>
        <w:tc>
          <w:tcPr>
            <w:tcW w:type="dxa" w:w="1440"/>
          </w:tcPr>
          <w:p>
            <w:r>
              <w:t>advanced</w:t>
            </w:r>
          </w:p>
        </w:tc>
        <w:tc>
          <w:tcPr>
            <w:tcW w:type="dxa" w:w="1440"/>
          </w:tcPr>
          <w:p>
            <w:r>
              <w:t>1.000</w:t>
            </w:r>
          </w:p>
        </w:tc>
        <w:tc>
          <w:tcPr>
            <w:tcW w:type="dxa" w:w="1440"/>
          </w:tcPr>
          <w:p>
            <w:r>
              <w:t>1.000</w:t>
            </w:r>
          </w:p>
        </w:tc>
        <w:tc>
          <w:tcPr>
            <w:tcW w:type="dxa" w:w="1440"/>
          </w:tcPr>
          <w:p>
            <w:r>
              <w:t>0.750</w:t>
            </w:r>
          </w:p>
        </w:tc>
        <w:tc>
          <w:tcPr>
            <w:tcW w:type="dxa" w:w="1440"/>
          </w:tcPr>
          <w:p>
            <w:r>
              <w:t>0.917</w:t>
            </w:r>
          </w:p>
        </w:tc>
      </w:tr>
      <w:tr>
        <w:tc>
          <w:tcPr>
            <w:tcW w:type="dxa" w:w="1440"/>
          </w:tcPr>
          <w:p>
            <w:r>
              <w:t>S06</w:t>
            </w:r>
          </w:p>
        </w:tc>
        <w:tc>
          <w:tcPr>
            <w:tcW w:type="dxa" w:w="1440"/>
          </w:tcPr>
          <w:p>
            <w:r>
              <w:t>basic</w:t>
            </w:r>
          </w:p>
        </w:tc>
        <w:tc>
          <w:tcPr>
            <w:tcW w:type="dxa" w:w="1440"/>
          </w:tcPr>
          <w:p>
            <w:r>
              <w:t>1.000</w:t>
            </w:r>
          </w:p>
        </w:tc>
        <w:tc>
          <w:tcPr>
            <w:tcW w:type="dxa" w:w="1440"/>
          </w:tcPr>
          <w:p>
            <w:r>
              <w:t>1.000</w:t>
            </w:r>
          </w:p>
        </w:tc>
        <w:tc>
          <w:tcPr>
            <w:tcW w:type="dxa" w:w="1440"/>
          </w:tcPr>
          <w:p>
            <w:r>
              <w:t>0.875</w:t>
            </w:r>
          </w:p>
        </w:tc>
        <w:tc>
          <w:tcPr>
            <w:tcW w:type="dxa" w:w="1440"/>
          </w:tcPr>
          <w:p>
            <w:r>
              <w:t>0.958</w:t>
            </w:r>
          </w:p>
        </w:tc>
      </w:tr>
      <w:tr>
        <w:tc>
          <w:tcPr>
            <w:tcW w:type="dxa" w:w="1440"/>
          </w:tcPr>
          <w:p>
            <w:r>
              <w:t>S06</w:t>
            </w:r>
          </w:p>
        </w:tc>
        <w:tc>
          <w:tcPr>
            <w:tcW w:type="dxa" w:w="1440"/>
          </w:tcPr>
          <w:p>
            <w:r>
              <w:t>advanced</w:t>
            </w:r>
          </w:p>
        </w:tc>
        <w:tc>
          <w:tcPr>
            <w:tcW w:type="dxa" w:w="1440"/>
          </w:tcPr>
          <w:p>
            <w:r>
              <w:t>1.000</w:t>
            </w:r>
          </w:p>
        </w:tc>
        <w:tc>
          <w:tcPr>
            <w:tcW w:type="dxa" w:w="1440"/>
          </w:tcPr>
          <w:p>
            <w:r>
              <w:t>1.000</w:t>
            </w:r>
          </w:p>
        </w:tc>
        <w:tc>
          <w:tcPr>
            <w:tcW w:type="dxa" w:w="1440"/>
          </w:tcPr>
          <w:p>
            <w:r>
              <w:t>0.875</w:t>
            </w:r>
          </w:p>
        </w:tc>
        <w:tc>
          <w:tcPr>
            <w:tcW w:type="dxa" w:w="1440"/>
          </w:tcPr>
          <w:p>
            <w:r>
              <w:t>0.958</w:t>
            </w:r>
          </w:p>
        </w:tc>
      </w:tr>
      <w:tr>
        <w:tc>
          <w:tcPr>
            <w:tcW w:type="dxa" w:w="1440"/>
          </w:tcPr>
          <w:p>
            <w:r>
              <w:t>S07</w:t>
            </w:r>
          </w:p>
        </w:tc>
        <w:tc>
          <w:tcPr>
            <w:tcW w:type="dxa" w:w="1440"/>
          </w:tcPr>
          <w:p>
            <w:r>
              <w:t>basic</w:t>
            </w:r>
          </w:p>
        </w:tc>
        <w:tc>
          <w:tcPr>
            <w:tcW w:type="dxa" w:w="1440"/>
          </w:tcPr>
          <w:p>
            <w:r>
              <w:t>1.000</w:t>
            </w:r>
          </w:p>
        </w:tc>
        <w:tc>
          <w:tcPr>
            <w:tcW w:type="dxa" w:w="1440"/>
          </w:tcPr>
          <w:p>
            <w:r>
              <w:t>1.000</w:t>
            </w:r>
          </w:p>
        </w:tc>
        <w:tc>
          <w:tcPr>
            <w:tcW w:type="dxa" w:w="1440"/>
          </w:tcPr>
          <w:p>
            <w:r>
              <w:t>0.725</w:t>
            </w:r>
          </w:p>
        </w:tc>
        <w:tc>
          <w:tcPr>
            <w:tcW w:type="dxa" w:w="1440"/>
          </w:tcPr>
          <w:p>
            <w:r>
              <w:t>0.908</w:t>
            </w:r>
          </w:p>
        </w:tc>
      </w:tr>
      <w:tr>
        <w:tc>
          <w:tcPr>
            <w:tcW w:type="dxa" w:w="1440"/>
          </w:tcPr>
          <w:p>
            <w:r>
              <w:t>S07</w:t>
            </w:r>
          </w:p>
        </w:tc>
        <w:tc>
          <w:tcPr>
            <w:tcW w:type="dxa" w:w="1440"/>
          </w:tcPr>
          <w:p>
            <w:r>
              <w:t>advanced</w:t>
            </w:r>
          </w:p>
        </w:tc>
        <w:tc>
          <w:tcPr>
            <w:tcW w:type="dxa" w:w="1440"/>
          </w:tcPr>
          <w:p>
            <w:r>
              <w:t>1.000</w:t>
            </w:r>
          </w:p>
        </w:tc>
        <w:tc>
          <w:tcPr>
            <w:tcW w:type="dxa" w:w="1440"/>
          </w:tcPr>
          <w:p>
            <w:r>
              <w:t>1.000</w:t>
            </w:r>
          </w:p>
        </w:tc>
        <w:tc>
          <w:tcPr>
            <w:tcW w:type="dxa" w:w="1440"/>
          </w:tcPr>
          <w:p>
            <w:r>
              <w:t>0.875</w:t>
            </w:r>
          </w:p>
        </w:tc>
        <w:tc>
          <w:tcPr>
            <w:tcW w:type="dxa" w:w="1440"/>
          </w:tcPr>
          <w:p>
            <w:r>
              <w:t>0.958</w:t>
            </w:r>
          </w:p>
        </w:tc>
      </w:tr>
      <w:tr>
        <w:tc>
          <w:tcPr>
            <w:tcW w:type="dxa" w:w="1440"/>
          </w:tcPr>
          <w:p>
            <w:r>
              <w:t>S08</w:t>
            </w:r>
          </w:p>
        </w:tc>
        <w:tc>
          <w:tcPr>
            <w:tcW w:type="dxa" w:w="1440"/>
          </w:tcPr>
          <w:p>
            <w:r>
              <w:t>basic</w:t>
            </w:r>
          </w:p>
        </w:tc>
        <w:tc>
          <w:tcPr>
            <w:tcW w:type="dxa" w:w="1440"/>
          </w:tcPr>
          <w:p>
            <w:r>
              <w:t>1.000</w:t>
            </w:r>
          </w:p>
        </w:tc>
        <w:tc>
          <w:tcPr>
            <w:tcW w:type="dxa" w:w="1440"/>
          </w:tcPr>
          <w:p>
            <w:r>
              <w:t>1.000</w:t>
            </w:r>
          </w:p>
        </w:tc>
        <w:tc>
          <w:tcPr>
            <w:tcW w:type="dxa" w:w="1440"/>
          </w:tcPr>
          <w:p>
            <w:r>
              <w:t>0.325</w:t>
            </w:r>
          </w:p>
        </w:tc>
        <w:tc>
          <w:tcPr>
            <w:tcW w:type="dxa" w:w="1440"/>
          </w:tcPr>
          <w:p>
            <w:r>
              <w:t>0.775</w:t>
            </w:r>
          </w:p>
        </w:tc>
      </w:tr>
      <w:tr>
        <w:tc>
          <w:tcPr>
            <w:tcW w:type="dxa" w:w="1440"/>
          </w:tcPr>
          <w:p>
            <w:r>
              <w:t>S08</w:t>
            </w:r>
          </w:p>
        </w:tc>
        <w:tc>
          <w:tcPr>
            <w:tcW w:type="dxa" w:w="1440"/>
          </w:tcPr>
          <w:p>
            <w:r>
              <w:t>advanced</w:t>
            </w:r>
          </w:p>
        </w:tc>
        <w:tc>
          <w:tcPr>
            <w:tcW w:type="dxa" w:w="1440"/>
          </w:tcPr>
          <w:p>
            <w:r>
              <w:t>1.000</w:t>
            </w:r>
          </w:p>
        </w:tc>
        <w:tc>
          <w:tcPr>
            <w:tcW w:type="dxa" w:w="1440"/>
          </w:tcPr>
          <w:p>
            <w:r>
              <w:t>1.000</w:t>
            </w:r>
          </w:p>
        </w:tc>
        <w:tc>
          <w:tcPr>
            <w:tcW w:type="dxa" w:w="1440"/>
          </w:tcPr>
          <w:p>
            <w:r>
              <w:t>0.875</w:t>
            </w:r>
          </w:p>
        </w:tc>
        <w:tc>
          <w:tcPr>
            <w:tcW w:type="dxa" w:w="1440"/>
          </w:tcPr>
          <w:p>
            <w:r>
              <w:t>0.958</w:t>
            </w:r>
          </w:p>
        </w:tc>
      </w:tr>
      <w:tr>
        <w:tc>
          <w:tcPr>
            <w:tcW w:type="dxa" w:w="1440"/>
          </w:tcPr>
          <w:p>
            <w:r>
              <w:t>S09</w:t>
            </w:r>
          </w:p>
        </w:tc>
        <w:tc>
          <w:tcPr>
            <w:tcW w:type="dxa" w:w="1440"/>
          </w:tcPr>
          <w:p>
            <w:r>
              <w:t>basic</w:t>
            </w:r>
          </w:p>
        </w:tc>
        <w:tc>
          <w:tcPr>
            <w:tcW w:type="dxa" w:w="1440"/>
          </w:tcPr>
          <w:p>
            <w:r>
              <w:t>0.833</w:t>
            </w:r>
          </w:p>
        </w:tc>
        <w:tc>
          <w:tcPr>
            <w:tcW w:type="dxa" w:w="1440"/>
          </w:tcPr>
          <w:p>
            <w:r>
              <w:t>1.000</w:t>
            </w:r>
          </w:p>
        </w:tc>
        <w:tc>
          <w:tcPr>
            <w:tcW w:type="dxa" w:w="1440"/>
          </w:tcPr>
          <w:p>
            <w:r>
              <w:t>0.600</w:t>
            </w:r>
          </w:p>
        </w:tc>
        <w:tc>
          <w:tcPr>
            <w:tcW w:type="dxa" w:w="1440"/>
          </w:tcPr>
          <w:p>
            <w:r>
              <w:t>0.811</w:t>
            </w:r>
          </w:p>
        </w:tc>
      </w:tr>
      <w:tr>
        <w:tc>
          <w:tcPr>
            <w:tcW w:type="dxa" w:w="1440"/>
          </w:tcPr>
          <w:p>
            <w:r>
              <w:t>S09</w:t>
            </w:r>
          </w:p>
        </w:tc>
        <w:tc>
          <w:tcPr>
            <w:tcW w:type="dxa" w:w="1440"/>
          </w:tcPr>
          <w:p>
            <w:r>
              <w:t>advanced</w:t>
            </w:r>
          </w:p>
        </w:tc>
        <w:tc>
          <w:tcPr>
            <w:tcW w:type="dxa" w:w="1440"/>
          </w:tcPr>
          <w:p>
            <w:r>
              <w:t>1.000</w:t>
            </w:r>
          </w:p>
        </w:tc>
        <w:tc>
          <w:tcPr>
            <w:tcW w:type="dxa" w:w="1440"/>
          </w:tcPr>
          <w:p>
            <w:r>
              <w:t>1.000</w:t>
            </w:r>
          </w:p>
        </w:tc>
        <w:tc>
          <w:tcPr>
            <w:tcW w:type="dxa" w:w="1440"/>
          </w:tcPr>
          <w:p>
            <w:r>
              <w:t>0.750</w:t>
            </w:r>
          </w:p>
        </w:tc>
        <w:tc>
          <w:tcPr>
            <w:tcW w:type="dxa" w:w="1440"/>
          </w:tcPr>
          <w:p>
            <w:r>
              <w:t>0.917</w:t>
            </w:r>
          </w:p>
        </w:tc>
      </w:tr>
      <w:tr>
        <w:tc>
          <w:tcPr>
            <w:tcW w:type="dxa" w:w="1440"/>
          </w:tcPr>
          <w:p>
            <w:r>
              <w:t>S10</w:t>
            </w:r>
          </w:p>
        </w:tc>
        <w:tc>
          <w:tcPr>
            <w:tcW w:type="dxa" w:w="1440"/>
          </w:tcPr>
          <w:p>
            <w:r>
              <w:t>basic</w:t>
            </w:r>
          </w:p>
        </w:tc>
        <w:tc>
          <w:tcPr>
            <w:tcW w:type="dxa" w:w="1440"/>
          </w:tcPr>
          <w:p>
            <w:r>
              <w:t>1.000</w:t>
            </w:r>
          </w:p>
        </w:tc>
        <w:tc>
          <w:tcPr>
            <w:tcW w:type="dxa" w:w="1440"/>
          </w:tcPr>
          <w:p>
            <w:r>
              <w:t>1.000</w:t>
            </w:r>
          </w:p>
        </w:tc>
        <w:tc>
          <w:tcPr>
            <w:tcW w:type="dxa" w:w="1440"/>
          </w:tcPr>
          <w:p>
            <w:r>
              <w:t>0.600</w:t>
            </w:r>
          </w:p>
        </w:tc>
        <w:tc>
          <w:tcPr>
            <w:tcW w:type="dxa" w:w="1440"/>
          </w:tcPr>
          <w:p>
            <w:r>
              <w:t>0.867</w:t>
            </w:r>
          </w:p>
        </w:tc>
      </w:tr>
      <w:tr>
        <w:tc>
          <w:tcPr>
            <w:tcW w:type="dxa" w:w="1440"/>
          </w:tcPr>
          <w:p>
            <w:r>
              <w:t>S10</w:t>
            </w:r>
          </w:p>
        </w:tc>
        <w:tc>
          <w:tcPr>
            <w:tcW w:type="dxa" w:w="1440"/>
          </w:tcPr>
          <w:p>
            <w:r>
              <w:t>advanced</w:t>
            </w:r>
          </w:p>
        </w:tc>
        <w:tc>
          <w:tcPr>
            <w:tcW w:type="dxa" w:w="1440"/>
          </w:tcPr>
          <w:p>
            <w:r>
              <w:t>1.000</w:t>
            </w:r>
          </w:p>
        </w:tc>
        <w:tc>
          <w:tcPr>
            <w:tcW w:type="dxa" w:w="1440"/>
          </w:tcPr>
          <w:p>
            <w:r>
              <w:t>1.000</w:t>
            </w:r>
          </w:p>
        </w:tc>
        <w:tc>
          <w:tcPr>
            <w:tcW w:type="dxa" w:w="1440"/>
          </w:tcPr>
          <w:p>
            <w:r>
              <w:t>0.875</w:t>
            </w:r>
          </w:p>
        </w:tc>
        <w:tc>
          <w:tcPr>
            <w:tcW w:type="dxa" w:w="1440"/>
          </w:tcPr>
          <w:p>
            <w:r>
              <w:t>0.958</w:t>
            </w:r>
          </w:p>
        </w:tc>
      </w:tr>
    </w:tbl>
    <w:p>
      <w:r>
        <w:t>Full machine-readable data, including each generated email and the judge's per-metric notes, is in results/evaluation_results.csv and results/evaluation_results.json.</w:t>
      </w:r>
    </w:p>
    <w:p>
      <w:pPr>
        <w:pStyle w:val="Heading2"/>
      </w:pPr>
      <w:r>
        <w:t>3c. Sample output comparison (scenario S08)</w:t>
      </w:r>
    </w:p>
    <w:p>
      <w:r>
        <w:rPr>
          <w:b/>
        </w:rPr>
        <w:t>BASIC - overall 0.775 (facts 1.00, tone 1.00, concise 0.33):</w:t>
      </w:r>
    </w:p>
    <w:p>
      <w:pPr>
        <w:spacing w:after="120"/>
      </w:pPr>
      <w:r>
        <w:rPr>
          <w:rFonts w:ascii="Consolas" w:hAnsi="Consolas"/>
          <w:sz w:val="17"/>
        </w:rPr>
        <w:t>Subject: Welcome to Your Renewed Partnership &amp; Premium Support Upgrade</w:t>
        <w:br/>
        <w:br/>
        <w:t>Dear [Client Name],</w:t>
        <w:br/>
        <w:br/>
        <w:t>Thank you so much for renewing your contract with us for another two years. We are truly honored by your continued trust in our services and are excited to support your goals for the coming term.</w:t>
        <w:br/>
        <w:br/>
        <w:t>As part of this renewal, we are pleased to confirm that your account has been upgraded to the **Premium support tier**. To ensure you receive the highest level of service, **Priya Nair** will be assigned as your dedicated account manager. Priya will be your primary point of contact and is committed to ensuring your experience is seamless and successful.</w:t>
        <w:br/>
        <w:br/>
        <w:t>Additionally, as a token of our appreciation for your loyalty, we have applied a **5% loyalty credit** to your account. This credit is now available for use on your upcoming invoices.</w:t>
        <w:br/>
        <w:br/>
        <w:t>We will reach out shortly to schedule a kickoff call during the **first week of May**. This session will allow Priya to introduce herself, review your current objectives, and discuss how we can best support you in this new phase of our partnership.</w:t>
        <w:br/>
        <w:br/>
        <w:t>Thank you again for choosing to grow with us. We look forward to a prosperous and productive next two years together.</w:t>
        <w:br/>
        <w:br/>
        <w:t>Warm regards,</w:t>
        <w:br/>
        <w:br/>
        <w:t>[Your Name]</w:t>
        <w:br/>
        <w:t>[Your Job Title]</w:t>
        <w:br/>
        <w:t>[Your Company Name]</w:t>
      </w:r>
    </w:p>
    <w:p>
      <w:r>
        <w:rPr>
          <w:b/>
        </w:rPr>
        <w:t>ADVANCED - overall 0.958 (facts 1.00, tone 1.00, concise 0.88):</w:t>
      </w:r>
    </w:p>
    <w:p>
      <w:pPr>
        <w:spacing w:after="120"/>
      </w:pPr>
      <w:r>
        <w:rPr>
          <w:rFonts w:ascii="Consolas" w:hAnsi="Consolas"/>
          <w:sz w:val="17"/>
        </w:rPr>
        <w:t>Subject: Thank you for renewing – next steps for your account</w:t>
        <w:br/>
        <w:br/>
        <w:t>Dear [Client Name],</w:t>
        <w:br/>
        <w:br/>
        <w:t>Thank you so much for renewing your contract for another two years. We truly value your continued partnership and are delighted to have you with us.</w:t>
        <w:br/>
        <w:br/>
        <w:t>As part of this renewal, your account has been upgraded to the Premium support tier. To ensure you receive the best possible service, Priya Nair will be assigned as your dedicated account manager. We will also schedule a kickoff call during the first week of May to discuss your goals and how we can best support you.</w:t>
        <w:br/>
        <w:br/>
        <w:t>As a token of our appreciation, we have added a 5% loyalty credit to your account.</w:t>
        <w:br/>
        <w:br/>
        <w:t>We look forward to another successful year together.</w:t>
        <w:br/>
        <w:br/>
        <w:t>Warm regards,</w:t>
        <w:br/>
        <w:br/>
        <w:t>[Your Name]</w:t>
      </w:r>
    </w:p>
    <w:p>
      <w:pPr>
        <w:pStyle w:val="Heading1"/>
      </w:pPr>
      <w:r>
        <w:t>4. Comparative Analysis Summary</w:t>
      </w:r>
    </w:p>
    <w:p>
      <w:r>
        <w:t>Experiment: the same 10 scenarios and 3 metrics were run against two prompting</w:t>
      </w:r>
    </w:p>
    <w:p>
      <w:r>
        <w:t>strategies on an identical generator model (qwen/qwen3.6-27b, temperature 0.4) and an</w:t>
      </w:r>
    </w:p>
    <w:p>
      <w:r>
        <w:t>identical judge (openai/gpt-oss-120b, reasoning = medium, temperature 0). The only</w:t>
      </w:r>
    </w:p>
    <w:p>
      <w:r>
        <w:t>variable is the prompt, so any difference is attributable to prompt engineering.</w:t>
      </w:r>
    </w:p>
    <w:p>
      <w:pPr>
        <w:pStyle w:val="Heading2"/>
      </w:pPr>
      <w:r>
        <w:t>Average scores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strategy</w:t>
            </w:r>
          </w:p>
        </w:tc>
        <w:tc>
          <w:tcPr>
            <w:tcW w:type="dxa" w:w="1728"/>
          </w:tcPr>
          <w:p>
            <w:r>
              <w:rPr>
                <w:b/>
              </w:rPr>
              <w:t>fact_coverage</w:t>
            </w:r>
          </w:p>
        </w:tc>
        <w:tc>
          <w:tcPr>
            <w:tcW w:type="dxa" w:w="1728"/>
          </w:tcPr>
          <w:p>
            <w:r>
              <w:rPr>
                <w:b/>
              </w:rPr>
              <w:t>tone_alignment</w:t>
            </w:r>
          </w:p>
        </w:tc>
        <w:tc>
          <w:tcPr>
            <w:tcW w:type="dxa" w:w="1728"/>
          </w:tcPr>
          <w:p>
            <w:r>
              <w:rPr>
                <w:b/>
              </w:rPr>
              <w:t>conciseness_fluency</w:t>
            </w:r>
          </w:p>
        </w:tc>
        <w:tc>
          <w:tcPr>
            <w:tcW w:type="dxa" w:w="1728"/>
          </w:tcPr>
          <w:p>
            <w:r>
              <w:rPr>
                <w:b/>
              </w:rPr>
              <w:t>overall</w:t>
            </w:r>
          </w:p>
        </w:tc>
      </w:tr>
      <w:tr>
        <w:tc>
          <w:tcPr>
            <w:tcW w:type="dxa" w:w="1728"/>
          </w:tcPr>
          <w:p>
            <w:r>
              <w:t>advanced</w:t>
            </w:r>
          </w:p>
        </w:tc>
        <w:tc>
          <w:tcPr>
            <w:tcW w:type="dxa" w:w="1728"/>
          </w:tcPr>
          <w:p>
            <w:r>
              <w:t>1.000</w:t>
            </w:r>
          </w:p>
        </w:tc>
        <w:tc>
          <w:tcPr>
            <w:tcW w:type="dxa" w:w="1728"/>
          </w:tcPr>
          <w:p>
            <w:r>
              <w:t>1.000</w:t>
            </w:r>
          </w:p>
        </w:tc>
        <w:tc>
          <w:tcPr>
            <w:tcW w:type="dxa" w:w="1728"/>
          </w:tcPr>
          <w:p>
            <w:r>
              <w:t>0.838</w:t>
            </w:r>
          </w:p>
        </w:tc>
        <w:tc>
          <w:tcPr>
            <w:tcW w:type="dxa" w:w="1728"/>
          </w:tcPr>
          <w:p>
            <w:r>
              <w:t>0.946</w:t>
            </w:r>
          </w:p>
        </w:tc>
      </w:tr>
      <w:tr>
        <w:tc>
          <w:tcPr>
            <w:tcW w:type="dxa" w:w="1728"/>
          </w:tcPr>
          <w:p>
            <w:r>
              <w:t>basic</w:t>
            </w:r>
          </w:p>
        </w:tc>
        <w:tc>
          <w:tcPr>
            <w:tcW w:type="dxa" w:w="1728"/>
          </w:tcPr>
          <w:p>
            <w:r>
              <w:t>0.983</w:t>
            </w:r>
          </w:p>
        </w:tc>
        <w:tc>
          <w:tcPr>
            <w:tcW w:type="dxa" w:w="1728"/>
          </w:tcPr>
          <w:p>
            <w:r>
              <w:t>0.975</w:t>
            </w:r>
          </w:p>
        </w:tc>
        <w:tc>
          <w:tcPr>
            <w:tcW w:type="dxa" w:w="1728"/>
          </w:tcPr>
          <w:p>
            <w:r>
              <w:t>0.610</w:t>
            </w:r>
          </w:p>
        </w:tc>
        <w:tc>
          <w:tcPr>
            <w:tcW w:type="dxa" w:w="1728"/>
          </w:tcPr>
          <w:p>
            <w:r>
              <w:t>0.856</w:t>
            </w:r>
          </w:p>
        </w:tc>
      </w:tr>
      <w:tr>
        <w:tc>
          <w:tcPr>
            <w:tcW w:type="dxa" w:w="1728"/>
          </w:tcPr>
          <w:p>
            <w:r>
              <w:t>delta (adv − basic)</w:t>
            </w:r>
          </w:p>
        </w:tc>
        <w:tc>
          <w:tcPr>
            <w:tcW w:type="dxa" w:w="1728"/>
          </w:tcPr>
          <w:p>
            <w:r>
              <w:t>+0.017</w:t>
            </w:r>
          </w:p>
        </w:tc>
        <w:tc>
          <w:tcPr>
            <w:tcW w:type="dxa" w:w="1728"/>
          </w:tcPr>
          <w:p>
            <w:r>
              <w:t>+0.025</w:t>
            </w:r>
          </w:p>
        </w:tc>
        <w:tc>
          <w:tcPr>
            <w:tcW w:type="dxa" w:w="1728"/>
          </w:tcPr>
          <w:p>
            <w:r>
              <w:t>+0.228</w:t>
            </w:r>
          </w:p>
        </w:tc>
        <w:tc>
          <w:tcPr>
            <w:tcW w:type="dxa" w:w="1728"/>
          </w:tcPr>
          <w:p>
            <w:r>
              <w:t>+0.090</w:t>
            </w:r>
          </w:p>
        </w:tc>
      </w:tr>
    </w:tbl>
    <w:p>
      <w:pPr>
        <w:pStyle w:val="Heading2"/>
      </w:pPr>
      <w:r>
        <w:t>Which strategy performed better?</w:t>
      </w:r>
    </w:p>
    <w:p>
      <w:r>
        <w:t>The advanced prompt won on every metric, with an overall lead of +0.090</w:t>
      </w:r>
    </w:p>
    <w:p>
      <w:r>
        <w:t>(0.946 vs. 0.856). It was perfect on Fact Coverage (1.000) and Tone Alignment (1.000),</w:t>
      </w:r>
    </w:p>
    <w:p>
      <w:r>
        <w:t>and it won decisively on Conciseness &amp; Fluency (0.838 vs. 0.610). The advanced prompt was</w:t>
      </w:r>
    </w:p>
    <w:p>
      <w:r>
        <w:t>also more *consistent*: 8 of its 10 emails scored ≥0.917, whereas the basic prompt ranged</w:t>
      </w:r>
    </w:p>
    <w:p>
      <w:r>
        <w:t>from 0.775 to 0.958.</w:t>
      </w:r>
    </w:p>
    <w:p>
      <w:pPr>
        <w:pStyle w:val="Heading2"/>
      </w:pPr>
      <w:r>
        <w:t>Biggest failure mode of the loser (basic)</w:t>
      </w:r>
    </w:p>
    <w:p>
      <w:r>
        <w:t>The basic prompt's dominant weakness was verbosity and padding, captured by the</w:t>
      </w:r>
    </w:p>
    <w:p>
      <w:r>
        <w:t>Conciseness &amp; Fluency metric, where it dropped 0.228 below advanced — by far the</w:t>
      </w:r>
    </w:p>
    <w:p>
      <w:r>
        <w:t>largest gap. Left without a format lock or a "be concise" instruction, the basic prompt</w:t>
      </w:r>
    </w:p>
    <w:p>
      <w:r>
        <w:t>reliably produced:</w:t>
      </w:r>
    </w:p>
    <w:p>
      <w:pPr>
        <w:pStyle w:val="ListBullet"/>
      </w:pPr>
      <w:r>
        <w:t>Filler openers — "I hope this message finds you well", "Hope you're having a great week!"</w:t>
      </w:r>
    </w:p>
    <w:p>
      <w:pPr>
        <w:pStyle w:val="ListBullet"/>
      </w:pPr>
      <w:r>
        <w:t>Unrequested placeholder fields — [Your Job Title], [Your Phone Number],</w:t>
      </w:r>
    </w:p>
    <w:p>
      <w:r>
        <w:t xml:space="preserve">  [Your Company Name], [Dana Okafor's Email Address] — i.e. it *invented* slots that</w:t>
      </w:r>
    </w:p>
    <w:p>
      <w:r>
        <w:t xml:space="preserve">  were never in the facts.</w:t>
      </w:r>
    </w:p>
    <w:p>
      <w:pPr>
        <w:pStyle w:val="ListBullet"/>
      </w:pPr>
      <w:r>
        <w:t>Redundant restatement — re-explaining the same point across multiple paragraphs.</w:t>
      </w:r>
    </w:p>
    <w:p>
      <w:r>
        <w:t>The clearest example is S08 (thank a client for renewing): the basic email ran long and</w:t>
      </w:r>
    </w:p>
    <w:p>
      <w:r>
        <w:t>padded, scoring conciseness 0.325 / overall 0.775, while the advanced email conveyed all</w:t>
      </w:r>
    </w:p>
    <w:p>
      <w:r>
        <w:t>five facts tightly at conciseness 0.875 / overall 0.958. A second instance is S02</w:t>
      </w:r>
    </w:p>
    <w:p>
      <w:r>
        <w:t>(basic conciseness 0.475 vs. advanced 0.875).</w:t>
      </w:r>
    </w:p>
    <w:p>
      <w:r>
        <w:t>The basic prompt also showed a secondary failure: it occasionally dropped a specific</w:t>
      </w:r>
    </w:p>
    <w:p>
      <w:r>
        <w:t>fact. In S09 (critical bug report) it scored fact_coverage 0.833 (5 of 6 facts) —</w:t>
      </w:r>
    </w:p>
    <w:p>
      <w:r>
        <w:t>losing a required detail — whereas the advanced prompt's explicit "include EVERY key fact +</w:t>
      </w:r>
    </w:p>
    <w:p>
      <w:r>
        <w:t>silently verify" step held it at 1.000 across all scenarios. It also slipped once on tone</w:t>
      </w:r>
    </w:p>
    <w:p>
      <w:r>
        <w:t>(S05, 0.75) where the advanced prompt held the diplomatic register.</w:t>
      </w:r>
    </w:p>
    <w:p>
      <w:pPr>
        <w:pStyle w:val="Heading2"/>
      </w:pPr>
      <w:r>
        <w:t>Production recommendation</w:t>
      </w:r>
    </w:p>
    <w:p>
      <w:r>
        <w:t>Adopt the advanced prompt for production. It delivers measurably better emails on every</w:t>
      </w:r>
    </w:p>
    <w:p>
      <w:r>
        <w:t>dimension that matters for this assistant — complete facts, correct tone, and concise,</w:t>
      </w:r>
    </w:p>
    <w:p>
      <w:r>
        <w:t>send-ready copy — and it does so *more reliably*. Critically, it avoids the basic prompt's</w:t>
      </w:r>
    </w:p>
    <w:p>
      <w:r>
        <w:t>habit of emitting placeholder fields and filler, which in a real product would require</w:t>
      </w:r>
    </w:p>
    <w:p>
      <w:r>
        <w:t>human cleanup before sending and erode user trust.</w:t>
      </w:r>
    </w:p>
    <w:p>
      <w:r>
        <w:t>Cost / latency trade-off: the advanced prompt is longer (persona + worked example +</w:t>
      </w:r>
    </w:p>
    <w:p>
      <w:r>
        <w:t>planning steps ≈ a few hundred extra input tokens per generation), so it costs marginally</w:t>
      </w:r>
    </w:p>
    <w:p>
      <w:r>
        <w:t>more per call and adds slight latency. Given the large quality gain and the fact that</w:t>
      </w:r>
    </w:p>
    <w:p>
      <w:r>
        <w:t>generation runs on a cheap, fast model, this is an easy trade to justify. At scale, the</w:t>
      </w:r>
    </w:p>
    <w:p>
      <w:r>
        <w:t>example and persona can be cached/condensed to recover most of the overhead.</w:t>
      </w:r>
    </w:p>
    <w:p>
      <w:r>
        <w:t>Caveats: results come from a single judge at N=10, so there is judge variance; the</w:t>
      </w:r>
    </w:p>
    <w:p>
      <w:r>
        <w:t>conciseness metric deliberately counterbalances the LLM-judge's known bias toward verbose</w:t>
      </w:r>
    </w:p>
    <w:p>
      <w:r>
        <w:t>text. Averaging multiple runs and (optionally) a second judge would tighten the confidence</w:t>
      </w:r>
    </w:p>
    <w:p>
      <w:r>
        <w:t>interval, but the direction and magnitude of the result are clear and stable.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