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TestCase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bits =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lists ⇒ encoded and quantized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TestCase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 of levels =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lists ⇒ interval index, encoded, quantized and error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