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F4E79"/>
          <w:sz w:val="44"/>
        </w:rPr>
        <w:t>LGKAT PROJECT: COMPREHENSIVE EXPERIMENTAL RESULTS</w:t>
      </w:r>
    </w:p>
    <w:p>
      <w:pPr>
        <w:spacing w:after="240"/>
      </w:pPr>
      <w:r>
        <w:rPr>
          <w:rFonts w:ascii="Segoe UI" w:hAnsi="Segoe UI"/>
          <w:color w:val="595959"/>
          <w:sz w:val="24"/>
        </w:rPr>
        <w:t>Exhaustive Statistical Compilation Across All 19 Git Branches, 4 Benchmark Datasets, and Continual Learning Protocol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 Git Branches</w:t>
            </w:r>
          </w:p>
        </w:tc>
        <w:tc>
          <w:tcPr>
            <w:tcW w:type="dxa" w:w="23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 Experiments Parsed</w:t>
            </w:r>
          </w:p>
        </w:tc>
        <w:tc>
          <w:tcPr>
            <w:tcW w:type="dxa" w:w="23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Unique Architectures</w:t>
            </w:r>
          </w:p>
        </w:tc>
        <w:tc>
          <w:tcPr>
            <w:tcW w:type="dxa" w:w="23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Primary Datasets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19 Branches</w:t>
            </w:r>
          </w:p>
        </w:tc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511 Runs (119 Unique)</w:t>
            </w:r>
          </w:p>
        </w:tc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5 Model Classes, 12 Attention Types</w:t>
            </w:r>
          </w:p>
        </w:tc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Last.fm, Book-X, MovieLens, Dianping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Executive Summary &amp; Scientific Reports Benchmark Comparison</w:t>
      </w:r>
    </w:p>
    <w:p>
      <w:pPr>
        <w:spacing w:after="120"/>
      </w:pPr>
      <w:r>
        <w:t>This document compiles all quantitative results obtained across all developmental branches of the LGKAT (Light Graph Convolutional Network and Knowledge-Aware Attention Recommender System) project. The project builds upon the foundational paper published in Scientific Reports (COAT/KGCN codebase), systematically evaluating architectural enhancements including Product Attention, Knowledge-Graph Transformer aggregators, Self-Supervised Contrastive Learning (cross-view InfoNCE and SimGCL), Adaptive Identity-Initialized Fusion Gating, and Continual Online Learning (OL-LGKAT).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DF2F8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 xml:space="preserve">Core Milestone: </w:t>
            </w:r>
            <w:r>
              <w:rPr>
                <w:rFonts w:ascii="Calibri" w:hAnsi="Calibri"/>
                <w:color w:val="262626"/>
                <w:sz w:val="20"/>
              </w:rPr>
              <w:t>Across all four benchmark datasets, the developed architectural improvements achieve demonstrable gains over the original Scientific Reports paper baselines. In particular, Book-Crossing F1 improved from 0.6495 to 0.6572 (5-run final SSL) and 0.6620 (Diffusion uhrt_add_2), with Recall@100 expanding from 0.1380 to 0.1702 (+23.3%). Music (Last.fm) F1 improved from 0.7418 to 0.7512 (v3 product) and 0.7506 (KG-Transformer), with Recall@10 improving from 0.1407 to 0.1631 (+15.9%). MovieLens F1 improved from 0.9375 to 0.9427 with Recall@10 rising from 0.1966 to 0.2075.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60" w:after="80"/>
      </w:pPr>
      <w:r>
        <w:rPr>
          <w:rFonts w:ascii="Segoe UI" w:hAnsi="Segoe UI"/>
          <w:b/>
          <w:color w:val="2E75B6"/>
          <w:sz w:val="25"/>
        </w:rPr>
        <w:t>Master Cross-Dataset Performance Summary vs. Paper Baselines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Paper Baseline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Best Achieved Model</w:t>
            </w:r>
          </w:p>
        </w:tc>
        <w:tc>
          <w:tcPr>
            <w:tcW w:type="dxa" w:w="158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Achieved Value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Absolute Gain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Origin Branch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Book-Crossing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F1 Score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0.6495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(Diffusion uhrt_add_2)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0.6620 ± 0.0031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+0.0125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with-diffusion-model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Book-Crossing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F1 Score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0.6495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(SSL Final 5-run)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0.6558 ± 0.0010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+0.0063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Book-Crossing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AUC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~0.7050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(Diffusion uhrt_add_2)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0.7191 ± 0.0011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+0.0141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with-diffusion-model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Book-Crossing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R@10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0.0696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(Diffusion uhrt_add_2)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0.0900 ± 0.0130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+0.0204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with-diffusion-model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Book-Crossing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R@100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0.1380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(Diffusion uhrt_add_2)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0.1702 ± 0.0192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+0.0322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with-diffusion-model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Book-Crossing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R@100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0.1380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(SSL Final 5-run)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0.1519 ± 0.0243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+0.0139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 (Last.fm)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F1 Score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0.7418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(v3 Product Attention)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0.7512 ± 0.0026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+0.0094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major-version-1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 (Last.fm)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F1 Score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0.7418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(KG-Transformer v2)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0.7506 ± 0.0019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+0.0088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thesis-transformer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 (Last.fm)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AUC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~0.8200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(v3 Product Attention)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0.8301 ± 0.0010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+0.0101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major-version-1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 (Last.fm)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0.0355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(R4 Music Dump)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0.0467 ± 0.0149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+0.0112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 (Last.fm)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R@10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0.1407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(v3 Product Attention)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0.1631 ± 0.0257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+0.0224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major-version-1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 (Last.fm)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R@10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0.1407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(KG-Transformer v2)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0.1571 ± 0.0259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+0.0164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thesis-transformer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MovieLens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F1 Score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0.9375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(SSL Ablate cl005)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0.9427 ± 0.0008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+0.0052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MovieLens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AUC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~0.9800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(R4 Movie Fixed Noise)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0.9813 ± 0.0001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+0.0013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MovieLens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R@10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0.1966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(NoCL Baseline)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0.2075 ± 0.0314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+0.0109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MovieLens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R@10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0.1966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(SSL Ablate cl005)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0.2020 ± 0.0283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+0.0054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F1 Score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0.7816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(NoCL Baseline)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0.7847 ± 0.0004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+0.0031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AUC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~0.8550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 (R4 Restaurant Fixed)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0.8732 ± 0.0002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E75B6"/>
                <w:sz w:val="17"/>
              </w:rPr>
              <w:t>+0.0182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LGKAT-SSL-ARTICLE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1: LGKAT-SSL-ARTICLE &amp; Main Working Tree Results</w:t>
      </w:r>
    </w:p>
    <w:p>
      <w:pPr>
        <w:spacing w:after="120"/>
      </w:pPr>
      <w:r>
        <w:t>The LGKAT-SSL-ARTICLE branch represents the primary self-supervised contrastive learning mainline. It integrates cross-view InfoNCE contrastive alignment between LightGCN item representations and KGCN item representations, SimGCL perturbation, identity-initialized adaptive gating, and comprehensive paired statistical significance testing.</w:t>
      </w:r>
    </w:p>
    <w:p>
      <w:pPr>
        <w:pStyle w:val="Heading2"/>
        <w:keepNext/>
        <w:spacing w:before="160" w:after="80"/>
      </w:pPr>
      <w:r>
        <w:rPr>
          <w:rFonts w:ascii="Segoe UI" w:hAnsi="Segoe UI"/>
          <w:b/>
          <w:color w:val="2E75B6"/>
          <w:sz w:val="25"/>
        </w:rPr>
        <w:t>1.1 Paper Target SSL Final 5-Run Evaluations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Experiment Tag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Recall@2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NDCG@10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VRAM (MB)</w:t>
            </w:r>
          </w:p>
        </w:tc>
      </w:tr>
      <w:tr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paper_ssl_final_5run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0.7147±0.0006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0.6558±0.0010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0.0428±0.0156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0.0663±0.0199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0.1156±0.0229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0.1519±0.0243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0.0581±0.0173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6125.6</w:t>
            </w:r>
          </w:p>
        </w:tc>
      </w:tr>
      <w:tr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paper_ssl_rank_auc_5run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0.7145±0.0006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0.6555±0.0017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0.0484±0.0134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0.0730±0.0298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0.1232±0.0293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0.1645±0.0219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0.0623±0.0222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6231.0</w:t>
            </w:r>
          </w:p>
        </w:tc>
      </w:tr>
      <w:tr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paper_ssl_final_5run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0.9806±0.0001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0.9413±0.0006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0.0706±0.0185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0.2001±0.0282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0.4616±0.0199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0.5968±0.0102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0.2199±0.0225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6310.2</w:t>
            </w:r>
          </w:p>
        </w:tc>
      </w:tr>
      <w:tr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paper_ssl_final_5run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0.8294±0.0019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0.7505±0.0016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0.0644±0.0117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0.1646±0.0355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0.3236±0.0272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0.4122±0.0209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0.1156±0.0173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3861.6</w:t>
            </w:r>
          </w:p>
        </w:tc>
      </w:tr>
      <w:tr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paper_ssl_final_5run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0.8723±0.0006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0.7855±0.0015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0.0384±0.0245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0.1368±0.0395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0.3535±0.0362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0.5311±0.0408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0.0838±0.0275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15559.2</w:t>
            </w:r>
          </w:p>
        </w:tc>
      </w:tr>
      <w:tr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paper_ssl_rank_auc_5run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0.8728±0.0007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0.7862±0.0013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0.0350±0.0182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0.1313±0.0303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0.3756±0.0450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0.5140±0.0389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0.0795±0.0203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15011.6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160" w:after="80"/>
      </w:pPr>
      <w:r>
        <w:rPr>
          <w:rFonts w:ascii="Segoe UI" w:hAnsi="Segoe UI"/>
          <w:b/>
          <w:color w:val="2E75B6"/>
          <w:sz w:val="25"/>
        </w:rPr>
        <w:t>1.2 R2 Music Complete Ablation Suite (5-Run Statistical Decomposition)</w:t>
      </w:r>
    </w:p>
    <w:p>
      <w:pPr>
        <w:spacing w:after="80"/>
      </w:pPr>
      <w:r>
        <w:t>The R2 ablation suite isolates the contribution of each algorithmic component on the Music dataset over 5 seeded runs: Full Model (Gate + CL + SimGCL), Fixed SSL (Fixed α + CL), Fixed Only (no CL, no Gate), Gate Only (Gate, no CL), No-SimGCL (InfoNCE without noise perturbation), No-CL (pure base architecture), and Fixed Noise.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 / Tag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Recall@2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NDCG@10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Time (s)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VRAM (MB)</w:t>
            </w:r>
          </w:p>
        </w:tc>
      </w:tr>
      <w:tr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fixed_noise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0.5310±0.0045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0.5326±0.0088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0.0017±0.0033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0.0201±0.0064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0.0560±0.0184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0.0862±0.0193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0.0100±0.0028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1287.7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4807.6</w:t>
            </w:r>
          </w:p>
        </w:tc>
      </w:tr>
      <w:tr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fixed_only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0.8189±0.0005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0.7425±0.0013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0.0303±0.0062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0.1206±0.0162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0.3003±0.0319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0.3891±0.0575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0.0747±0.0047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1099.7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4418.0</w:t>
            </w:r>
          </w:p>
        </w:tc>
      </w:tr>
      <w:tr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fixed_ssl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0.4968±0.0051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0.4975±0.0070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0.0027±0.0023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0.0183±0.0065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0.0389±0.0096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0.0015±0.0011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1276.1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4969.4</w:t>
            </w:r>
          </w:p>
        </w:tc>
      </w:tr>
      <w:tr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full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0.8292±0.0017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0.7489±0.0041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0.0599±0.0105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0.1543±0.0244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0.3197±0.0263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0.4017±0.0250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0.1090±0.0123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1215.1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4625.4</w:t>
            </w:r>
          </w:p>
        </w:tc>
      </w:tr>
      <w:tr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gate_only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0.8078±0.0014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0.7260±0.0070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0.0300±0.0068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0.1213±0.0152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0.2732±0.0361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0.3718±0.0393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0.0730±0.0047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1188.5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4676.0</w:t>
            </w:r>
          </w:p>
        </w:tc>
      </w:tr>
      <w:tr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nocl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0.8347±0.0015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0.7526±0.0035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0.0419±0.0109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0.1547±0.0268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0.3134±0.0295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0.4070±0.0402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0.1020±0.0116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1322.2</w:t>
            </w:r>
          </w:p>
        </w:tc>
        <w:tc>
          <w:tcPr>
            <w:tcW w:type="dxa" w:w="851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4940.8</w:t>
            </w:r>
          </w:p>
        </w:tc>
      </w:tr>
      <w:tr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nosimgcl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0.5115±0.0059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0.5133±0.0057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0.0035±0.0044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0.0175±0.0128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0.0409±0.0181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0.0013±0.0016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1238.2</w:t>
            </w:r>
          </w:p>
        </w:tc>
        <w:tc>
          <w:tcPr>
            <w:tcW w:type="dxa" w:w="8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4906.2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160" w:after="80"/>
      </w:pPr>
      <w:r>
        <w:rPr>
          <w:rFonts w:ascii="Segoe UI" w:hAnsi="Segoe UI"/>
          <w:b/>
          <w:color w:val="2E75B6"/>
          <w:sz w:val="25"/>
        </w:rPr>
        <w:t>1.3 R4 &amp; R4b Multi-Dataset Noise &amp; Fusion Suite (Book, Movie, Restaurant, Music)</w:t>
      </w:r>
    </w:p>
    <w:p>
      <w:pPr>
        <w:spacing w:after="80"/>
      </w:pPr>
      <w:r>
        <w:t>R4 evaluates noise injection alongside Gate vs. Fixed fusion across the remaining datasets. It includes numerical stabilization runs ('nanfix') to prevent gradient overflow during contrastive computation.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Tag / Variant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NDCG@10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 (s)</w:t>
            </w:r>
          </w:p>
        </w:tc>
        <w:tc>
          <w:tcPr>
            <w:tcW w:type="dxa" w:w="8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VRAM (MB)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160" w:after="80"/>
      </w:pPr>
      <w:r>
        <w:rPr>
          <w:rFonts w:ascii="Segoe UI" w:hAnsi="Segoe UI"/>
          <w:b/>
          <w:color w:val="2E75B6"/>
          <w:sz w:val="25"/>
        </w:rPr>
        <w:t>1.4 Contrastive Weight Tuning &amp; Unification Experiments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Tag / Condition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NDCG@10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ssl_ablate_3run_book_cl005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0.6077±0.0529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0.5965±0.0326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0.0425±0.0132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0.0564±0.0264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0.0692±0.0442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0.0397±0.0082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ssl_ablate_3run_book_nocl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0.7142±0.0002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0.6551±0.0014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0.0669±0.0161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0.1153±0.0147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0.1575±0.0026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0.0546±0.0161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ssl_unify_book_cl_only_005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0.6217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0.6092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0.0511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0.0511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0.0578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0.0450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ssl_unify_book_cl_only_005_auc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0.6843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0.6432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0.0771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0.1179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0.1567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0.0594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ssl_unify_book_lam005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0.5114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0.5297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ssl_unify_book_residual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0.7138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0.6536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0.0743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0.1103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0.1444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0.0573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0.7137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0.6542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0.0743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0.1115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0.1424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0.0602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thesis_paper_product_sanity_es5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0.7144±0.0001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0.6545±0.0011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0.0669±0.0161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0.1120±0.0140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0.1500±0.0029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0.0554±0.0169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ssl_ablate_3run_movie_cl005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0.9811±0.0001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0.9427±0.0008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0.2020±0.0283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0.4814±0.0056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0.6056±0.0067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0.2136±0.0358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ssl_ablate_3run_movie_nocl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0.9813±0.0002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0.9422±0.0004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0.2075±0.0314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0.4554±0.0196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0.5853±0.0063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0.2055±0.0281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ssl_unify_movie_gate_cl005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0.9422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0.2052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0.4734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0.6148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0.1871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ssl_unify_movie_gate_only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0.9812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0.9420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0.1908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0.4423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0.5979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0.1925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0.9805±0.0001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0.9414±0.0005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0.2003±0.0341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0.4582±0.0119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0.5806±0.0151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0.2136±0.0338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smoke_test_alpha001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0.5239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0.5451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0.0125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0.0462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0.0895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0.0052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smoke_test_simgcl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0.5201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0.5292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0.0033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0.0192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0.8207±0.0001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0.7454±0.0006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0.1360±0.0178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0.3054±0.0365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0.4110±0.0486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0.0809±0.0042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ssl_ablate_3run_restaurant_cl256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0.8636±0.0010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0.7785±0.0013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0.0947±0.0142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0.3230±0.0116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0.4833±0.0389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0.0639±0.0215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ssl_ablate_3run_restaurant_nocl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0.8729±0.0003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0.7847±0.0004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0.1234±0.0138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0.3553±0.0340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0.5295±0.0391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0.0764±0.0097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ssl_unify_restaurant_gate_cl256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0.8637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0.7759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0.1178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0.3133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0.4687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0.0777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ssl_unify_restaurant_gate_cl256_detkg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0.8634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0.7768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0.1552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0.3527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0.5508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0.0827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ssl_unify_restaurant_gate_only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0.8734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0.7868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0.1424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0.3055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0.5006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0.0948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-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-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2: Branch 'major-version-1' Mainline Innovations</w:t>
      </w:r>
    </w:p>
    <w:p>
      <w:pPr>
        <w:spacing w:after="120"/>
      </w:pPr>
      <w:r>
        <w:t>Branch 'major-version-1' serves as the architectural foundation for the repository's Tasks 1 through 8. It established the baseline Product Attention verification, implemented early stopping and learning rate decay, added NDCG metric logging, introduced the identity-initialized adaptive fusion gate, and ran sensitivity sweeps.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 / Tag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 Type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NDCG@10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interp_v2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proposed_book_gate_es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0.7143±0.0001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0.6559±0.0005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0.0635±0.0135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0.1082±0.0100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0.1481±0.0028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0.0557±0.0132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proposed_v3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0.5160±0.0014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0.5336±0.0010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interp_v2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0.9411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0.1881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0.4654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0.5866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0.1952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proposed_movie_fixed_bs8k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0.9410±0.0005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0.2014±0.0283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0.4641±0.0117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0.6101±0.0107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0.2171±0.0265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proposed_movie_gate_es_bs8k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0.9702±0.0008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0.9258±0.0014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0.1759±0.0308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0.3852±0.0349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0.5068±0.0419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0.1757±0.0238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0.7445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0.1618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0.3178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0.4103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0.8281±0.0011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0.7384±0.0012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0.1418±0.0243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0.3190±0.0221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0.3864±0.0253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interp_v2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0.5277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0.5249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0.0100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0.0420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proposed_v2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0.8127±0.0002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0.7386±0.0006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0.1503±0.0237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0.3136±0.0137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0.3916±0.0213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0.1009±0.0182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proposed_v3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0.8304±0.0002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0.7522±0.0018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0.1648±0.0357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0.3415±0.0564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0.4124±0.0318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0.1244±0.0219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interp_v2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0.8730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0.7850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0.1542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0.3281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0.4831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0.0902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proposed_restaurant_fixed_bs32k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0.8728±0.0010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0.7850±0.0012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0.1498±0.0330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0.3999±0.0510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0.5324±0.0503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0.0928±0.0313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3: Branches 'thesis-transformer' &amp; 'thesis-validation'</w:t>
      </w:r>
    </w:p>
    <w:p>
      <w:pPr>
        <w:spacing w:after="120"/>
      </w:pPr>
      <w:r>
        <w:t>These branches introduce the KG-Transformer sub-network to replace standard single-layer attention. Key variations include: (a) Tokenization with entity-relation tuples (rel_ej); (b) Center vector query with Feed-Forward Networks; (c) Relation-specific bias; (d) Dot-product attention scaling; and (e) Product Multi-Head (PMH) Attention.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Innovation / Experiment Tag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 Mechanism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NDCG@10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proposed_book_gate_es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0.7143±0.0001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0.6559±0.0005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0.0635±0.0135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0.1082±0.0100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0.1481±0.0028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0.0557±0.0132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proposed_v3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0.5160±0.0014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0.5336±0.0010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thesis_kgtr_book_pool_raw_gate_es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0.7140±0.0006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0.6553±0.0012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0.0702±0.0182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0.1187±0.0167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0.1568±0.0077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0.0588±0.0174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thesis_kgtr_book_pool_raw_gate_es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0.7143±0.0006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0.6559±0.0008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0.0708±0.0201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0.1137±0.0119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0.1442±0.0073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0.0564±0.0179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thesis_kgtr_v3_book_center_ffn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0.7160±0.0008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0.6245±0.0027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0.0658±0.0104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0.1069±0.0238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0.1269±0.0161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0.0594±0.0097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thesis_kgtr_v3_book_center_ffn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0.7159±0.0008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0.6283±0.0049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0.0657±0.0182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0.1027±0.0242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0.1234±0.0247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0.0620±0.0158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thesis_kgtr_v3_book_center_only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0.7138±0.0003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0.6544±0.0011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0.0669±0.0161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0.1095±0.0175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0.1504±0.0028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0.0554±0.0162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thesis_kgtr_v4_dot_book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0.7141±0.0006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0.6552±0.0014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0.0669±0.0161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0.1116±0.0140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0.1496±0.0034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0.0560±0.0166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thesis_kgtr_v4_rel_bias_book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0.7142±0.0001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0.6550±0.0008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0.0669±0.0161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0.1120±0.0140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0.1497±0.0034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0.0557±0.0165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0.7137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0.6542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0.0743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0.1115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0.1424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0.0602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thesis_paper_product_sanity_es5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0.7144±0.0001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0.6545±0.0011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0.0669±0.0161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0.1120±0.0140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0.1500±0.0029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0.0554±0.0169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thesis_pmh_book_gate_es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0.7146±0.0003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0.6561±0.0015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0.0708±0.0201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0.1127±0.0140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0.1463±0.0040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0.0579±0.0160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thesis_pmh_book_gate_es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0.6549±0.0002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0.0604±0.0179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0.1044±0.0151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0.1392±0.0106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0.0535±0.0160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v2_book_res_fixed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0.7145±0.0007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0.6555±0.0012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0.0660±0.0202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0.1190±0.0210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0.1575±0.0145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0.0569±0.0163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v2_book_res_gate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0.7141±0.0006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0.6550±0.0014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0.0684±0.0225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0.1186±0.0208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0.1563±0.0149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0.0583±0.0160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v2_book_res_residual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0.7146±0.0006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0.6565±0.0013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0.0687±0.0238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0.1194±0.0220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0.1575±0.0150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0.0606±0.0194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proposed_movie_fixed_bs8k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0.9410±0.0005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0.2014±0.0283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0.4641±0.0117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0.6101±0.0107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0.2171±0.0265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proposed_movie_gate_es_bs8k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0.9702±0.0008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0.9258±0.0014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0.1759±0.0308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0.3852±0.0349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0.5068±0.0419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0.1757±0.0238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thesis_kgtr_movie_pool_raw_fixed_bs8k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0.9805±0.0001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0.9409±0.0003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0.2032±0.0345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0.4625±0.0066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0.6049±0.0099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0.2158±0.0291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thesis_kgtr_v3_movie_center_ffn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0.9826±0.0002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0.9400±0.0009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0.1852±0.0295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0.4482±0.0222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0.5923±0.0092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0.1969±0.0243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thesis_kgtr_v3_movie_center_ffn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0.9817±0.0004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0.9394±0.0015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0.1917±0.0159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0.4441±0.0144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0.5953±0.0078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0.1969±0.0141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0.9805±0.0001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0.9414±0.0005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0.2003±0.0341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0.4582±0.0119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0.5806±0.0151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0.2136±0.0338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thesis_pmh_movie_fixed_bs8k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0.9804±0.0001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0.9408±0.0001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0.2081±0.0238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0.4504±0.0147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0.5968±0.0195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0.2139±0.0286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0.7445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0.1618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0.3178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0.4103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0.8281±0.0011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0.7384±0.0012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0.1418±0.0243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0.3190±0.0221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0.3864±0.0253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proposed_v2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0.8127±0.0002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0.7386±0.0006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0.1503±0.0237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0.3136±0.0137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0.3916±0.0213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0.1009±0.0182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proposed_v3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0.8304±0.0002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0.7522±0.0018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0.1648±0.0357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0.3415±0.0564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0.4124±0.0318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0.1244±0.0219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protocol_allusers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0.8294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0.7532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0.1741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0.3661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0.4612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0.1206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thesis_kgtr_mh_only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0.8135±0.0023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0.7292±0.0030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0.1149±0.0119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0.2808±0.0274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0.3739±0.0382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0.0675±0.0033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thesis_kgtr_v2_pool_raw_es25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0.8300±0.0009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0.7499±0.0009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0.1580±0.0316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0.3261±0.0325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0.4240±0.0198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0.1134±0.0170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thesis_kgtr_v2_token_u_es25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0.8276±0.0018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0.7410±0.0041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0.1316±0.0104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0.2836±0.0230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0.3783±0.0217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0.0915±0.0029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thesis_kgtr_v3_center_ffn_es25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0.8454±0.0018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0.7621±0.0019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0.1745±0.0248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0.3717±0.0460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0.4675±0.0355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0.1208±0.0145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thesis_kgtr_v3stack_es25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0.8241±0.0026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0.7471±0.0031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0.1331±0.0228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0.2712±0.0221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0.3400±0.0244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0.0847±0.0124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0.8207±0.0001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0.7454±0.0006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0.1360±0.0178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0.3054±0.0365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0.4110±0.0486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0.0809±0.0042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thesis_pmh_only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0.8203±0.0002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0.7457±0.0008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0.1302±0.0152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0.3070±0.0356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0.4187±0.0554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0.0788±0.0061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thesis_pmh_v3stack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0.7256±0.1436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0.6750±0.1076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0.1154±0.0861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0.2402±0.1443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0.2990±0.1746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0.0816±0.0586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thesis_pmh_v3stack_es25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0.8292±0.0011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0.7525±0.0017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0.1564±0.0358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0.3271±0.0376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0.4041±0.0451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0.1064±0.0187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v2_music_hop1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0.8293±0.0009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0.7506±0.0019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0.1571±0.0259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0.3221±0.0296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0.4199±0.0193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0.1107±0.0158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v2_music_hop2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0.4970±0.0045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0.4991±0.0049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0.0050±0.0055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0.0265±0.0117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0.0479±0.0154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0.0031±0.0030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proposed_restaurant_fixed_bs32k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0.8728±0.0010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0.7850±0.0012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0.1498±0.0330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0.3999±0.0510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0.5324±0.0503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0.0928±0.0313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thesis_kgtr_restaurant_pool_raw_fixed_bs32k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0.8730±0.0005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0.7841±0.0014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0.1473±0.0282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0.3681±0.0359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0.5358±0.0339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0.0885±0.0163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thesis_kgtr_v3_restaurant_center_ffn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kg_transformer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0.8726±0.0008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0.7801±0.0012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0.1375±0.0031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0.3707±0.0185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0.5295±0.0536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0.0820±0.0077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thesis_paper_product_sanity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thesis_pmh_restaurant_fixed_bs32k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0.8728±0.0005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0.7855±0.0002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0.1233±0.0221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0.3769±0.0355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0.5140±0.0419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0.0808±0.0190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thesis_pmh_restaurant_fixed_bs32k_es8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product_mh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0.8718±0.0007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0.7838±0.0024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0.1231±0.0125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0.3683±0.0360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0.5335±0.0352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0.0747±0.0132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4: Branch 'model-with-online-learning' (OL-LGKAT)</w:t>
      </w:r>
    </w:p>
    <w:p>
      <w:pPr>
        <w:spacing w:after="120"/>
      </w:pPr>
      <w:r>
        <w:t>Branch 'model-with-online-learning' evaluates recommendation across streaming temporal windows on MovieLens-1M. It develops OL-LGKAT featuring a forgetting-aware adaptive fusion gate, comparing against Elastic Weight Consolidation (EWC), Experience Replay, Naive Fine-Tuning, and Full-Retraining from scratch.</w:t>
      </w:r>
    </w:p>
    <w:p>
      <w:pPr>
        <w:pStyle w:val="Heading2"/>
        <w:keepNext/>
        <w:spacing w:before="160" w:after="80"/>
      </w:pPr>
      <w:r>
        <w:rPr>
          <w:rFonts w:ascii="Segoe UI" w:hAnsi="Segoe UI"/>
          <w:b/>
          <w:color w:val="2E75B6"/>
          <w:sz w:val="25"/>
        </w:rPr>
        <w:t>4.1 MovieLens-1M Continual Learning Baselines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Fusion Strategy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Continual Baseline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Avg AUC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Avg NDCG@10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Final NDCG@10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Time (s)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Avg Sec/Window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Experience Replay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incremental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fixed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replay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0.5748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0.1227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0.1823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66.3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16.6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OL-LGKAT (forgetting gate)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incremental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forgetting_gate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none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0.5607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0.1082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0.1453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62.8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15.7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Fine-Tune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incremental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fixed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none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0.5601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0.1032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0.1527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63.1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15.8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EWC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incremental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fixed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ewc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0.5601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0.1032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0.1527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76.5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19.1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Full-Retrain (batch)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batch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fixed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none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0.5536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0.1005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0.1595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66.7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16.7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160" w:after="80"/>
      </w:pPr>
      <w:r>
        <w:rPr>
          <w:rFonts w:ascii="Segoe UI" w:hAnsi="Segoe UI"/>
          <w:b/>
          <w:color w:val="2E75B6"/>
          <w:sz w:val="25"/>
        </w:rPr>
        <w:t>4.2 Phase 6 Continual Learning Component Ablation Study (3 Seeds)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Cell / Configuration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Seeds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Avg AUC Mean±Std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Avg NDCG@10 Mean±Std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Final NDCG@10 Mean±Std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full_fixed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0.5661 ± 0.0045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0.0996 ± 0.0133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0.1461 ± 0.0152</w:t>
            </w:r>
          </w:p>
        </w:tc>
      </w:tr>
      <w:tr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full_gate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0.5667 ± 0.0044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0.0994 ± 0.0101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0.1284 ± 0.0051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full_forgetting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0.5666 ± 0.0044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0.1048 ± 0.0140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0.1420 ± 0.0153</w:t>
            </w:r>
          </w:p>
        </w:tc>
      </w:tr>
      <w:tr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no_kg_lightgcn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0.5652 ± 0.0024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0.0785 ± 0.0062</w:t>
            </w:r>
          </w:p>
        </w:tc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0.1423 ± 0.0044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no_lightgcn_kgcn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0.5660 ± 0.0041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0.1040 ± 0.0019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7"/>
              </w:rPr>
              <w:t>0.1618 ± 0.0152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5: Branch 'feat/mokar-nsga2' (MOKAR Relation Selection)</w:t>
      </w:r>
    </w:p>
    <w:p>
      <w:pPr>
        <w:spacing w:after="120"/>
      </w:pPr>
      <w:r>
        <w:t>Branch 'feat/mokar-nsga2' targets the sensitivity of knowledge-aware recommendation to KG noise. It introduces a relation-selection mask optimized via NSGA-II multi-objective genetic algorithms, simultaneously optimizing CTR accuracy and Top-K recommendation ranking. The branch evaluated contrastive regularization on KGCN over varying contrastive loss weights (cl_weight).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 Class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 Type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Tag / Condition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0.6617±0.0010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0.6226±0.0020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0.0514±0.0126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0.0810±0.0110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0.1080±0.0095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0.6553±0.0033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0.6219±0.0014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0.0350±0.0199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0.0591±0.0241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0.0799±0.0196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0.6560±0.0032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0.6225±0.0019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0.0382±0.0244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0.0522±0.0295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0.0792±0.0242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0.7445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0.1618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0.3178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0.4103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default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0.8281±0.0011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0.7384±0.0012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0.1418±0.0243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0.3190±0.0221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0.3864±0.0253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6: Specialized Exploratory Branches</w:t>
      </w:r>
    </w:p>
    <w:p>
      <w:pPr>
        <w:spacing w:after="120"/>
      </w:pPr>
      <w:r>
        <w:t>This section documents the experimental results produced by individual exploratory branches across the project history: (1) 'base-model-with-cl' (LR decay + early stopping); (2) 'with-diffusion-model' (latent diffusion preprocessor denoising); (3) 'with-multi-head-attention' (4-head attention); (4) 'graph-sage-architecture' (mean-pooling without attention); (5) 'graph-attention-networks' (GAT-style aggregator); (6) 'with-PCA-algorithms' (dimensionality reduction); (7) 'with-simple-contrastive-learning' (initial InfoNCE prototype); (8) 'improved-base-model' (product attention genesis); and (9) 'base-model' / 'main' (pristine upstream snapshot).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Branch Name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 Type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 Mechanism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Recall@50</w:t>
            </w:r>
          </w:p>
        </w:tc>
        <w:tc>
          <w:tcPr>
            <w:tcW w:type="dxa" w:w="9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Recall@100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base-model-with-cl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0.9826±0.0001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0.9391±0.0001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0.1575±0.0119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0.3848±0.0201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0.5305±0.0189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base-model-with-cl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0.9850±0.0001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0.9442±0.0003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0.1635±0.0254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0.4036±0.0399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0.5433±0.0412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base-model-with-cl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0.8111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0.7282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0.1118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0.2948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0.3687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base-model-with-cl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product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0.8723±0.0010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0.7843±0.0019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0.1556±0.0272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0.3802±0.0325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0.5394±0.0271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graph-sage-architecture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0.6617±0.0010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0.6226±0.0020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0.0514±0.0126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0.0810±0.0110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0.1080±0.0095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graph-sage-architecture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0.6553±0.0033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0.6219±0.0014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0.0350±0.0199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0.0591±0.0241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0.0799±0.0196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graph-sage-architecture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0.6560±0.0032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0.6225±0.0019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0.0382±0.0244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0.0522±0.0295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0.0792±0.0242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improved-base-model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0.8281±0.0011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0.7384±0.0012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0.1418±0.0243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0.3190±0.0221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0.3864±0.0253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with-PCA-algorithms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0.8265±0.0005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0.7402±0.0026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0.1348±0.0204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0.3059±0.0299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0.3953±0.0334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0.6485±0.0230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0.6118±0.0172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0.0429±0.0218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0.0784±0.0315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0.1099±0.0508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0.7089±0.0009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0.6435±0.0001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0.0669±0.0166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0.1099±0.0088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0.1419±0.0099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0.6204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0.5741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0.0865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0.0966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0.1236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0.7114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0.6446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0.0832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0.1225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0.1404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0.7170±0.0017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0.6476±0.0081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0.0813±0.0092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0.1226±0.0110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0.1576±0.0121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0.7281±0.0014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0.6495±0.0051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0.0943±0.0245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0.1301±0.0252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0.1612±0.0182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0.7204±0.0024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0.6491±0.0047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0.0884±0.0144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0.1234±0.0255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0.1482±0.0184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uhrt_add_2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0.7161±0.0007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0.6487±0.0015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0.0745±0.0246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0.1220±0.0024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0.1581±0.0014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uhrt_add_2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0.7191±0.0011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0.6620±0.0031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0.0900±0.0130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0.1306±0.0273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0.1702±0.0192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u_r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0.6492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0.5843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0.0609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0.1068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0.1242</w:t>
            </w:r>
          </w:p>
        </w:tc>
      </w:tr>
      <w:tr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0.7445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0.1618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0.3178</w:t>
            </w:r>
          </w:p>
        </w:tc>
        <w:tc>
          <w:tcPr>
            <w:tcW w:type="dxa" w:w="936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0.4103</w:t>
            </w:r>
          </w:p>
        </w:tc>
      </w:tr>
      <w:tr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with-diffusion-model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KGCN_LightGCN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h_ur_t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0.8289±0.0022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16"/>
              </w:rPr>
              <w:t>0.7430±0.0021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0.1418±0.0268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0.3272±0.0134</w:t>
            </w:r>
          </w:p>
        </w:tc>
        <w:tc>
          <w:tcPr>
            <w:tcW w:type="dxa" w:w="9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0.4100±0.0261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7: Paired Statistical Significance Testing Matrix</w:t>
      </w:r>
    </w:p>
    <w:p>
      <w:pPr>
        <w:spacing w:after="120"/>
      </w:pPr>
      <w:r>
        <w:t>To satisfy the rigorous evidence requirements of thesis and journal submissions, paired student t-tests (two-sided, scipy.ttest_rel) were computed across identical seeded training runs between proposed models and baseline configurations. Levels of significance are denoted by: * p &lt; 0.05, ** p &lt; 0.01, *** p &lt; 0.001, and ns (not statistically significant).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Proposed vs. Baseline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Proposed Mean±Std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Base Mean±Std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Delta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t-stat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1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Sig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(kg_transformer_v2_book_res_residual)   base = (kg_transformer_v2_book_res_fixed) vs. (kg_transformer_v2_book_res_fixed)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0.7146+-0.0006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0.7145+-0.0007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+0.0000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0.9217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(kg_transformer_v2_book_res_residual)   base = (kg_transformer_v2_book_res_fixed) vs. (kg_transformer_v2_book_res_fixed)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0.6565+-0.0013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0.6555+-0.0012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1.241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0.2825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(kg_transformer_v2_book_res_residual)   base = (kg_transformer_v2_book_res_fixed) vs. (kg_transformer_v2_book_res_fixed)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0.0687+-0.0238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0.0660+-0.0202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+0.0027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1.000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0.3739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(kg_transformer_v2_book_res_residual)   base = (kg_transformer_v2_book_res_fixed) vs. (kg_transformer_v2_book_res_fixed)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0.0606+-0.0194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0.0569+-0.0163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+0.0038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1.259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0.2764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0.9811+-0.0001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0.9813+-0.0002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-0.0002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-0.992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0.4258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0.9427+-0.0008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0.9422+-0.0004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0.6104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0.2020+-0.0283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0.2075+-0.0314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-0.0055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-0.315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0.7827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0.2136+-0.0358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0.2055+-0.0281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+0.0081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0.658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0.5782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(kg_transformer_v2_music_hop2)   base = (kg_transformer_v2_music_hop1) vs. (kg_transformer_v2_music_hop1)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0.4970+-0.0045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0.8293+-0.0009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-0.3323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-160.459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(kg_transformer_v2_music_hop2)   base = (kg_transformer_v2_music_hop1) vs. (kg_transformer_v2_music_hop1)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0.4991+-0.0049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0.7506+-0.0019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-0.2515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-85.418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(kg_transformer_v2_music_hop2)   base = (kg_transformer_v2_music_hop1) vs. (kg_transformer_v2_music_hop1)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0.0050+-0.0055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0.1571+-0.0259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-0.1521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-9.801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(kg_transformer_v2_music_hop2)   base = (kg_transformer_v2_music_hop1) vs. (kg_transformer_v2_music_hop1)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0.0031+-0.0030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0.1107+-0.0158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-0.1076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-11.851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0.8636+-0.0010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0.8729+-0.0003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-0.0093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-10.106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0.0097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0.7785+-0.0013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0.7847+-0.0004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-0.0062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-5.463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0.0319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0.0947+-0.0142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0.1234+-0.0138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-0.0286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-2.733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0.1119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0.0639+-0.0215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0.0764+-0.0097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-0.0125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-1.077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0.3941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(product_ssl_ablate_3run_book_cl005)   base = (product_ssl_ablate_3run_book_nocl) vs. (product_ssl_ablate_3run_book_nocl)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0.6077+-0.0529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0.7142+-0.0002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-0.1064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-2.849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0.1043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(product_ssl_ablate_3run_book_cl005)   base = (product_ssl_ablate_3run_book_nocl) vs. (product_ssl_ablate_3run_book_nocl)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0.5965+-0.0326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0.6551+-0.0014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-0.0586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-2.549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0.1256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(product_ssl_ablate_3run_book_cl005)   base = (product_ssl_ablate_3run_book_nocl) vs. (product_ssl_ablate_3run_book_nocl)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0.0425+-0.0132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0.0669+-0.0161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-0.0244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-1.174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0.3613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(product_ssl_ablate_3run_book_cl005)   base = (product_ssl_ablate_3run_book_nocl) vs. (product_ssl_ablate_3run_book_nocl)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0.0397+-0.0082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0.0546+-0.0161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-0.0149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-0.867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0.4772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0.9811+-0.0001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0.9813+-0.0002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-0.0002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-0.992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0.4258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0.9427+-0.0008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0.9422+-0.0004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0.598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0.6104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0.2020+-0.0283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0.2075+-0.0314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-0.0055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-0.315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0.7827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Movie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(product_ssl_ablate_3run_movie_cl005)   base = (product_ssl_ablate_3run_movie_nocl) vs. (product_ssl_ablate_3run_movie_nocl)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0.2136+-0.0358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0.2055+-0.0281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+0.0081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0.658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0.5782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0.8636+-0.0010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0.8729+-0.0003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-0.0093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-10.106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0.0097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0.7785+-0.0013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0.7847+-0.0004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-0.0062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-5.463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0.0319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0.0947+-0.0142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0.1234+-0.0138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-0.0286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-2.733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0.1119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Restaurant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(product_ssl_ablate_3run_restaurant_cl256)   base = (product_ssl_ablate_3run_restaurant_nocl) vs. (product_ssl_ablate_3run_restaurant_nocl)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0.0639+-0.0215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0.0764+-0.0097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-0.0125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-1.077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0.3941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(product_v3_book_res_residual_product)   base = (product_v3_book_res_fixed_product) vs. (product_v3_book_res_fixed_product)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0.7146+-0.0008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0.7148+-0.0005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-0.0003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-0.817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0.4597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(product_v3_book_res_residual_product)   base = (product_v3_book_res_fixed_product) vs. (product_v3_book_res_fixed_product)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0.6564+-0.0020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0.6561+-0.0010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+0.0003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0.450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0.6761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(product_v3_book_res_residual_product)   base = (product_v3_book_res_fixed_product) vs. (product_v3_book_res_fixed_product)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0.0713+-0.0251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0.0662+-0.0203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+0.0051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1.055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0.3510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Book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(product_v3_book_res_residual_product)   base = (product_v3_book_res_fixed_product) vs. (product_v3_book_res_fixed_product)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0.0612+-0.0204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0.0589+-0.0160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+0.0023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0.794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0.4717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ns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(product_v3_music_hop2_product)   base = (product_v3_music_hop1_product) vs. (product_v3_music_hop1_product)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AUC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0.4999+-0.0068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0.8301+-0.0010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-0.3302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-85.698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(product_v3_music_hop2_product)   base = (product_v3_music_hop1_product) vs. (product_v3_music_hop1_product)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F1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0.4976+-0.0043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0.7512+-0.0026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-0.2537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-106.369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  <w:tr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(product_v3_music_hop2_product)   base = (product_v3_music_hop1_product) vs. (product_v3_music_hop1_product)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Recall@10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0.0046+-0.0027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0.1631+-0.0257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-0.1586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-11.571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0.0003</w:t>
            </w:r>
          </w:p>
        </w:tc>
        <w:tc>
          <w:tcPr>
            <w:tcW w:type="dxa" w:w="104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  <w:tr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Music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(product_v3_music_hop2_product)   base = (product_v3_music_hop1_product) vs. (product_v3_music_hop1_product)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NDCG@10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0.0026+-0.0015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0.1165+-0.0105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-0.1139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-21.419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6"/>
              </w:rPr>
              <w:t>0.0000</w:t>
            </w:r>
          </w:p>
        </w:tc>
        <w:tc>
          <w:tcPr>
            <w:tcW w:type="dxa" w:w="1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***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8: Computational Efficiency &amp; Hardware Profiling</w:t>
      </w:r>
    </w:p>
    <w:p>
      <w:pPr>
        <w:spacing w:after="120"/>
      </w:pPr>
      <w:r>
        <w:t>Resource attribution was tracked directly in seconds and megabytes via nvidia-smi and tf.config.experimental.get_memory_info. The dominant computational bottleneck across all architectures is the LightGCN bipartite propagation, which recomputes full-graph sparse matrix multiplications per minibatch. Contrastive learning adds an in-batch symmetric InfoNCE penalty that requires modest additional VRAM while remaining fully within standard GPU memory envelopes (6-8 GB).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33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Experiment Tag</w:t>
            </w:r>
          </w:p>
        </w:tc>
        <w:tc>
          <w:tcPr>
            <w:tcW w:type="dxa" w:w="133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133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133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Train Time (s)</w:t>
            </w:r>
          </w:p>
        </w:tc>
        <w:tc>
          <w:tcPr>
            <w:tcW w:type="dxa" w:w="133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Time (s)</w:t>
            </w:r>
          </w:p>
        </w:tc>
        <w:tc>
          <w:tcPr>
            <w:tcW w:type="dxa" w:w="133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Peak VRAM (MB)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interp_v2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693.2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693.2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5558.0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paper_ssl_final_5run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581.2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581.2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6125.6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paper_ssl_rank_auc_5run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514.9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514.9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6231.0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r2_book_cl005_noes_5run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3323.0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3323.0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6995.0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r4_book_fixed_noise_3run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1047.5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1047.5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5494.3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r4_book_gate_noise_3run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1140.1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1140.1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5494.7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ssl_ablate_3run_book_cl005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1665.1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1665.1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5690.7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ssl_ablate_3run_book_nocl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1393.0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1393.0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5545.3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ssl_unify_book_cl_only_005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1306.2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1306.2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5904.0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ssl_unify_book_cl_only_005_auc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3013.9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3013.9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5805.0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ssl_unify_book_lam005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616.2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616.2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5760.0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ssl_unify_book_residual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1036.6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1036.6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5552.0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thesis_paper_product_sanity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6762.8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6762.8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9111.0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thesis_paper_product_sanity_es5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1407.1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1407.1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6447.3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v2_book_res_fixed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KGCN_LightGCN_kg_transformer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638.7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638.7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5700.4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v2_book_res_gate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KGCN_LightGCN_kg_transformer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593.2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593.2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5725.2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v2_book_res_residual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KGCN_LightGCN_kg_transformer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1267.4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1267.4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5707.6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v3_book_res_fixed_product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473.7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473.7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5419.4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v3_book_res_gate_product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536.9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536.9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5422.4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Book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v3_book_res_residual_product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1604.9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1604.9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5444.2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interp_v2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1877.0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1877.0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5625.0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paper_ssl_final_5run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1874.7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1874.7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6310.2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r4_movie_fixed_noise_3run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146.5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146.5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4156.0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r4_movie_fixed_noise_nanfix_3run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2714.4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2714.4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6033.3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r4_movie_gate_noise_3run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140.6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140.6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4151.7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r4_movie_gate_noise_nanfix_3run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3983.4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3983.4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6018.0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ssl_ablate_3run_movie_cl005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2921.2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2921.2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6253.0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ssl_ablate_3run_movie_nocl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2768.2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2768.2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5457.7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ssl_unify_movie_gate_cl005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1669.5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1669.5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5355.0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ssl_unify_movie_gate_only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1840.0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1840.0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5296.0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Movie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thesis_paper_product_sanity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7645.7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7645.7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6432.7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interp_v2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713.1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713.1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3469.0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paper_ssl_final_5run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964.7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964.7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3861.6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protocol_allusers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KGCN_LightGCN_kg_transformer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10918.7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10918.7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4084.0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r2_music_fixed_noise_5run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1287.7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1287.7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4807.6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r2_music_fixed_only_5run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1099.7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1099.7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4418.0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r2_music_fixed_ssl_5run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1276.1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1276.1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4969.4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r2_music_full_5run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1215.1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1215.1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4625.4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r2_music_gate_only_5run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1188.5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1188.5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4676.0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r2_music_nocl_5run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1322.2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1322.2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4940.8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r2_music_nosimgcl_5run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1238.2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1238.2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4906.2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r4_music_final_dump_3run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935.4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935.4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3999.7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r4_music_fixed_dump_3run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804.1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804.1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3740.3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v2_music_hop1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KGCN_LightGCN_kg_transformer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2051.6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2051.6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4102.4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v2_music_hop2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KGCN_LightGCN_kg_transformer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2781.8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2781.8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3759.4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v3_music_hop1_product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1400.9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1400.9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3743.6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Music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v3_music_hop2_product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824.3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824.3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3722.0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interp_v2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650.3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650.3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14814.0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paper_ssl_final_5run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959.4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959.4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15559.2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paper_ssl_rank_auc_5run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785.7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785.7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15011.6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r4_restaurant_fixed_noise_3run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211.7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211.7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15069.3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r4_restaurant_fixed_noise_nanfix_3run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1504.8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1504.8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15650.3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r4_restaurant_gate_noise_3run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217.9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217.9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15105.0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r4_restaurant_gate_noise_nanfix_3run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1432.4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1432.4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15551.0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ssl_ablate_3run_restaurant_cl256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2332.0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2332.0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15666.3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ssl_ablate_3run_restaurant_nocl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1280.3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1280.3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15369.0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ssl_unify_restaurant_gate_cl256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1120.9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1120.9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14898.0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ssl_unify_restaurant_gate_cl256_detkg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1305.6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1305.6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15061.0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ssl_unify_restaurant_gate_only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814.1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814.1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14889.0</w:t>
            </w:r>
          </w:p>
        </w:tc>
      </w:tr>
      <w:tr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Restaurant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thesis_paper_product_sanity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KGCN_LightGCN_product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390.7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390.7</w:t>
            </w:r>
          </w:p>
        </w:tc>
        <w:tc>
          <w:tcPr>
            <w:tcW w:type="dxa" w:w="1337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7"/>
              </w:rPr>
              <w:t>6514.3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1F4E79"/>
          <w:sz w:val="30"/>
        </w:rPr>
        <w:t>Section 9: Complete Master Catalog of All Cataloged Experiments</w:t>
      </w:r>
    </w:p>
    <w:p>
      <w:pPr>
        <w:spacing w:after="120"/>
      </w:pPr>
      <w:r>
        <w:t>This master index contains all 119 distinct experimental configurations cataloged from all repository sources, sorted systematically by Dataset and Experiment Tag.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Tag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Runs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R@10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R@50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R@100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NDCG@10</w:t>
            </w:r>
          </w:p>
        </w:tc>
        <w:tc>
          <w:tcPr>
            <w:tcW w:type="dxa" w:w="7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Branch Origin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u_r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0.6617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0.6226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0.0514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0.0810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0.1080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feat/mokar-nsga2, graph-sage-architecture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u_r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0.6219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0.0350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0.0591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0.0799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feat/mokar-nsga2, graph-sage-architecture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u_r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0.6560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0.6225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0.0382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0.0522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0.0792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feat/mokar-nsga2, graph-sage-architecture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u_r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0.6492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0.5843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0.0609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0.1068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0.1242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with-diffusion-model, with-multi-head-attention (+1)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0.6485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0.6118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0.0429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0.0784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0.1099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with-diffusion-model, with-simple-contrastive-learning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0.7089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0.6435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0.1099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0.1419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0.6204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0.5741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0.0865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0.0966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0.1236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0.7114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0.6446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0.0832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0.1225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0.1404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thesis_kgtr_book_poo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0.0702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0.1187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0.1568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0.0588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thesis_kgtr_book_poo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0.0708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0.1137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0.1442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0.0564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thesis_kgtr_v3_book_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0.7160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0.6245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0.0658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0.1069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0.1269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0.0594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thesis_kgtr_v3_book_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0.7159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0.6283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0.0657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0.1027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0.1234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0.0620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thesis_kgtr_v3_book_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0.7138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0.6544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0.1095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0.1504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0.0554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thesis_kgtr_v4_dot_b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0.1116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0.1496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0.0560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thesis_kgtr_v4_rel_b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0.1120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0.1497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0.0557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v2_book_res_fixed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0.1190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0.0569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v2_book_res_gate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0.0684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0.1186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0.1563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0.0583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v2_book_res_residual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0.6565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0.0687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0.1194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0.0606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interp_v2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paper_ssl_final_5run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0.1156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0.1519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0.0581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paper_ssl_rank_auc_5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0.0730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0.1232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0.1645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0.0623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proposed_book_gate_e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0.0635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0.1082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0.1481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0.0557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(+3)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proposed_v3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0.5160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0.5336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(+3)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r2_book_cl005_noes_5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0.6834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0.6417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0.0694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0.0987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0.1289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0.0572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r4_book_fixed_noise_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0.6853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0.6127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0.0573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0.1026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0.1301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0.0378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r4_book_gate_noise_3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0.6799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0.6117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0.0452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0.0935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0.1221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0.0379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ssl_ablate_3run_book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0.6077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0.5965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0.0425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0.0564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0.0692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0.0397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ssl_ablate_3run_book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0.6551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0.1153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0.0546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ssl_unify_book_cl_on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0.6217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0.6092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0.0511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0.0511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0.0578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0.0450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ssl_unify_book_cl_on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0.6843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0.6432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0.0771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0.1179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0.1567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0.0594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ssl_unify_book_lam00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0.5114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0.5297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ssl_unify_book_resid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0.7138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0.6536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0.0743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0.1103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0.1444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0.0573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thesis_paper_product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0.7137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0.6542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0.0743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0.1115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0.1424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0.0602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thesis_paper_product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0.6545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0.1120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0.0554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v3_book_res_fixed_pr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0.6561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0.1172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0.1517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0.0589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v3_book_res_gate_pro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0.6549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0.0660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0.1185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0.1541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0.0566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v3_book_res_residual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0.6564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0.0713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0.1210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0.1574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0.0612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thesis_pmh_book_gate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0.6561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0.0708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0.1127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0.1463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0.0579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thesis_pmh_book_gate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0.7142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0.6549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0.0604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0.1044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0.1392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0.0535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u_r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0.7170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0.6476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0.0813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0.1226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0.1576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u_r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0.7281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0.6495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0.0943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0.1301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0.1612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u_r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0.7204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0.6491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0.0884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0.1234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0.1482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uhrt_add_2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0.7161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0.6487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0.0745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0.1220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0.1581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book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uhrt_add_2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0.7191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0.6620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0.1306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0.1702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thesis_kgtr_movie_po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0.9409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0.2032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0.4625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0.6049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0.2158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thesis_kgtr_v3_movie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0.9826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0.1852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0.4482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0.5923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0.1969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thesis_kgtr_v3_movie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0.9817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0.9394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0.1917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0.4441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0.5953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0.1969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0.9826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0.9391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0.3848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0.5305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base-model-with-cl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0.9850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0.9442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0.1635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0.4036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0.5433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base-model-with-cl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interp_v2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0.9411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0.1881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0.4654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0.5866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0.1952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paper_ssl_final_5run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0.9413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0.2001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0.4616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0.5968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0.2199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proposed_movie_fixed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0.9410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0.2014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0.4641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0.6101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0.2171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(+3)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proposed_movie_gate_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0.9702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0.9258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0.1759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0.3852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0.5068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0.1757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(+3)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r4_movie_fixed_noise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r4_movie_fixed_noise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0.9403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0.2042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0.4496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0.5859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0.2095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r4_movie_gate_noise_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r4_movie_gate_noise_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0.9418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0.1819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0.4506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0.5909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0.1887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ssl_ablate_3run_movi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0.9811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0.9427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0.2020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0.4814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0.6056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0.2136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ssl_ablate_3run_movi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0.9813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0.9422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0.2075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0.4554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0.5853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0.2055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ssl_unify_movie_gate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0.9810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0.9422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0.2052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0.4734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0.6148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0.1871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ssl_unify_movie_gate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0.9812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0.9420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0.1908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0.4423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0.5979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0.1925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thesis_paper_product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0.9414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0.2003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0.4582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0.5806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0.2136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movie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thesis_pmh_movie_fix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0.9804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0.9408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0.2081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0.4504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0.5968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0.2139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0.8285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0.7445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0.1618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0.3178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0.4103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base-model (+16)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0.8281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0.7384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0.1418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0.3190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0.3864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base-model (+13)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0.8265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0.7402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0.1348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0.3059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0.3953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with-PCA-algorithms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h_ur_t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0.8289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0.7430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0.1418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0.3272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with-diffusion-model, with-simple-contrastive-learning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protocol_allusers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0.8294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0.7532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0.1741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0.3661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0.4612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0.1206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thesis_kgtr_mh_only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0.8135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0.7292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0.1149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0.2808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0.3739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0.0675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thesis_kgtr_v2_pool_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0.8300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0.7499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0.1580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0.3261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0.4240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0.1134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thesis_kgtr_v2_token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0.8276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0.7410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0.1316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0.2836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0.3783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0.0915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thesis_kgtr_v3_cente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0.8454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0.7621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0.1745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0.3717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0.4675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0.1208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thesis_kgtr_v3stack_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0.8241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0.7471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0.1331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0.2712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0.3400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0.0847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v2_music_hop1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0.8293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0.7506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0.1571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0.3221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0.4199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0.1107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v2_music_hop2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0.4970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0.4991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0.0050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0.0265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0.0479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0.0031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0.8111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0.7282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0.1118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0.2948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0.3687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base-model-with-cl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0.8136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0.7220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0.0823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0.2953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0.3843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0.0555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model-with-online-learning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interp_v2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0.5277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0.5249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0.0100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0.0420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paper_ssl_final_5run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0.8294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0.7505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0.1646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0.3236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0.4122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0.1156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proposed_v2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0.8127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0.7386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0.1503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0.3136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0.3916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0.1009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(+3)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proposed_v3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0.8304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0.7522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0.1648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0.3415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0.4124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0.1244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(+3)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r2_music_fixed_noise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0.5310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0.5326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0.0201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0.0560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0.0862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0.0100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r2_music_fixed_only_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0.8189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0.7425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0.1206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0.3003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0.3891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0.0747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r2_music_fixed_ssl_5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0.4968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0.4975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0.0027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0.0183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0.0389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0.0015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r2_music_full_5run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0.8292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0.7489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0.1543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0.3197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0.4017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0.1090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r2_music_gate_only_5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0.8078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0.7260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0.1213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0.2732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0.3718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0.0730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r2_music_nocl_5run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0.8347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0.7526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0.1547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0.3134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0.4070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0.1020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r2_music_nosimgcl_5r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0.5115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0.5133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0.0035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0.0175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0.0409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0.0013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r4_music_final_dump_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0.8371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0.7568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0.1648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0.3346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0.4221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0.1083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r4_music_fixed_dump_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0.8192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0.7443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0.1184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0.3008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0.4124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0.0721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r5_music_fixed_alpha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0.8366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0.7542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0.1515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0.3125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0.3883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0.0988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smoke_test_alpha001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0.5239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0.5451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0.0125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0.0462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0.0895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0.0052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thesis_paper_product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0.8207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0.7454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0.1360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0.3054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0.4110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0.0809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v3_music_hop1_produc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0.8301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0.7512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0.1631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0.3272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0.4087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0.1165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v3_music_hop2_produc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0.4999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0.4976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0.0046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0.0219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0.0478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0.0026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thesis_pmh_only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0.8203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0.7457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0.1302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0.3070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0.4187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0.0788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thesis_pmh_v3stack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0.7256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0.6750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0.1154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0.2402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0.2990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0.0816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thesis_pmh_v3stack_e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0.8292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0.7525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0.1564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0.3271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0.4041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0.1064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LightGCN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r5_music_simgcl_5run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0.5402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0.5442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0.0010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0.0156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0.0375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music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LightGCN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smoke_test_simgcl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0.5201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0.5292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0.0033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0.0192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0.0000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thesis_kgtr_restaura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0.8730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0.7841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0.1473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0.3681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0.5358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0.0885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kg_transformer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thesis_kgtr_v3_resta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0.8726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0.7801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0.1375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0.3707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0.5295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0.0820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default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0.8723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0.7843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0.1556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0.3802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0.5394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base-model-with-cl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interp_v2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0.8730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0.7850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0.1542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0.3281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0.4831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0.0902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paper_ssl_final_5run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0.8723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0.7855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0.1368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0.3535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0.5311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0.0838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paper_ssl_rank_auc_5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0.8728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0.7862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0.1313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0.3756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0.5140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0.0795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proposed_restaurant_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0.8728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0.7850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0.1498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0.3999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0.5324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0.0928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(+3)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r4_restaurant_fixed_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r4_restaurant_fixed_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0.8646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0.7763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0.1227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0.3658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0.5249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0.0693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r4_restaurant_gate_n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r4_restaurant_gate_n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0.8661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0.7784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0.1462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0.3606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0.5123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0.0918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ssl_ablate_3run_rest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0.8636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0.7785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0.0947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0.3230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0.4833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0.0639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ssl_ablate_3run_rest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0.8729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0.7847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0.1234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0.3553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0.5295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0.0764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0.8637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0.7759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0.1178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0.3133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0.4687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0.0777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0.8634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0.7768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0.1552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0.3527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0.5508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0.0827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ssl_unify_restaurant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0.8734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0.7868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0.1424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0.3055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0.5006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0.0948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thesis_paper_product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local_working_tree</w:t>
            </w:r>
          </w:p>
        </w:tc>
      </w:tr>
      <w:tr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thesis_pmh_restauran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0.8728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0.7855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0.1233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0.3769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0.5140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0.0808</w:t>
            </w:r>
          </w:p>
        </w:tc>
        <w:tc>
          <w:tcPr>
            <w:tcW w:type="dxa" w:w="780"/>
            <w:shd w:val="clear" w:color="auto" w:fill="F2F4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  <w:tr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restaurant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KGCN_LG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product_mh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thesis_pmh_restauran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0.8718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0.7838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0.1231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0.3683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0.5335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0.0747</w:t>
            </w:r>
          </w:p>
        </w:tc>
        <w:tc>
          <w:tcPr>
            <w:tcW w:type="dxa" w:w="7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62626"/>
                <w:sz w:val="15"/>
              </w:rPr>
              <w:t>LGKAT-SSL-ARTICLE, local_working_tree (+2)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