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7F5B4" w14:textId="6049EFA8" w:rsidR="00B80AC5" w:rsidRPr="00CC3ADA" w:rsidRDefault="00CC3ADA" w:rsidP="00CC3ADA">
      <w:pPr>
        <w:bidi/>
        <w:rPr>
          <w:b/>
          <w:bCs/>
          <w:rtl/>
          <w:lang w:bidi="fa-IR"/>
        </w:rPr>
      </w:pPr>
      <w:r w:rsidRPr="00CC3ADA">
        <w:rPr>
          <w:rFonts w:hint="cs"/>
          <w:b/>
          <w:bCs/>
          <w:rtl/>
          <w:lang w:bidi="fa-IR"/>
        </w:rPr>
        <w:t>سوال اول)</w:t>
      </w:r>
    </w:p>
    <w:p w14:paraId="33BEF0F0" w14:textId="509C8278" w:rsidR="00CC3ADA" w:rsidRDefault="00CC3ADA" w:rsidP="00CC3ADA">
      <w:pPr>
        <w:bidi/>
        <w:rPr>
          <w:rtl/>
          <w:lang w:bidi="fa-IR"/>
        </w:rPr>
      </w:pPr>
      <w:r>
        <w:rPr>
          <w:rFonts w:hint="cs"/>
          <w:rtl/>
          <w:lang w:bidi="fa-IR"/>
        </w:rPr>
        <w:t>در تمرین‌ها آمده است:</w:t>
      </w:r>
    </w:p>
    <w:p w14:paraId="5F859314" w14:textId="2FE19DA0" w:rsidR="00CC3ADA" w:rsidRDefault="00CC3ADA" w:rsidP="00CC3ADA">
      <w:pPr>
        <w:bidi/>
        <w:rPr>
          <w:rtl/>
          <w:lang w:bidi="fa-IR"/>
        </w:rPr>
      </w:pPr>
      <w:r w:rsidRPr="00CC3ADA">
        <w:rPr>
          <w:rFonts w:cs="Arial"/>
          <w:noProof/>
          <w:rtl/>
          <w:lang w:bidi="fa-IR"/>
        </w:rPr>
        <w:drawing>
          <wp:inline distT="0" distB="0" distL="0" distR="0" wp14:anchorId="7D68CAAE" wp14:editId="45A9BC3A">
            <wp:extent cx="5943600" cy="665480"/>
            <wp:effectExtent l="19050" t="19050" r="19050" b="20320"/>
            <wp:docPr id="176701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9712" name=""/>
                    <pic:cNvPicPr/>
                  </pic:nvPicPr>
                  <pic:blipFill>
                    <a:blip r:embed="rId4"/>
                    <a:stretch>
                      <a:fillRect/>
                    </a:stretch>
                  </pic:blipFill>
                  <pic:spPr>
                    <a:xfrm>
                      <a:off x="0" y="0"/>
                      <a:ext cx="5943600" cy="665480"/>
                    </a:xfrm>
                    <a:prstGeom prst="rect">
                      <a:avLst/>
                    </a:prstGeom>
                    <a:ln>
                      <a:solidFill>
                        <a:schemeClr val="tx1"/>
                      </a:solidFill>
                    </a:ln>
                  </pic:spPr>
                </pic:pic>
              </a:graphicData>
            </a:graphic>
          </wp:inline>
        </w:drawing>
      </w:r>
    </w:p>
    <w:p w14:paraId="7C66D56A" w14:textId="6B4ED1D8" w:rsidR="00CC3ADA" w:rsidRDefault="00CC3ADA" w:rsidP="00CC3ADA">
      <w:pPr>
        <w:bidi/>
        <w:rPr>
          <w:color w:val="FF0000"/>
          <w:rtl/>
          <w:lang w:bidi="fa-IR"/>
        </w:rPr>
      </w:pPr>
      <w:r>
        <w:rPr>
          <w:rFonts w:hint="cs"/>
          <w:color w:val="FF0000"/>
          <w:rtl/>
          <w:lang w:bidi="fa-IR"/>
        </w:rPr>
        <w:t xml:space="preserve">نظر من این است که تعریف فشرده بودن یک مجموعه در کتاب درسی دقیقا همین است که هر پوشش باز از آن مجموعه، یک زیرپوشش متناهی داشته باشد. پس این سوال بدیهی است؛ یعنی اگر فرض کنیم که </w:t>
      </w:r>
      <w:r>
        <w:rPr>
          <w:color w:val="FF0000"/>
          <w:lang w:bidi="fa-IR"/>
        </w:rPr>
        <w:t>A</w:t>
      </w:r>
      <w:r>
        <w:rPr>
          <w:rFonts w:hint="cs"/>
          <w:color w:val="FF0000"/>
          <w:rtl/>
          <w:lang w:bidi="fa-IR"/>
        </w:rPr>
        <w:t xml:space="preserve"> مجموعه‌ای فشرده است، بدیهی است که حکم این قضیه (تقلیل هر پوشش باز به زیرپوششی متناهی) برقرار است.</w:t>
      </w:r>
    </w:p>
    <w:p w14:paraId="14F32C2F" w14:textId="77777777" w:rsidR="00CC3ADA" w:rsidRDefault="00CC3ADA" w:rsidP="00CC3ADA">
      <w:pPr>
        <w:bidi/>
        <w:rPr>
          <w:color w:val="FF0000"/>
          <w:rtl/>
          <w:lang w:bidi="fa-IR"/>
        </w:rPr>
      </w:pPr>
    </w:p>
    <w:p w14:paraId="7EDEC39D" w14:textId="6F79A558" w:rsidR="00CC3ADA" w:rsidRPr="00CC3ADA" w:rsidRDefault="00CC3ADA" w:rsidP="00CC3ADA">
      <w:pPr>
        <w:bidi/>
        <w:rPr>
          <w:b/>
          <w:bCs/>
          <w:rtl/>
          <w:lang w:bidi="fa-IR"/>
        </w:rPr>
      </w:pPr>
      <w:r w:rsidRPr="00CC3ADA">
        <w:rPr>
          <w:rFonts w:hint="cs"/>
          <w:b/>
          <w:bCs/>
          <w:rtl/>
          <w:lang w:bidi="fa-IR"/>
        </w:rPr>
        <w:t xml:space="preserve">سوال </w:t>
      </w:r>
      <w:r>
        <w:rPr>
          <w:rFonts w:hint="cs"/>
          <w:b/>
          <w:bCs/>
          <w:rtl/>
          <w:lang w:bidi="fa-IR"/>
        </w:rPr>
        <w:t>دوم</w:t>
      </w:r>
      <w:r w:rsidRPr="00CC3ADA">
        <w:rPr>
          <w:rFonts w:hint="cs"/>
          <w:b/>
          <w:bCs/>
          <w:rtl/>
          <w:lang w:bidi="fa-IR"/>
        </w:rPr>
        <w:t>)</w:t>
      </w:r>
    </w:p>
    <w:p w14:paraId="3135BF01" w14:textId="058C6566" w:rsidR="00CC3ADA" w:rsidRDefault="00CC3ADA" w:rsidP="005766CC">
      <w:pPr>
        <w:bidi/>
        <w:jc w:val="center"/>
        <w:rPr>
          <w:b/>
          <w:bCs/>
          <w:color w:val="FF0000"/>
          <w:rtl/>
          <w:lang w:bidi="fa-IR"/>
        </w:rPr>
      </w:pPr>
      <w:r w:rsidRPr="00CC3ADA">
        <w:rPr>
          <w:rFonts w:cs="Arial"/>
          <w:b/>
          <w:bCs/>
          <w:noProof/>
          <w:color w:val="FF0000"/>
          <w:rtl/>
          <w:lang w:bidi="fa-IR"/>
        </w:rPr>
        <w:drawing>
          <wp:inline distT="0" distB="0" distL="0" distR="0" wp14:anchorId="761AA01E" wp14:editId="6B13B45D">
            <wp:extent cx="5943600" cy="2502535"/>
            <wp:effectExtent l="19050" t="19050" r="19050" b="12065"/>
            <wp:docPr id="94125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57907" name=""/>
                    <pic:cNvPicPr/>
                  </pic:nvPicPr>
                  <pic:blipFill>
                    <a:blip r:embed="rId5"/>
                    <a:stretch>
                      <a:fillRect/>
                    </a:stretch>
                  </pic:blipFill>
                  <pic:spPr>
                    <a:xfrm>
                      <a:off x="0" y="0"/>
                      <a:ext cx="5943600" cy="2502535"/>
                    </a:xfrm>
                    <a:prstGeom prst="rect">
                      <a:avLst/>
                    </a:prstGeom>
                    <a:ln>
                      <a:solidFill>
                        <a:schemeClr val="tx1"/>
                      </a:solidFill>
                    </a:ln>
                  </pic:spPr>
                </pic:pic>
              </a:graphicData>
            </a:graphic>
          </wp:inline>
        </w:drawing>
      </w:r>
    </w:p>
    <w:p w14:paraId="637F4673" w14:textId="1477C50A" w:rsidR="00CC3ADA" w:rsidRDefault="00CC3ADA" w:rsidP="00CC3ADA">
      <w:pPr>
        <w:bidi/>
        <w:rPr>
          <w:rFonts w:eastAsiaTheme="minorEastAsia"/>
          <w:b/>
          <w:bCs/>
          <w:color w:val="FF0000"/>
          <w:rtl/>
          <w:lang w:bidi="fa-IR"/>
        </w:rPr>
      </w:pPr>
      <w:r>
        <w:rPr>
          <w:rFonts w:hint="cs"/>
          <w:b/>
          <w:bCs/>
          <w:color w:val="FF0000"/>
          <w:rtl/>
          <w:lang w:bidi="fa-IR"/>
        </w:rPr>
        <w:t xml:space="preserve">در رابطه (۲) این سوال هم به نظر می‌رسد اشکالی وجود دارد؛ اولا بایستی توان ها </w:t>
      </w:r>
      <m:oMath>
        <m:r>
          <m:rPr>
            <m:sty m:val="bi"/>
          </m:rPr>
          <w:rPr>
            <w:rFonts w:ascii="Cambria Math" w:hAnsi="Cambria Math"/>
            <w:color w:val="FF0000"/>
            <w:lang w:bidi="fa-IR"/>
          </w:rPr>
          <m:t>β</m:t>
        </m:r>
      </m:oMath>
      <w:r>
        <w:rPr>
          <w:rFonts w:eastAsiaTheme="minorEastAsia" w:hint="cs"/>
          <w:b/>
          <w:bCs/>
          <w:color w:val="FF0000"/>
          <w:rtl/>
          <w:lang w:bidi="fa-IR"/>
        </w:rPr>
        <w:t xml:space="preserve"> صفرو یک باشند، همچنین در آخر عبارت هم باید بعد از </w:t>
      </w:r>
      <m:oMath>
        <m:sSup>
          <m:sSupPr>
            <m:ctrlPr>
              <w:rPr>
                <w:rFonts w:ascii="Cambria Math" w:eastAsiaTheme="minorEastAsia" w:hAnsi="Cambria Math"/>
                <w:b/>
                <w:bCs/>
                <w:i/>
                <w:color w:val="FF0000"/>
                <w:lang w:bidi="fa-IR"/>
              </w:rPr>
            </m:ctrlPr>
          </m:sSupPr>
          <m:e>
            <m:r>
              <m:rPr>
                <m:sty m:val="bi"/>
              </m:rPr>
              <w:rPr>
                <w:rFonts w:ascii="Cambria Math" w:eastAsiaTheme="minorEastAsia" w:hAnsi="Cambria Math"/>
                <w:color w:val="FF0000"/>
                <w:lang w:bidi="fa-IR"/>
              </w:rPr>
              <m:t>α</m:t>
            </m:r>
          </m:e>
          <m:sup>
            <m:sSub>
              <m:sSubPr>
                <m:ctrlPr>
                  <w:rPr>
                    <w:rFonts w:ascii="Cambria Math" w:eastAsiaTheme="minorEastAsia" w:hAnsi="Cambria Math"/>
                    <w:b/>
                    <w:bCs/>
                    <w:i/>
                    <w:color w:val="FF0000"/>
                    <w:lang w:bidi="fa-IR"/>
                  </w:rPr>
                </m:ctrlPr>
              </m:sSubPr>
              <m:e>
                <m:r>
                  <m:rPr>
                    <m:sty m:val="bi"/>
                  </m:rPr>
                  <w:rPr>
                    <w:rFonts w:ascii="Cambria Math" w:eastAsiaTheme="minorEastAsia" w:hAnsi="Cambria Math"/>
                    <w:color w:val="FF0000"/>
                    <w:lang w:bidi="fa-IR"/>
                  </w:rPr>
                  <m:t>ν</m:t>
                </m:r>
              </m:e>
              <m:sub>
                <m:r>
                  <m:rPr>
                    <m:sty m:val="bi"/>
                  </m:rPr>
                  <w:rPr>
                    <w:rFonts w:ascii="Cambria Math" w:eastAsiaTheme="minorEastAsia" w:hAnsi="Cambria Math"/>
                    <w:color w:val="FF0000"/>
                    <w:lang w:bidi="fa-IR"/>
                  </w:rPr>
                  <m:t>k</m:t>
                </m:r>
              </m:sub>
            </m:sSub>
          </m:sup>
        </m:sSup>
      </m:oMath>
      <w:r>
        <w:rPr>
          <w:rFonts w:eastAsiaTheme="minorEastAsia" w:hint="cs"/>
          <w:b/>
          <w:bCs/>
          <w:color w:val="FF0000"/>
          <w:rtl/>
          <w:lang w:bidi="fa-IR"/>
        </w:rPr>
        <w:t xml:space="preserve"> باید دوباره ضریب </w:t>
      </w:r>
      <m:oMath>
        <m:sSup>
          <m:sSupPr>
            <m:ctrlPr>
              <w:rPr>
                <w:rFonts w:ascii="Cambria Math" w:eastAsiaTheme="minorEastAsia" w:hAnsi="Cambria Math"/>
                <w:b/>
                <w:bCs/>
                <w:i/>
                <w:color w:val="FF0000"/>
                <w:lang w:bidi="fa-IR"/>
              </w:rPr>
            </m:ctrlPr>
          </m:sSupPr>
          <m:e>
            <m:r>
              <m:rPr>
                <m:sty m:val="bi"/>
              </m:rPr>
              <w:rPr>
                <w:rFonts w:ascii="Cambria Math" w:eastAsiaTheme="minorEastAsia" w:hAnsi="Cambria Math"/>
                <w:color w:val="FF0000"/>
                <w:lang w:bidi="fa-IR"/>
              </w:rPr>
              <m:t>β</m:t>
            </m:r>
          </m:e>
          <m:sup>
            <m:r>
              <m:rPr>
                <m:sty m:val="bi"/>
              </m:rPr>
              <w:rPr>
                <w:rFonts w:ascii="Cambria Math" w:eastAsiaTheme="minorEastAsia" w:hAnsi="Cambria Math"/>
                <w:color w:val="FF0000"/>
                <w:lang w:bidi="fa-IR"/>
              </w:rPr>
              <m:t>0 or 1</m:t>
            </m:r>
          </m:sup>
        </m:sSup>
      </m:oMath>
      <w:r>
        <w:rPr>
          <w:rFonts w:eastAsiaTheme="minorEastAsia" w:hint="cs"/>
          <w:b/>
          <w:bCs/>
          <w:color w:val="FF0000"/>
          <w:rtl/>
          <w:lang w:bidi="fa-IR"/>
        </w:rPr>
        <w:t xml:space="preserve"> وجود داشته باشد. اگر فکر می‌کنید این اشکالها وارد نیست و احتمالا در روش حل مشکل داریم، بفرمایید.</w:t>
      </w:r>
    </w:p>
    <w:p w14:paraId="6100DB00" w14:textId="556A6AA0" w:rsidR="00CC3ADA" w:rsidRDefault="00CC3ADA" w:rsidP="00CC3ADA">
      <w:pPr>
        <w:bidi/>
        <w:rPr>
          <w:b/>
          <w:bCs/>
          <w:rtl/>
          <w:lang w:bidi="fa-IR"/>
        </w:rPr>
      </w:pPr>
      <w:r w:rsidRPr="00CC3ADA">
        <w:rPr>
          <w:rFonts w:hint="cs"/>
          <w:b/>
          <w:bCs/>
          <w:rtl/>
          <w:lang w:bidi="fa-IR"/>
        </w:rPr>
        <w:t xml:space="preserve">سوال </w:t>
      </w:r>
      <w:r>
        <w:rPr>
          <w:rFonts w:hint="cs"/>
          <w:b/>
          <w:bCs/>
          <w:rtl/>
          <w:lang w:bidi="fa-IR"/>
        </w:rPr>
        <w:t>سوم)</w:t>
      </w:r>
    </w:p>
    <w:p w14:paraId="286B571B" w14:textId="4C0CEB0F" w:rsidR="00CC3ADA" w:rsidRPr="00CC3ADA" w:rsidRDefault="00CC3ADA" w:rsidP="005766CC">
      <w:pPr>
        <w:bidi/>
        <w:jc w:val="center"/>
        <w:rPr>
          <w:b/>
          <w:bCs/>
          <w:rtl/>
          <w:lang w:bidi="fa-IR"/>
        </w:rPr>
      </w:pPr>
      <w:r w:rsidRPr="00CC3ADA">
        <w:rPr>
          <w:rFonts w:cs="Arial"/>
          <w:b/>
          <w:bCs/>
          <w:noProof/>
          <w:rtl/>
          <w:lang w:bidi="fa-IR"/>
        </w:rPr>
        <w:drawing>
          <wp:inline distT="0" distB="0" distL="0" distR="0" wp14:anchorId="26A277D7" wp14:editId="5E16DF8D">
            <wp:extent cx="5570703" cy="1905165"/>
            <wp:effectExtent l="19050" t="19050" r="11430" b="19050"/>
            <wp:docPr id="3059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6697" name=""/>
                    <pic:cNvPicPr/>
                  </pic:nvPicPr>
                  <pic:blipFill>
                    <a:blip r:embed="rId6"/>
                    <a:stretch>
                      <a:fillRect/>
                    </a:stretch>
                  </pic:blipFill>
                  <pic:spPr>
                    <a:xfrm>
                      <a:off x="0" y="0"/>
                      <a:ext cx="5570703" cy="1905165"/>
                    </a:xfrm>
                    <a:prstGeom prst="rect">
                      <a:avLst/>
                    </a:prstGeom>
                    <a:ln>
                      <a:solidFill>
                        <a:schemeClr val="tx1"/>
                      </a:solidFill>
                    </a:ln>
                  </pic:spPr>
                </pic:pic>
              </a:graphicData>
            </a:graphic>
          </wp:inline>
        </w:drawing>
      </w:r>
    </w:p>
    <w:p w14:paraId="077972FD" w14:textId="57BBD5D4" w:rsidR="00CC3ADA" w:rsidRDefault="00CC3ADA" w:rsidP="00CC3ADA">
      <w:pPr>
        <w:bidi/>
        <w:rPr>
          <w:b/>
          <w:bCs/>
          <w:color w:val="FF0000"/>
          <w:rtl/>
          <w:lang w:bidi="fa-IR"/>
        </w:rPr>
      </w:pPr>
      <w:r>
        <w:rPr>
          <w:rFonts w:hint="cs"/>
          <w:b/>
          <w:bCs/>
          <w:color w:val="FF0000"/>
          <w:rtl/>
          <w:lang w:bidi="fa-IR"/>
        </w:rPr>
        <w:lastRenderedPageBreak/>
        <w:t xml:space="preserve">در این سوال هم برای بدست آوردن گروهی هموتوپی اول سه فضایی که از جمع متصل بدست آمده اند، تنها می‌توانیم به روشی که شما خودتان برای </w:t>
      </w:r>
      <w:r>
        <w:rPr>
          <w:b/>
          <w:bCs/>
          <w:color w:val="FF0000"/>
          <w:lang w:bidi="fa-IR"/>
        </w:rPr>
        <w:t>g=2</w:t>
      </w:r>
      <w:r>
        <w:rPr>
          <w:rFonts w:hint="cs"/>
          <w:b/>
          <w:bCs/>
          <w:color w:val="FF0000"/>
          <w:rtl/>
          <w:lang w:bidi="fa-IR"/>
        </w:rPr>
        <w:t xml:space="preserve"> حل کردید، عمل کنیم؛ یعنی دقیقا کاری که در شکل زیر انجام شده است:</w:t>
      </w:r>
    </w:p>
    <w:p w14:paraId="15BA2D67" w14:textId="5A00BE97" w:rsidR="00CC3ADA" w:rsidRDefault="00CC3ADA" w:rsidP="002F3505">
      <w:pPr>
        <w:bidi/>
        <w:jc w:val="center"/>
        <w:rPr>
          <w:rFonts w:eastAsiaTheme="minorEastAsia"/>
          <w:b/>
          <w:bCs/>
          <w:color w:val="FF0000"/>
          <w:lang w:bidi="fa-IR"/>
        </w:rPr>
      </w:pPr>
      <w:r w:rsidRPr="00CC3ADA">
        <w:rPr>
          <w:rFonts w:eastAsiaTheme="minorEastAsia" w:cs="Arial"/>
          <w:b/>
          <w:bCs/>
          <w:noProof/>
          <w:color w:val="FF0000"/>
          <w:rtl/>
          <w:lang w:bidi="fa-IR"/>
        </w:rPr>
        <w:drawing>
          <wp:inline distT="0" distB="0" distL="0" distR="0" wp14:anchorId="699C8902" wp14:editId="0CC706C4">
            <wp:extent cx="5128704" cy="3939881"/>
            <wp:effectExtent l="19050" t="19050" r="15240" b="22860"/>
            <wp:docPr id="44117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74340" name=""/>
                    <pic:cNvPicPr/>
                  </pic:nvPicPr>
                  <pic:blipFill>
                    <a:blip r:embed="rId7"/>
                    <a:stretch>
                      <a:fillRect/>
                    </a:stretch>
                  </pic:blipFill>
                  <pic:spPr>
                    <a:xfrm>
                      <a:off x="0" y="0"/>
                      <a:ext cx="5128704" cy="3939881"/>
                    </a:xfrm>
                    <a:prstGeom prst="rect">
                      <a:avLst/>
                    </a:prstGeom>
                    <a:ln>
                      <a:solidFill>
                        <a:schemeClr val="tx1"/>
                      </a:solidFill>
                    </a:ln>
                  </pic:spPr>
                </pic:pic>
              </a:graphicData>
            </a:graphic>
          </wp:inline>
        </w:drawing>
      </w:r>
    </w:p>
    <w:p w14:paraId="2BEDEEB9" w14:textId="747DF6E4" w:rsidR="00CC3ADA" w:rsidRDefault="00CC3ADA" w:rsidP="00CC3ADA">
      <w:pPr>
        <w:bidi/>
        <w:rPr>
          <w:rFonts w:eastAsiaTheme="minorEastAsia"/>
          <w:b/>
          <w:bCs/>
          <w:color w:val="FF0000"/>
          <w:rtl/>
          <w:lang w:bidi="fa-IR"/>
        </w:rPr>
      </w:pPr>
      <w:r>
        <w:rPr>
          <w:rFonts w:eastAsiaTheme="minorEastAsia" w:hint="cs"/>
          <w:b/>
          <w:bCs/>
          <w:color w:val="FF0000"/>
          <w:rtl/>
          <w:lang w:bidi="fa-IR"/>
        </w:rPr>
        <w:t xml:space="preserve">اگرچه این روش خیلی ساختار گروه هموتوپی را مشخص نمی‌کند، اما با ابزارهایی که در درس یادگرفته اند قابل انجام هست. حتما می‌دانید روش کلی تر بدست آوردن گروه‌های هموتوپی چنین فضاهایی ( که با جمع متصل ساخته شده‌اند) به کمک قضیه </w:t>
      </w:r>
      <w:r>
        <w:rPr>
          <w:rFonts w:eastAsiaTheme="minorEastAsia"/>
          <w:b/>
          <w:bCs/>
          <w:color w:val="FF0000"/>
          <w:lang w:bidi="fa-IR"/>
        </w:rPr>
        <w:t>Van Kampen</w:t>
      </w:r>
      <w:r>
        <w:rPr>
          <w:rFonts w:eastAsiaTheme="minorEastAsia" w:hint="cs"/>
          <w:b/>
          <w:bCs/>
          <w:color w:val="FF0000"/>
          <w:rtl/>
          <w:lang w:bidi="fa-IR"/>
        </w:rPr>
        <w:t xml:space="preserve"> هست؛ البته برای این که بچه‌ها این قضیه را یادبگیرند نیاز به مقداری جبرهمولوژی هست. من این روش را بهشان یاد ندادم و نیازی هم ندیدم که یاد بگیرند</w:t>
      </w:r>
      <w:r w:rsidR="00E70D68">
        <w:rPr>
          <w:rFonts w:eastAsiaTheme="minorEastAsia" w:hint="cs"/>
          <w:b/>
          <w:bCs/>
          <w:color w:val="FF0000"/>
          <w:rtl/>
          <w:lang w:bidi="fa-IR"/>
        </w:rPr>
        <w:t xml:space="preserve">. </w:t>
      </w:r>
    </w:p>
    <w:p w14:paraId="79BAF960" w14:textId="69F57E89" w:rsidR="00E70D68" w:rsidRDefault="00E70D68" w:rsidP="00E70D68">
      <w:pPr>
        <w:bidi/>
        <w:rPr>
          <w:rFonts w:eastAsiaTheme="minorEastAsia"/>
          <w:b/>
          <w:bCs/>
          <w:color w:val="FF0000"/>
          <w:rtl/>
          <w:lang w:bidi="fa-IR"/>
        </w:rPr>
      </w:pPr>
      <w:r>
        <w:rPr>
          <w:rFonts w:eastAsiaTheme="minorEastAsia" w:hint="cs"/>
          <w:b/>
          <w:bCs/>
          <w:color w:val="FF0000"/>
          <w:rtl/>
          <w:lang w:bidi="fa-IR"/>
        </w:rPr>
        <w:t>فقط خواستم بدانم منظورتان از بدست آوردن گروه هموتوپی در سوال، انجام همین روند برای آن فضاها بود؟</w:t>
      </w:r>
    </w:p>
    <w:p w14:paraId="7A8125E8" w14:textId="77777777" w:rsidR="00E70D68" w:rsidRDefault="00E70D68" w:rsidP="00E70D68">
      <w:pPr>
        <w:bidi/>
        <w:rPr>
          <w:rFonts w:eastAsiaTheme="minorEastAsia"/>
          <w:b/>
          <w:bCs/>
          <w:color w:val="FF0000"/>
          <w:rtl/>
          <w:lang w:bidi="fa-IR"/>
        </w:rPr>
      </w:pPr>
    </w:p>
    <w:p w14:paraId="4DE29A59" w14:textId="29995C01" w:rsidR="00E70D68" w:rsidRDefault="00E70D68" w:rsidP="00E70D68">
      <w:pPr>
        <w:bidi/>
        <w:rPr>
          <w:b/>
          <w:bCs/>
          <w:rtl/>
          <w:lang w:bidi="fa-IR"/>
        </w:rPr>
      </w:pPr>
      <w:r>
        <w:rPr>
          <w:b/>
          <w:bCs/>
          <w:rtl/>
          <w:lang w:bidi="fa-IR"/>
        </w:rPr>
        <w:t xml:space="preserve">سوال </w:t>
      </w:r>
      <w:r>
        <w:rPr>
          <w:rFonts w:hint="cs"/>
          <w:b/>
          <w:bCs/>
          <w:rtl/>
          <w:lang w:bidi="fa-IR"/>
        </w:rPr>
        <w:t>چهارم)</w:t>
      </w:r>
    </w:p>
    <w:p w14:paraId="62FA9A5F" w14:textId="250D9B3B" w:rsidR="00E70D68" w:rsidRDefault="00E70D68" w:rsidP="002F3505">
      <w:pPr>
        <w:bidi/>
        <w:jc w:val="center"/>
        <w:rPr>
          <w:b/>
          <w:bCs/>
          <w:lang w:bidi="fa-IR"/>
        </w:rPr>
      </w:pPr>
      <w:r w:rsidRPr="00E70D68">
        <w:rPr>
          <w:rFonts w:cs="Arial"/>
          <w:b/>
          <w:bCs/>
          <w:noProof/>
          <w:rtl/>
          <w:lang w:bidi="fa-IR"/>
        </w:rPr>
        <w:drawing>
          <wp:inline distT="0" distB="0" distL="0" distR="0" wp14:anchorId="1608DDBC" wp14:editId="2BB2EF07">
            <wp:extent cx="5943600" cy="908050"/>
            <wp:effectExtent l="19050" t="19050" r="19050" b="25400"/>
            <wp:docPr id="96682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8818" name=""/>
                    <pic:cNvPicPr/>
                  </pic:nvPicPr>
                  <pic:blipFill>
                    <a:blip r:embed="rId8"/>
                    <a:stretch>
                      <a:fillRect/>
                    </a:stretch>
                  </pic:blipFill>
                  <pic:spPr>
                    <a:xfrm>
                      <a:off x="0" y="0"/>
                      <a:ext cx="5943600" cy="908050"/>
                    </a:xfrm>
                    <a:prstGeom prst="rect">
                      <a:avLst/>
                    </a:prstGeom>
                    <a:ln>
                      <a:solidFill>
                        <a:schemeClr val="tx1"/>
                      </a:solidFill>
                    </a:ln>
                  </pic:spPr>
                </pic:pic>
              </a:graphicData>
            </a:graphic>
          </wp:inline>
        </w:drawing>
      </w:r>
    </w:p>
    <w:p w14:paraId="32070D4D" w14:textId="5CB78C80" w:rsidR="00E70D68" w:rsidRDefault="00E70D68" w:rsidP="00E70D68">
      <w:pPr>
        <w:bidi/>
        <w:rPr>
          <w:rFonts w:eastAsiaTheme="minorEastAsia"/>
          <w:b/>
          <w:bCs/>
          <w:color w:val="FF0000"/>
          <w:rtl/>
          <w:lang w:bidi="fa-IR"/>
        </w:rPr>
      </w:pPr>
      <w:r>
        <w:rPr>
          <w:rFonts w:eastAsiaTheme="minorEastAsia" w:hint="cs"/>
          <w:b/>
          <w:bCs/>
          <w:color w:val="FF0000"/>
          <w:rtl/>
          <w:lang w:bidi="fa-IR"/>
        </w:rPr>
        <w:t xml:space="preserve">بدست آوردن گروه‌همولوژی این سطح ریمانی با جینس </w:t>
      </w:r>
      <w:r>
        <w:rPr>
          <w:rFonts w:eastAsiaTheme="minorEastAsia"/>
          <w:b/>
          <w:bCs/>
          <w:color w:val="FF0000"/>
          <w:lang w:bidi="fa-IR"/>
        </w:rPr>
        <w:t>g</w:t>
      </w:r>
      <w:r>
        <w:rPr>
          <w:rFonts w:eastAsiaTheme="minorEastAsia" w:hint="cs"/>
          <w:b/>
          <w:bCs/>
          <w:color w:val="FF0000"/>
          <w:rtl/>
          <w:lang w:bidi="fa-IR"/>
        </w:rPr>
        <w:t xml:space="preserve"> و </w:t>
      </w:r>
      <w:r>
        <w:rPr>
          <w:rFonts w:eastAsiaTheme="minorEastAsia"/>
          <w:b/>
          <w:bCs/>
          <w:color w:val="FF0000"/>
          <w:lang w:bidi="fa-IR"/>
        </w:rPr>
        <w:t xml:space="preserve">q-puncture </w:t>
      </w:r>
      <w:r>
        <w:rPr>
          <w:rFonts w:eastAsiaTheme="minorEastAsia" w:hint="cs"/>
          <w:b/>
          <w:bCs/>
          <w:color w:val="FF0000"/>
          <w:rtl/>
          <w:lang w:bidi="fa-IR"/>
        </w:rPr>
        <w:t xml:space="preserve"> هم با روش استاندارد (یعنی مثلث بندی و معین کردن </w:t>
      </w:r>
      <w:r>
        <w:rPr>
          <w:rFonts w:eastAsiaTheme="minorEastAsia"/>
          <w:b/>
          <w:bCs/>
          <w:color w:val="FF0000"/>
          <w:lang w:bidi="fa-IR"/>
        </w:rPr>
        <w:t>cycle</w:t>
      </w:r>
      <w:r>
        <w:rPr>
          <w:rFonts w:eastAsiaTheme="minorEastAsia" w:hint="cs"/>
          <w:b/>
          <w:bCs/>
          <w:color w:val="FF0000"/>
          <w:rtl/>
          <w:lang w:bidi="fa-IR"/>
        </w:rPr>
        <w:t xml:space="preserve">ها و </w:t>
      </w:r>
      <w:r>
        <w:rPr>
          <w:rFonts w:eastAsiaTheme="minorEastAsia"/>
          <w:b/>
          <w:bCs/>
          <w:color w:val="FF0000"/>
          <w:lang w:bidi="fa-IR"/>
        </w:rPr>
        <w:t>boundary</w:t>
      </w:r>
      <w:r>
        <w:rPr>
          <w:rFonts w:eastAsiaTheme="minorEastAsia" w:hint="cs"/>
          <w:b/>
          <w:bCs/>
          <w:color w:val="FF0000"/>
          <w:rtl/>
          <w:lang w:bidi="fa-IR"/>
        </w:rPr>
        <w:t xml:space="preserve">ها) کار بسیار دشواری است، محاسبات جبری آن نیاز به این دارد که یک ماتریس </w:t>
      </w:r>
      <m:oMath>
        <m:r>
          <m:rPr>
            <m:sty m:val="bi"/>
          </m:rPr>
          <w:rPr>
            <w:rFonts w:ascii="Cambria Math" w:eastAsiaTheme="minorEastAsia" w:hAnsi="Cambria Math"/>
            <w:color w:val="FF0000"/>
            <w:lang w:bidi="fa-IR"/>
          </w:rPr>
          <m:t>gq×gq</m:t>
        </m:r>
      </m:oMath>
      <w:r>
        <w:rPr>
          <w:rFonts w:eastAsiaTheme="minorEastAsia" w:hint="cs"/>
          <w:b/>
          <w:bCs/>
          <w:color w:val="FF0000"/>
          <w:rtl/>
          <w:lang w:bidi="fa-IR"/>
        </w:rPr>
        <w:t xml:space="preserve">  را کاهش سطری بدهیم ... روش استانداردی برای این کار در توپولوژی جبری هست ... بازهم به کمک </w:t>
      </w:r>
      <w:r>
        <w:rPr>
          <w:rFonts w:eastAsiaTheme="minorEastAsia"/>
          <w:b/>
          <w:bCs/>
          <w:color w:val="FF0000"/>
          <w:lang w:bidi="fa-IR"/>
        </w:rPr>
        <w:t>Mayer-Vietoris Sequences</w:t>
      </w:r>
      <w:r>
        <w:rPr>
          <w:rFonts w:eastAsiaTheme="minorEastAsia" w:hint="cs"/>
          <w:b/>
          <w:bCs/>
          <w:color w:val="FF0000"/>
          <w:rtl/>
          <w:lang w:bidi="fa-IR"/>
        </w:rPr>
        <w:t xml:space="preserve">ها؛ که یک </w:t>
      </w:r>
      <w:r>
        <w:rPr>
          <w:rFonts w:eastAsiaTheme="minorEastAsia"/>
          <w:b/>
          <w:bCs/>
          <w:color w:val="FF0000"/>
          <w:lang w:bidi="fa-IR"/>
        </w:rPr>
        <w:t>exact sequence</w:t>
      </w:r>
      <w:r>
        <w:rPr>
          <w:rFonts w:eastAsiaTheme="minorEastAsia" w:hint="cs"/>
          <w:b/>
          <w:bCs/>
          <w:color w:val="FF0000"/>
          <w:rtl/>
          <w:lang w:bidi="fa-IR"/>
        </w:rPr>
        <w:t xml:space="preserve"> برای گروه‌های همولوژی به دست می‌دهد؛ البته تمامی مفاهیم این قضیه برحسب </w:t>
      </w:r>
      <w:r>
        <w:rPr>
          <w:rFonts w:eastAsiaTheme="minorEastAsia"/>
          <w:b/>
          <w:bCs/>
          <w:color w:val="FF0000"/>
          <w:lang w:bidi="fa-IR"/>
        </w:rPr>
        <w:t>cell-complex</w:t>
      </w:r>
      <w:r>
        <w:rPr>
          <w:rFonts w:eastAsiaTheme="minorEastAsia" w:hint="cs"/>
          <w:b/>
          <w:bCs/>
          <w:color w:val="FF0000"/>
          <w:rtl/>
          <w:lang w:bidi="fa-IR"/>
        </w:rPr>
        <w:t xml:space="preserve">هاست نه </w:t>
      </w:r>
      <w:r>
        <w:rPr>
          <w:rFonts w:eastAsiaTheme="minorEastAsia"/>
          <w:b/>
          <w:bCs/>
          <w:color w:val="FF0000"/>
          <w:lang w:bidi="fa-IR"/>
        </w:rPr>
        <w:t>chain-complex</w:t>
      </w:r>
      <w:r>
        <w:rPr>
          <w:rFonts w:eastAsiaTheme="minorEastAsia" w:hint="cs"/>
          <w:b/>
          <w:bCs/>
          <w:color w:val="FF0000"/>
          <w:rtl/>
          <w:lang w:bidi="fa-IR"/>
        </w:rPr>
        <w:t>ها ... خلاصه روش استاندارد با روشی که در کتاب معرفی شده فرق دارد.</w:t>
      </w:r>
    </w:p>
    <w:p w14:paraId="79826DFB" w14:textId="237763DB" w:rsidR="00E70D68" w:rsidRDefault="00E70D68" w:rsidP="00E70D68">
      <w:pPr>
        <w:bidi/>
        <w:rPr>
          <w:rFonts w:eastAsiaTheme="minorEastAsia"/>
          <w:b/>
          <w:bCs/>
          <w:color w:val="FF0000"/>
          <w:lang w:bidi="fa-IR"/>
        </w:rPr>
      </w:pPr>
      <w:r>
        <w:rPr>
          <w:rFonts w:eastAsiaTheme="minorEastAsia" w:hint="cs"/>
          <w:b/>
          <w:bCs/>
          <w:color w:val="FF0000"/>
          <w:rtl/>
          <w:lang w:bidi="fa-IR"/>
        </w:rPr>
        <w:lastRenderedPageBreak/>
        <w:t xml:space="preserve">روش کتاب طاقت فرساست ... خواستم بدانم راهی که شما برای حل این سوال در نظر دارید همان روش استاندارد و طاقت فرساست؟ (یعنی گروه </w:t>
      </w:r>
      <w:r>
        <w:rPr>
          <w:rFonts w:eastAsiaTheme="minorEastAsia"/>
          <w:b/>
          <w:bCs/>
          <w:color w:val="FF0000"/>
          <w:lang w:bidi="fa-IR"/>
        </w:rPr>
        <w:t>chain</w:t>
      </w:r>
      <w:r>
        <w:rPr>
          <w:rFonts w:eastAsiaTheme="minorEastAsia" w:hint="cs"/>
          <w:b/>
          <w:bCs/>
          <w:color w:val="FF0000"/>
          <w:rtl/>
          <w:lang w:bidi="fa-IR"/>
        </w:rPr>
        <w:t xml:space="preserve"> ها و </w:t>
      </w:r>
      <w:r>
        <w:rPr>
          <w:rFonts w:eastAsiaTheme="minorEastAsia"/>
          <w:b/>
          <w:bCs/>
          <w:color w:val="FF0000"/>
          <w:lang w:bidi="fa-IR"/>
        </w:rPr>
        <w:t xml:space="preserve">boundary </w:t>
      </w:r>
      <w:r>
        <w:rPr>
          <w:rFonts w:eastAsiaTheme="minorEastAsia" w:hint="cs"/>
          <w:b/>
          <w:bCs/>
          <w:color w:val="FF0000"/>
          <w:rtl/>
          <w:lang w:bidi="fa-IR"/>
        </w:rPr>
        <w:t>ها را مشخص کنیم و گروه خارج قسمتی بسازیم؟)</w:t>
      </w:r>
    </w:p>
    <w:p w14:paraId="177639F0" w14:textId="77777777" w:rsidR="00CC3ADA" w:rsidRPr="00CC3ADA" w:rsidRDefault="00CC3ADA" w:rsidP="00CC3ADA">
      <w:pPr>
        <w:bidi/>
        <w:rPr>
          <w:b/>
          <w:bCs/>
          <w:i/>
          <w:color w:val="FF0000"/>
          <w:rtl/>
          <w:lang w:bidi="fa-IR"/>
        </w:rPr>
      </w:pPr>
    </w:p>
    <w:sectPr w:rsidR="00CC3ADA" w:rsidRPr="00CC3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DA"/>
    <w:rsid w:val="002F3505"/>
    <w:rsid w:val="003F15B6"/>
    <w:rsid w:val="005766CC"/>
    <w:rsid w:val="00B80AC5"/>
    <w:rsid w:val="00CC3ADA"/>
    <w:rsid w:val="00E70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3285"/>
  <w15:chartTrackingRefBased/>
  <w15:docId w15:val="{A1E33595-4B63-4B65-82FC-C3D7A9D5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DA"/>
  </w:style>
  <w:style w:type="paragraph" w:styleId="Heading1">
    <w:name w:val="heading 1"/>
    <w:basedOn w:val="Normal"/>
    <w:next w:val="Normal"/>
    <w:link w:val="Heading1Char"/>
    <w:uiPriority w:val="9"/>
    <w:qFormat/>
    <w:rsid w:val="00CC3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ADA"/>
    <w:rPr>
      <w:rFonts w:eastAsiaTheme="majorEastAsia" w:cstheme="majorBidi"/>
      <w:color w:val="272727" w:themeColor="text1" w:themeTint="D8"/>
    </w:rPr>
  </w:style>
  <w:style w:type="paragraph" w:styleId="Title">
    <w:name w:val="Title"/>
    <w:basedOn w:val="Normal"/>
    <w:next w:val="Normal"/>
    <w:link w:val="TitleChar"/>
    <w:uiPriority w:val="10"/>
    <w:qFormat/>
    <w:rsid w:val="00CC3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ADA"/>
    <w:pPr>
      <w:spacing w:before="160"/>
      <w:jc w:val="center"/>
    </w:pPr>
    <w:rPr>
      <w:i/>
      <w:iCs/>
      <w:color w:val="404040" w:themeColor="text1" w:themeTint="BF"/>
    </w:rPr>
  </w:style>
  <w:style w:type="character" w:customStyle="1" w:styleId="QuoteChar">
    <w:name w:val="Quote Char"/>
    <w:basedOn w:val="DefaultParagraphFont"/>
    <w:link w:val="Quote"/>
    <w:uiPriority w:val="29"/>
    <w:rsid w:val="00CC3ADA"/>
    <w:rPr>
      <w:i/>
      <w:iCs/>
      <w:color w:val="404040" w:themeColor="text1" w:themeTint="BF"/>
    </w:rPr>
  </w:style>
  <w:style w:type="paragraph" w:styleId="ListParagraph">
    <w:name w:val="List Paragraph"/>
    <w:basedOn w:val="Normal"/>
    <w:uiPriority w:val="34"/>
    <w:qFormat/>
    <w:rsid w:val="00CC3ADA"/>
    <w:pPr>
      <w:ind w:left="720"/>
      <w:contextualSpacing/>
    </w:pPr>
  </w:style>
  <w:style w:type="character" w:styleId="IntenseEmphasis">
    <w:name w:val="Intense Emphasis"/>
    <w:basedOn w:val="DefaultParagraphFont"/>
    <w:uiPriority w:val="21"/>
    <w:qFormat/>
    <w:rsid w:val="00CC3ADA"/>
    <w:rPr>
      <w:i/>
      <w:iCs/>
      <w:color w:val="0F4761" w:themeColor="accent1" w:themeShade="BF"/>
    </w:rPr>
  </w:style>
  <w:style w:type="paragraph" w:styleId="IntenseQuote">
    <w:name w:val="Intense Quote"/>
    <w:basedOn w:val="Normal"/>
    <w:next w:val="Normal"/>
    <w:link w:val="IntenseQuoteChar"/>
    <w:uiPriority w:val="30"/>
    <w:qFormat/>
    <w:rsid w:val="00CC3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ADA"/>
    <w:rPr>
      <w:i/>
      <w:iCs/>
      <w:color w:val="0F4761" w:themeColor="accent1" w:themeShade="BF"/>
    </w:rPr>
  </w:style>
  <w:style w:type="character" w:styleId="IntenseReference">
    <w:name w:val="Intense Reference"/>
    <w:basedOn w:val="DefaultParagraphFont"/>
    <w:uiPriority w:val="32"/>
    <w:qFormat/>
    <w:rsid w:val="00CC3ADA"/>
    <w:rPr>
      <w:b/>
      <w:bCs/>
      <w:smallCaps/>
      <w:color w:val="0F4761" w:themeColor="accent1" w:themeShade="BF"/>
      <w:spacing w:val="5"/>
    </w:rPr>
  </w:style>
  <w:style w:type="character" w:styleId="PlaceholderText">
    <w:name w:val="Placeholder Text"/>
    <w:basedOn w:val="DefaultParagraphFont"/>
    <w:uiPriority w:val="99"/>
    <w:semiHidden/>
    <w:rsid w:val="00CC3A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14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3</cp:revision>
  <dcterms:created xsi:type="dcterms:W3CDTF">2024-04-02T15:47:00Z</dcterms:created>
  <dcterms:modified xsi:type="dcterms:W3CDTF">2024-04-02T16:05:00Z</dcterms:modified>
</cp:coreProperties>
</file>