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B5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C04F63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سری دوم تمرینات درس شبیه سازی فیزیک</w:t>
      </w:r>
    </w:p>
    <w:p w:rsid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C04F63" w:rsidRDefault="00C04F63" w:rsidP="00C04F63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توجه: با کمک متغیرهای اولیه ی کد، گام ها و تعداد خانه ها و.. را کنترل کنید و برای رسم نمودار تابع </w:t>
      </w:r>
      <w:r w:rsidRPr="00C04F63">
        <w:rPr>
          <w:rFonts w:cs="Aban"/>
          <w:color w:val="FF0000"/>
          <w:sz w:val="24"/>
          <w:szCs w:val="24"/>
          <w:u w:val="single"/>
          <w:lang w:bidi="fa-IR"/>
        </w:rPr>
        <w:t>Visualize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را از حالت کامنت خارج کنید. تمامی نمودارها با کپشن و لیبل رسم شده اند. زمان عملکرد این بر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>نامه کمی بالاست، و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>لی مطمئنا سرریز حافظه رخ نخواهد داد.</w:t>
      </w:r>
      <w:r w:rsidR="00F12C85">
        <w:rPr>
          <w:rFonts w:cs="Aban"/>
          <w:color w:val="FF0000"/>
          <w:sz w:val="24"/>
          <w:szCs w:val="24"/>
          <w:u w:val="single"/>
          <w:lang w:bidi="fa-IR"/>
        </w:rPr>
        <w:t xml:space="preserve"> </w:t>
      </w:r>
      <w:r w:rsidR="00F12C85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برای رسم نمودار در اولین دفعه اجرا، کد را دو بار ران کنید.</w:t>
      </w:r>
    </w:p>
    <w:p w:rsidR="00C04F63" w:rsidRDefault="00C04F63" w:rsidP="00C04F63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در این برنامه، ول نشست را شبیه سازی کرده ایم یعنی ذر</w:t>
      </w:r>
      <w:r w:rsidR="00315376">
        <w:rPr>
          <w:rFonts w:cs="B Roya" w:hint="cs"/>
          <w:sz w:val="28"/>
          <w:szCs w:val="28"/>
          <w:rtl/>
          <w:lang w:bidi="fa-IR"/>
        </w:rPr>
        <w:t>ات به طور کاتوره ای بر روی یکدیگر می نشینند و هیچ ارتباطی را به همسایگان خود احساس نمی کنند. و یکی سری اعداد و ارقام مربوط به این کد را بدست آوردیم.</w:t>
      </w:r>
    </w:p>
    <w:p w:rsidR="00315376" w:rsidRDefault="00315376" w:rsidP="00315376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اول از همه کد را برای مقادیر 500 هزار ذره و 200 خانه اجرا می کنیم و نتیجه ی زیر را می گیریم:</w:t>
      </w:r>
    </w:p>
    <w:p w:rsidR="00315376" w:rsidRDefault="00315376" w:rsidP="00315376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eastAsiaTheme="minorEastAsia" w:cs="B Roya"/>
          <w:noProof/>
          <w:sz w:val="28"/>
          <w:szCs w:val="28"/>
        </w:rPr>
        <w:drawing>
          <wp:inline distT="0" distB="0" distL="0" distR="0">
            <wp:extent cx="5038725" cy="2571750"/>
            <wp:effectExtent l="0" t="0" r="9525" b="0"/>
            <wp:docPr id="1" name="Picture 1" descr="C:\Users\j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76" w:rsidRDefault="00315376" w:rsidP="00315376">
      <w:pPr>
        <w:bidi/>
        <w:rPr>
          <w:rFonts w:eastAsiaTheme="minorEastAsia" w:cs="B Roya" w:hint="cs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مقدار متوسط ارتفاع در بازه های متوالی با طول لگاریتمی گرفته ایم برابر</w:t>
      </w:r>
      <m:oMath>
        <m:f>
          <m:fPr>
            <m:ctrlPr>
              <w:rPr>
                <w:rFonts w:ascii="Cambria Math" w:hAnsi="Cambria Math" w:cs="B Roya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t</m:t>
            </m:r>
          </m:num>
          <m:den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N</m:t>
            </m:r>
          </m:den>
        </m:f>
      </m:oMath>
      <w:r>
        <w:rPr>
          <w:rFonts w:eastAsiaTheme="minorEastAsia" w:cs="B Roya" w:hint="cs"/>
          <w:sz w:val="28"/>
          <w:szCs w:val="28"/>
          <w:rtl/>
          <w:lang w:bidi="fa-IR"/>
        </w:rPr>
        <w:t xml:space="preserve"> است که </w:t>
      </w:r>
      <w:r>
        <w:rPr>
          <w:rFonts w:eastAsiaTheme="minorEastAsia" w:cs="B Roya"/>
          <w:sz w:val="28"/>
          <w:szCs w:val="28"/>
          <w:lang w:bidi="fa-IR"/>
        </w:rPr>
        <w:t>t</w:t>
      </w:r>
      <w:r>
        <w:rPr>
          <w:rFonts w:eastAsiaTheme="minorEastAsia" w:cs="B Roya" w:hint="cs"/>
          <w:sz w:val="28"/>
          <w:szCs w:val="28"/>
          <w:rtl/>
          <w:lang w:bidi="fa-IR"/>
        </w:rPr>
        <w:t xml:space="preserve"> تعداد ذرات و </w:t>
      </w:r>
      <w:r>
        <w:rPr>
          <w:rFonts w:eastAsiaTheme="minorEastAsia" w:cs="B Roya"/>
          <w:sz w:val="28"/>
          <w:szCs w:val="28"/>
          <w:lang w:bidi="fa-IR"/>
        </w:rPr>
        <w:t>N</w:t>
      </w:r>
      <w:r>
        <w:rPr>
          <w:rFonts w:eastAsiaTheme="minorEastAsia" w:cs="B Roya" w:hint="cs"/>
          <w:sz w:val="28"/>
          <w:szCs w:val="28"/>
          <w:rtl/>
          <w:lang w:bidi="fa-IR"/>
        </w:rPr>
        <w:t xml:space="preserve"> تعداد کل خانه هاست، همانطور که انتظار می رود این شکل خطی است.</w:t>
      </w:r>
      <w:r w:rsidR="005C4D66">
        <w:rPr>
          <w:rFonts w:eastAsiaTheme="minorEastAsia" w:cs="B Roya"/>
          <w:sz w:val="28"/>
          <w:szCs w:val="28"/>
          <w:lang w:bidi="fa-IR"/>
        </w:rPr>
        <w:t xml:space="preserve"> </w:t>
      </w:r>
      <w:r w:rsidR="005C4D66">
        <w:rPr>
          <w:rFonts w:eastAsiaTheme="minorEastAsia" w:cs="B Roya" w:hint="cs"/>
          <w:sz w:val="28"/>
          <w:szCs w:val="28"/>
          <w:rtl/>
          <w:lang w:bidi="fa-IR"/>
        </w:rPr>
        <w:t xml:space="preserve"> ( این شکل برای 100 هزار نقطه داده و ده بازه با طول مساوی ترسیم شده است.)</w:t>
      </w:r>
    </w:p>
    <w:p w:rsidR="00315376" w:rsidRDefault="005C4D66" w:rsidP="003D2938">
      <w:pPr>
        <w:bidi/>
        <w:jc w:val="center"/>
        <w:rPr>
          <w:rFonts w:eastAsiaTheme="minorEastAsia" w:cs="B Roya"/>
          <w:sz w:val="28"/>
          <w:szCs w:val="28"/>
          <w:lang w:bidi="fa-IR"/>
        </w:rPr>
      </w:pPr>
      <w:r>
        <w:rPr>
          <w:rFonts w:eastAsiaTheme="minorEastAsia" w:cs="B Roya"/>
          <w:sz w:val="28"/>
          <w:szCs w:val="28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298.5pt">
            <v:imagedata r:id="rId5" o:title="1"/>
          </v:shape>
        </w:pict>
      </w:r>
    </w:p>
    <w:p w:rsidR="003D2938" w:rsidRDefault="00C64193" w:rsidP="003D2938">
      <w:pPr>
        <w:bidi/>
        <w:rPr>
          <w:rFonts w:eastAsiaTheme="minorEastAsia" w:cs="B Roya"/>
          <w:sz w:val="28"/>
          <w:szCs w:val="28"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t>توجه شود که در سایر بخش های مسئله ار افراز بازه به صورت لگاریتمی استفاده می کنیم زیرا با لگاریتم گیری، طول بازه ها مساوی در می آید.</w:t>
      </w:r>
    </w:p>
    <w:p w:rsidR="00BB3ACA" w:rsidRDefault="00BB3ACA" w:rsidP="00BB3ACA">
      <w:pPr>
        <w:bidi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t xml:space="preserve">جدول توزیع مقادیر متوسط ارتفاع و مقادیر متوسط </w:t>
      </w:r>
      <w:r>
        <w:rPr>
          <w:rFonts w:eastAsiaTheme="minorEastAsia" w:cs="B Roya"/>
          <w:sz w:val="28"/>
          <w:szCs w:val="28"/>
          <w:lang w:bidi="fa-IR"/>
        </w:rPr>
        <w:t xml:space="preserve">w </w:t>
      </w:r>
      <w:r>
        <w:rPr>
          <w:rFonts w:eastAsiaTheme="minorEastAsia" w:cs="B Roya" w:hint="cs"/>
          <w:sz w:val="28"/>
          <w:szCs w:val="28"/>
          <w:rtl/>
          <w:lang w:bidi="fa-IR"/>
        </w:rPr>
        <w:t xml:space="preserve"> برای صد هزار </w:t>
      </w:r>
      <w:r w:rsidR="00885B4A">
        <w:rPr>
          <w:rFonts w:eastAsiaTheme="minorEastAsia" w:cs="B Roya" w:hint="cs"/>
          <w:sz w:val="28"/>
          <w:szCs w:val="28"/>
          <w:rtl/>
          <w:lang w:bidi="fa-IR"/>
        </w:rPr>
        <w:t>ذره و 200 و 10 بار اجرا و میانگین گیری خانه بدین صورت است:</w:t>
      </w:r>
    </w:p>
    <w:tbl>
      <w:tblPr>
        <w:tblStyle w:val="TableGrid"/>
        <w:bidiVisual/>
        <w:tblW w:w="6808" w:type="dxa"/>
        <w:tblInd w:w="2428" w:type="dxa"/>
        <w:tblLook w:val="04A0" w:firstRow="1" w:lastRow="0" w:firstColumn="1" w:lastColumn="0" w:noHBand="0" w:noVBand="1"/>
      </w:tblPr>
      <w:tblGrid>
        <w:gridCol w:w="1718"/>
        <w:gridCol w:w="2469"/>
        <w:gridCol w:w="2621"/>
      </w:tblGrid>
      <w:tr w:rsidR="00885B4A" w:rsidTr="00885B4A">
        <w:trPr>
          <w:trHeight w:val="462"/>
        </w:trPr>
        <w:tc>
          <w:tcPr>
            <w:tcW w:w="1718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lang w:bidi="fa-IR"/>
              </w:rPr>
            </w:pPr>
            <w:r w:rsidRPr="00885B4A">
              <w:rPr>
                <w:rFonts w:cs="B Roya"/>
                <w:sz w:val="28"/>
                <w:szCs w:val="28"/>
                <w:lang w:bidi="fa-IR"/>
              </w:rPr>
              <w:t>t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 w:hint="cs"/>
                <w:sz w:val="28"/>
                <w:szCs w:val="28"/>
                <w:rtl/>
                <w:lang w:bidi="fa-IR"/>
              </w:rPr>
              <w:t>میانگین ارتفاع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lang w:bidi="fa-IR"/>
              </w:rPr>
            </w:pPr>
            <w:r>
              <w:rPr>
                <w:rFonts w:cs="B Roya" w:hint="cs"/>
                <w:sz w:val="28"/>
                <w:szCs w:val="28"/>
                <w:rtl/>
                <w:lang w:bidi="fa-IR"/>
              </w:rPr>
              <w:t xml:space="preserve">میانگین </w:t>
            </w:r>
            <w:r>
              <w:rPr>
                <w:rFonts w:cs="B Roya"/>
                <w:sz w:val="28"/>
                <w:szCs w:val="28"/>
                <w:lang w:bidi="fa-IR"/>
              </w:rPr>
              <w:t>w</w:t>
            </w:r>
          </w:p>
        </w:tc>
      </w:tr>
      <w:tr w:rsidR="00885B4A" w:rsidTr="00885B4A">
        <w:trPr>
          <w:trHeight w:val="447"/>
        </w:trPr>
        <w:tc>
          <w:tcPr>
            <w:tcW w:w="1718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390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1/95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1/397</w:t>
            </w:r>
          </w:p>
        </w:tc>
      </w:tr>
      <w:tr w:rsidR="00885B4A" w:rsidTr="00885B4A">
        <w:trPr>
          <w:trHeight w:val="462"/>
        </w:trPr>
        <w:tc>
          <w:tcPr>
            <w:tcW w:w="1718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781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3/905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2/005</w:t>
            </w:r>
          </w:p>
        </w:tc>
      </w:tr>
      <w:tr w:rsidR="00885B4A" w:rsidTr="00885B4A">
        <w:trPr>
          <w:trHeight w:val="447"/>
        </w:trPr>
        <w:tc>
          <w:tcPr>
            <w:tcW w:w="1718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1562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7/81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2/767</w:t>
            </w:r>
          </w:p>
        </w:tc>
      </w:tr>
      <w:tr w:rsidR="00885B4A" w:rsidTr="00885B4A">
        <w:trPr>
          <w:trHeight w:val="462"/>
        </w:trPr>
        <w:tc>
          <w:tcPr>
            <w:tcW w:w="1718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3125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15/625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3/852</w:t>
            </w:r>
          </w:p>
        </w:tc>
      </w:tr>
      <w:tr w:rsidR="00885B4A" w:rsidTr="00885B4A">
        <w:trPr>
          <w:trHeight w:val="462"/>
        </w:trPr>
        <w:tc>
          <w:tcPr>
            <w:tcW w:w="1718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6250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31/25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5/555</w:t>
            </w:r>
          </w:p>
        </w:tc>
      </w:tr>
      <w:tr w:rsidR="00885B4A" w:rsidTr="00885B4A">
        <w:trPr>
          <w:trHeight w:val="447"/>
        </w:trPr>
        <w:tc>
          <w:tcPr>
            <w:tcW w:w="1718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12500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62/5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7/481</w:t>
            </w:r>
          </w:p>
        </w:tc>
      </w:tr>
      <w:tr w:rsidR="00885B4A" w:rsidTr="00885B4A">
        <w:trPr>
          <w:trHeight w:val="462"/>
        </w:trPr>
        <w:tc>
          <w:tcPr>
            <w:tcW w:w="1718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25000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125/0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11/502</w:t>
            </w:r>
          </w:p>
        </w:tc>
      </w:tr>
      <w:tr w:rsidR="00885B4A" w:rsidTr="00885B4A">
        <w:trPr>
          <w:trHeight w:val="447"/>
        </w:trPr>
        <w:tc>
          <w:tcPr>
            <w:tcW w:w="1718" w:type="dxa"/>
          </w:tcPr>
          <w:p w:rsid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50000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250/0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15/874</w:t>
            </w:r>
          </w:p>
        </w:tc>
      </w:tr>
      <w:tr w:rsidR="00885B4A" w:rsidTr="00885B4A">
        <w:trPr>
          <w:trHeight w:val="462"/>
        </w:trPr>
        <w:tc>
          <w:tcPr>
            <w:tcW w:w="1718" w:type="dxa"/>
          </w:tcPr>
          <w:p w:rsid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100000</w:t>
            </w:r>
          </w:p>
        </w:tc>
        <w:tc>
          <w:tcPr>
            <w:tcW w:w="2469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500/0</w:t>
            </w:r>
          </w:p>
        </w:tc>
        <w:tc>
          <w:tcPr>
            <w:tcW w:w="2621" w:type="dxa"/>
          </w:tcPr>
          <w:p w:rsidR="00885B4A" w:rsidRPr="00885B4A" w:rsidRDefault="00885B4A" w:rsidP="00885B4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>
              <w:rPr>
                <w:rFonts w:cs="B Roya"/>
                <w:sz w:val="28"/>
                <w:szCs w:val="28"/>
                <w:lang w:bidi="fa-IR"/>
              </w:rPr>
              <w:t>22/249</w:t>
            </w:r>
          </w:p>
        </w:tc>
      </w:tr>
    </w:tbl>
    <w:p w:rsidR="00885B4A" w:rsidRPr="00C04F63" w:rsidRDefault="00885B4A" w:rsidP="00885B4A">
      <w:pPr>
        <w:bidi/>
        <w:jc w:val="center"/>
        <w:rPr>
          <w:rFonts w:cs="B Roya"/>
          <w:color w:val="FF0000"/>
          <w:sz w:val="24"/>
          <w:szCs w:val="24"/>
          <w:rtl/>
          <w:lang w:bidi="fa-IR"/>
        </w:rPr>
      </w:pPr>
    </w:p>
    <w:p w:rsidR="00C04F63" w:rsidRDefault="00885B4A" w:rsidP="00885B4A">
      <w:pPr>
        <w:bidi/>
        <w:rPr>
          <w:rFonts w:eastAsiaTheme="minorEastAsia" w:cs="B Roya"/>
          <w:sz w:val="28"/>
          <w:szCs w:val="28"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lastRenderedPageBreak/>
        <w:t xml:space="preserve">و در نهایت اگر با لگاریتم گیری از داده ها و رسم آن ها و یافتن بهترین خط، ضرایب این خط را بیابیم، خواهیم توانست مسئله ی ول نشست را حل کنیم، یک نمودار نوعی برای </w:t>
      </w:r>
      <w:r>
        <w:rPr>
          <w:rFonts w:eastAsiaTheme="minorEastAsia" w:cs="B Roya"/>
          <w:sz w:val="28"/>
          <w:szCs w:val="28"/>
          <w:lang w:bidi="fa-IR"/>
        </w:rPr>
        <w:t>w</w:t>
      </w:r>
      <w:r>
        <w:rPr>
          <w:rFonts w:eastAsiaTheme="minorEastAsia" w:cs="B Roya" w:hint="cs"/>
          <w:sz w:val="28"/>
          <w:szCs w:val="28"/>
          <w:rtl/>
          <w:lang w:bidi="fa-IR"/>
        </w:rPr>
        <w:t xml:space="preserve"> بر حسب </w:t>
      </w:r>
      <w:r>
        <w:rPr>
          <w:rFonts w:eastAsiaTheme="minorEastAsia" w:cs="B Roya"/>
          <w:sz w:val="28"/>
          <w:szCs w:val="28"/>
          <w:lang w:bidi="fa-IR"/>
        </w:rPr>
        <w:t>t</w:t>
      </w:r>
      <w:r>
        <w:rPr>
          <w:rFonts w:eastAsiaTheme="minorEastAsia" w:cs="B Roya" w:hint="cs"/>
          <w:sz w:val="28"/>
          <w:szCs w:val="28"/>
          <w:rtl/>
          <w:lang w:bidi="fa-IR"/>
        </w:rPr>
        <w:t xml:space="preserve"> با لگاریتم گیری از داده ها چنین می باشد:</w:t>
      </w:r>
    </w:p>
    <w:p w:rsidR="00440C5F" w:rsidRDefault="00440C5F" w:rsidP="00440C5F">
      <w:pPr>
        <w:bidi/>
        <w:rPr>
          <w:rFonts w:eastAsiaTheme="minorEastAsia" w:cs="B Roya" w:hint="cs"/>
          <w:sz w:val="28"/>
          <w:szCs w:val="28"/>
          <w:rtl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t>(برای یک میلیون ذره و دویست خانه برای سقوط ذرات و 18 دیتا پوینت</w:t>
      </w:r>
      <w:bookmarkStart w:id="0" w:name="_GoBack"/>
      <w:bookmarkEnd w:id="0"/>
      <w:r>
        <w:rPr>
          <w:rFonts w:eastAsiaTheme="minorEastAsia" w:cs="B Roya" w:hint="cs"/>
          <w:sz w:val="28"/>
          <w:szCs w:val="28"/>
          <w:rtl/>
          <w:lang w:bidi="fa-IR"/>
        </w:rPr>
        <w:t xml:space="preserve">) </w:t>
      </w:r>
    </w:p>
    <w:p w:rsidR="00885B4A" w:rsidRDefault="00C64193" w:rsidP="00885B4A">
      <w:pPr>
        <w:bidi/>
        <w:jc w:val="center"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eastAsiaTheme="minorEastAsia" w:cs="B Roya"/>
          <w:sz w:val="28"/>
          <w:szCs w:val="28"/>
          <w:lang w:bidi="fa-IR"/>
        </w:rPr>
        <w:pict>
          <v:shape id="_x0000_i1026" type="#_x0000_t75" style="width:558pt;height:273.75pt">
            <v:imagedata r:id="rId6" o:title="3"/>
          </v:shape>
        </w:pict>
      </w:r>
    </w:p>
    <w:p w:rsidR="00885B4A" w:rsidRDefault="00BD1FB7" w:rsidP="00BD1FB7">
      <w:pPr>
        <w:bidi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t xml:space="preserve">حال برای یافتن بهترین خط از توابع موجود در </w:t>
      </w:r>
      <w:proofErr w:type="spellStart"/>
      <w:r>
        <w:rPr>
          <w:rFonts w:eastAsiaTheme="minorEastAsia" w:cs="B Roya"/>
          <w:sz w:val="28"/>
          <w:szCs w:val="28"/>
          <w:lang w:bidi="fa-IR"/>
        </w:rPr>
        <w:t>numpy</w:t>
      </w:r>
      <w:proofErr w:type="spellEnd"/>
      <w:r>
        <w:rPr>
          <w:rFonts w:eastAsiaTheme="minorEastAsia" w:cs="B Roya" w:hint="cs"/>
          <w:sz w:val="28"/>
          <w:szCs w:val="28"/>
          <w:rtl/>
          <w:lang w:bidi="fa-IR"/>
        </w:rPr>
        <w:t xml:space="preserve"> استفاده می کنیم، توجه شود که اگر </w:t>
      </w:r>
      <w:r>
        <w:rPr>
          <w:rFonts w:eastAsiaTheme="minorEastAsia" w:cs="B Roya"/>
          <w:sz w:val="28"/>
          <w:szCs w:val="28"/>
          <w:lang w:bidi="fa-IR"/>
        </w:rPr>
        <w:t xml:space="preserve">w </w:t>
      </w:r>
      <w:r>
        <w:rPr>
          <w:rFonts w:eastAsiaTheme="minorEastAsia" w:cs="B Roya" w:hint="cs"/>
          <w:sz w:val="28"/>
          <w:szCs w:val="28"/>
          <w:rtl/>
          <w:lang w:bidi="fa-IR"/>
        </w:rPr>
        <w:t xml:space="preserve"> به فرم </w:t>
      </w:r>
      <m:oMath>
        <m:r>
          <w:rPr>
            <w:rFonts w:ascii="Cambria Math" w:eastAsiaTheme="minorEastAsia" w:hAnsi="Cambria Math" w:cs="B Roya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Roya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Roya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Roya"/>
                <w:sz w:val="28"/>
                <w:szCs w:val="28"/>
                <w:lang w:bidi="fa-IR"/>
              </w:rPr>
              <m:t>β</m:t>
            </m:r>
          </m:sup>
        </m:sSup>
      </m:oMath>
      <w:r>
        <w:rPr>
          <w:rFonts w:eastAsiaTheme="minorEastAsia" w:cs="B Roya" w:hint="cs"/>
          <w:sz w:val="28"/>
          <w:szCs w:val="28"/>
          <w:rtl/>
          <w:lang w:bidi="fa-IR"/>
        </w:rPr>
        <w:t xml:space="preserve"> باشد پس با لگاریتم گیری باید داشته باشیم : </w:t>
      </w:r>
      <m:oMath>
        <m:r>
          <w:rPr>
            <w:rFonts w:ascii="Cambria Math" w:eastAsiaTheme="minorEastAsia" w:hAnsi="Cambria Math" w:cs="B Roya"/>
            <w:sz w:val="28"/>
            <w:szCs w:val="28"/>
            <w:lang w:bidi="fa-IR"/>
          </w:rPr>
          <m:t>Log</m:t>
        </m:r>
        <m:d>
          <m:dPr>
            <m:ctrlPr>
              <w:rPr>
                <w:rFonts w:ascii="Cambria Math" w:eastAsiaTheme="minorEastAsia" w:hAnsi="Cambria Math" w:cs="B Roya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Roya"/>
                <w:sz w:val="28"/>
                <w:szCs w:val="28"/>
                <w:lang w:bidi="fa-IR"/>
              </w:rPr>
              <m:t>w</m:t>
            </m:r>
          </m:e>
        </m:d>
        <m:r>
          <w:rPr>
            <w:rFonts w:ascii="Cambria Math" w:eastAsiaTheme="minorEastAsia" w:hAnsi="Cambria Math" w:cs="B Roya"/>
            <w:sz w:val="28"/>
            <w:szCs w:val="28"/>
            <w:lang w:bidi="fa-IR"/>
          </w:rPr>
          <m:t>=Log</m:t>
        </m:r>
        <m:d>
          <m:dPr>
            <m:ctrlPr>
              <w:rPr>
                <w:rFonts w:ascii="Cambria Math" w:eastAsiaTheme="minorEastAsia" w:hAnsi="Cambria Math" w:cs="B Roya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Roya"/>
                <w:sz w:val="28"/>
                <w:szCs w:val="28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B Roya"/>
            <w:sz w:val="28"/>
            <w:szCs w:val="28"/>
            <w:lang w:bidi="fa-IR"/>
          </w:rPr>
          <m:t>+ βLog(t)</m:t>
        </m:r>
      </m:oMath>
      <w:r>
        <w:rPr>
          <w:rFonts w:eastAsiaTheme="minorEastAsia" w:cs="B Roya" w:hint="cs"/>
          <w:sz w:val="28"/>
          <w:szCs w:val="28"/>
          <w:rtl/>
          <w:lang w:bidi="fa-IR"/>
        </w:rPr>
        <w:t xml:space="preserve"> و بدین صورت ضرایب را می خوانیم.</w:t>
      </w:r>
    </w:p>
    <w:p w:rsidR="00BD1FB7" w:rsidRDefault="00BD1FB7" w:rsidP="00BD1FB7">
      <w:pPr>
        <w:bidi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t>با رسم داده ها و فیت کردن خط به این نتیجه رسیدیم که ضرایب چنین اند:</w:t>
      </w:r>
    </w:p>
    <w:tbl>
      <w:tblPr>
        <w:tblStyle w:val="TableGrid"/>
        <w:bidiVisual/>
        <w:tblW w:w="4310" w:type="dxa"/>
        <w:tblInd w:w="3860" w:type="dxa"/>
        <w:tblLook w:val="04A0" w:firstRow="1" w:lastRow="0" w:firstColumn="1" w:lastColumn="0" w:noHBand="0" w:noVBand="1"/>
      </w:tblPr>
      <w:tblGrid>
        <w:gridCol w:w="800"/>
        <w:gridCol w:w="3510"/>
      </w:tblGrid>
      <w:tr w:rsidR="00BD1FB7" w:rsidTr="00BD1FB7">
        <w:tc>
          <w:tcPr>
            <w:tcW w:w="800" w:type="dxa"/>
          </w:tcPr>
          <w:p w:rsidR="00BD1FB7" w:rsidRPr="00BD1FB7" w:rsidRDefault="00BD1FB7" w:rsidP="00BD1FB7">
            <w:pPr>
              <w:bidi/>
              <w:jc w:val="center"/>
              <w:rPr>
                <w:rFonts w:cs="Aban"/>
                <w:sz w:val="28"/>
                <w:szCs w:val="28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" w:hint="cs"/>
                    <w:sz w:val="28"/>
                    <w:szCs w:val="28"/>
                    <w:rtl/>
                    <w:lang w:bidi="fa-IR"/>
                  </w:rPr>
                  <m:t>β</m:t>
                </m:r>
              </m:oMath>
            </m:oMathPara>
          </w:p>
        </w:tc>
        <w:tc>
          <w:tcPr>
            <w:tcW w:w="3510" w:type="dxa"/>
          </w:tcPr>
          <w:p w:rsidR="00BD1FB7" w:rsidRDefault="00BD1FB7" w:rsidP="00BD1FB7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0/502</w:t>
            </w:r>
          </w:p>
        </w:tc>
      </w:tr>
      <w:tr w:rsidR="00BD1FB7" w:rsidTr="00BD1FB7">
        <w:tc>
          <w:tcPr>
            <w:tcW w:w="800" w:type="dxa"/>
          </w:tcPr>
          <w:p w:rsidR="00BD1FB7" w:rsidRPr="00BD1FB7" w:rsidRDefault="00BD1FB7" w:rsidP="00BD1FB7">
            <w:pPr>
              <w:bidi/>
              <w:jc w:val="center"/>
              <w:rPr>
                <w:rFonts w:cs="Aban"/>
                <w:sz w:val="28"/>
                <w:szCs w:val="28"/>
                <w:lang w:bidi="fa-IR"/>
              </w:rPr>
            </w:pPr>
            <w:r w:rsidRPr="00BD1FB7">
              <w:rPr>
                <w:rFonts w:cs="Aban"/>
                <w:sz w:val="28"/>
                <w:szCs w:val="28"/>
                <w:lang w:bidi="fa-IR"/>
              </w:rPr>
              <w:t>A</w:t>
            </w:r>
          </w:p>
        </w:tc>
        <w:tc>
          <w:tcPr>
            <w:tcW w:w="3510" w:type="dxa"/>
          </w:tcPr>
          <w:p w:rsidR="00BD1FB7" w:rsidRDefault="00BD1FB7" w:rsidP="00BD1FB7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0/066</w:t>
            </w:r>
          </w:p>
        </w:tc>
      </w:tr>
    </w:tbl>
    <w:p w:rsidR="00BD1FB7" w:rsidRDefault="00BD1FB7" w:rsidP="00BD1FB7">
      <w:pPr>
        <w:bidi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t>در جدول زیر نیز چندین خط با اجراهای متوالی کد ایجاد شده اند که ضرایبشان را می بینید.</w:t>
      </w:r>
    </w:p>
    <w:tbl>
      <w:tblPr>
        <w:tblStyle w:val="TableGrid"/>
        <w:bidiVisual/>
        <w:tblW w:w="4517" w:type="dxa"/>
        <w:tblInd w:w="3320" w:type="dxa"/>
        <w:tblLook w:val="04A0" w:firstRow="1" w:lastRow="0" w:firstColumn="1" w:lastColumn="0" w:noHBand="0" w:noVBand="1"/>
      </w:tblPr>
      <w:tblGrid>
        <w:gridCol w:w="2150"/>
        <w:gridCol w:w="2367"/>
      </w:tblGrid>
      <w:tr w:rsidR="00A722F9" w:rsidTr="00D033CA">
        <w:tc>
          <w:tcPr>
            <w:tcW w:w="2150" w:type="dxa"/>
          </w:tcPr>
          <w:p w:rsidR="00A722F9" w:rsidRDefault="00A722F9" w:rsidP="00A722F9">
            <w:pPr>
              <w:bidi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" w:hint="cs"/>
                    <w:sz w:val="28"/>
                    <w:szCs w:val="28"/>
                    <w:rtl/>
                    <w:lang w:bidi="fa-IR"/>
                  </w:rPr>
                  <m:t>β</m:t>
                </m:r>
              </m:oMath>
            </m:oMathPara>
          </w:p>
        </w:tc>
        <w:tc>
          <w:tcPr>
            <w:tcW w:w="2367" w:type="dxa"/>
          </w:tcPr>
          <w:p w:rsidR="00A722F9" w:rsidRDefault="00A722F9" w:rsidP="00A722F9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 w:rsidRPr="00BD1FB7">
              <w:rPr>
                <w:rFonts w:cs="Aban"/>
                <w:sz w:val="28"/>
                <w:szCs w:val="28"/>
                <w:lang w:bidi="fa-IR"/>
              </w:rPr>
              <w:t>A</w:t>
            </w:r>
          </w:p>
        </w:tc>
      </w:tr>
      <w:tr w:rsidR="00A722F9" w:rsidTr="00D033CA">
        <w:tc>
          <w:tcPr>
            <w:tcW w:w="2150" w:type="dxa"/>
          </w:tcPr>
          <w:p w:rsidR="00A722F9" w:rsidRDefault="00A722F9" w:rsidP="00A722F9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0/5011</w:t>
            </w:r>
          </w:p>
        </w:tc>
        <w:tc>
          <w:tcPr>
            <w:tcW w:w="2367" w:type="dxa"/>
          </w:tcPr>
          <w:p w:rsidR="00A722F9" w:rsidRDefault="00A722F9" w:rsidP="00A722F9">
            <w:pPr>
              <w:jc w:val="center"/>
              <w:rPr>
                <w:rFonts w:cs="Aban"/>
                <w:color w:val="FF0000"/>
                <w:sz w:val="24"/>
                <w:szCs w:val="24"/>
                <w:u w:val="single"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0/0681</w:t>
            </w:r>
          </w:p>
        </w:tc>
      </w:tr>
      <w:tr w:rsidR="00A722F9" w:rsidTr="00D033CA">
        <w:tc>
          <w:tcPr>
            <w:tcW w:w="2150" w:type="dxa"/>
          </w:tcPr>
          <w:p w:rsidR="00A722F9" w:rsidRDefault="00A722F9" w:rsidP="00A722F9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0/4933</w:t>
            </w:r>
          </w:p>
        </w:tc>
        <w:tc>
          <w:tcPr>
            <w:tcW w:w="2367" w:type="dxa"/>
          </w:tcPr>
          <w:p w:rsidR="00A722F9" w:rsidRDefault="00A722F9" w:rsidP="00A722F9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0/0662</w:t>
            </w:r>
          </w:p>
        </w:tc>
      </w:tr>
      <w:tr w:rsidR="00A722F9" w:rsidTr="00D033CA">
        <w:tc>
          <w:tcPr>
            <w:tcW w:w="2150" w:type="dxa"/>
          </w:tcPr>
          <w:p w:rsidR="00A722F9" w:rsidRDefault="00A722F9" w:rsidP="00A722F9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0/5323</w:t>
            </w:r>
          </w:p>
        </w:tc>
        <w:tc>
          <w:tcPr>
            <w:tcW w:w="2367" w:type="dxa"/>
          </w:tcPr>
          <w:p w:rsidR="00A722F9" w:rsidRDefault="00A722F9" w:rsidP="00A722F9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0/0802</w:t>
            </w:r>
          </w:p>
        </w:tc>
      </w:tr>
      <w:tr w:rsidR="00A722F9" w:rsidTr="00D033CA">
        <w:trPr>
          <w:trHeight w:val="70"/>
        </w:trPr>
        <w:tc>
          <w:tcPr>
            <w:tcW w:w="2150" w:type="dxa"/>
          </w:tcPr>
          <w:p w:rsidR="00A722F9" w:rsidRDefault="00A722F9" w:rsidP="00A722F9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0/4902</w:t>
            </w:r>
          </w:p>
        </w:tc>
        <w:tc>
          <w:tcPr>
            <w:tcW w:w="2367" w:type="dxa"/>
          </w:tcPr>
          <w:p w:rsidR="00A722F9" w:rsidRDefault="00A722F9" w:rsidP="00A722F9">
            <w:pPr>
              <w:bidi/>
              <w:jc w:val="center"/>
              <w:rPr>
                <w:rFonts w:cs="Aban"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eastAsiaTheme="minorEastAsia" w:cs="B Roya"/>
                <w:sz w:val="28"/>
                <w:szCs w:val="28"/>
                <w:lang w:bidi="fa-IR"/>
              </w:rPr>
              <w:t>0/0774</w:t>
            </w:r>
          </w:p>
        </w:tc>
      </w:tr>
    </w:tbl>
    <w:p w:rsidR="00A722F9" w:rsidRDefault="00A722F9" w:rsidP="00A722F9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</w:p>
    <w:p w:rsidR="00C04F63" w:rsidRDefault="00D033CA" w:rsidP="00C04F63">
      <w:pPr>
        <w:bidi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t>در آخر مقدار خطا را برای این دو کمیت با واریانس گیری از داده های تهیه شده بدست می آوریم:</w:t>
      </w:r>
    </w:p>
    <w:p w:rsidR="00C64193" w:rsidRPr="00C64193" w:rsidRDefault="00C64193" w:rsidP="00C64193">
      <w:pPr>
        <w:bidi/>
        <w:rPr>
          <w:rFonts w:eastAsiaTheme="minorEastAsia" w:cs="B Roya" w:hint="cs"/>
          <w:sz w:val="28"/>
          <w:szCs w:val="28"/>
          <w:rtl/>
          <w:lang w:bidi="fa-IR"/>
        </w:rPr>
      </w:pPr>
      <w:r>
        <w:rPr>
          <w:rFonts w:eastAsiaTheme="minorEastAsia" w:cs="B Roya" w:hint="cs"/>
          <w:sz w:val="28"/>
          <w:szCs w:val="28"/>
          <w:rtl/>
          <w:lang w:bidi="fa-IR"/>
        </w:rPr>
        <w:lastRenderedPageBreak/>
        <w:t xml:space="preserve">مقدار خطا را می توان با واریانس هم بدست آورد ولی در اینجا چون می دانیم مقدار نظری کمیت بتا برابر </w:t>
      </w:r>
      <m:oMath>
        <m:f>
          <m:fPr>
            <m:ctrlPr>
              <w:rPr>
                <w:rFonts w:ascii="Cambria Math" w:eastAsiaTheme="minorEastAsia" w:hAnsi="Cambria Math" w:cs="B Roya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Roya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Roya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Roya" w:hint="cs"/>
          <w:sz w:val="28"/>
          <w:szCs w:val="28"/>
          <w:rtl/>
          <w:lang w:bidi="fa-IR"/>
        </w:rPr>
        <w:t xml:space="preserve"> است، با میانگین گیری روی مقادیر بالا، بتای شبیه سازی را برابر </w:t>
      </w:r>
      <w:r>
        <w:rPr>
          <w:rFonts w:eastAsiaTheme="minorEastAsia" w:cs="B Roya"/>
          <w:sz w:val="28"/>
          <w:szCs w:val="28"/>
          <w:lang w:bidi="fa-IR"/>
        </w:rPr>
        <w:t>0/5024</w:t>
      </w:r>
      <w:r>
        <w:rPr>
          <w:rFonts w:eastAsiaTheme="minorEastAsia" w:cs="B Roya" w:hint="cs"/>
          <w:sz w:val="28"/>
          <w:szCs w:val="28"/>
          <w:rtl/>
          <w:lang w:bidi="fa-IR"/>
        </w:rPr>
        <w:t xml:space="preserve"> بدست می آوریم که مقدار خطای آن برابر با </w:t>
      </w:r>
      <w:r>
        <w:rPr>
          <w:rFonts w:eastAsiaTheme="minorEastAsia" w:cs="B Roya"/>
          <w:sz w:val="28"/>
          <w:szCs w:val="28"/>
          <w:lang w:bidi="fa-IR"/>
        </w:rPr>
        <w:t>0/0024</w:t>
      </w:r>
      <w:r>
        <w:rPr>
          <w:rFonts w:eastAsiaTheme="minorEastAsia" w:cs="B Roya" w:hint="cs"/>
          <w:sz w:val="28"/>
          <w:szCs w:val="28"/>
          <w:rtl/>
          <w:lang w:bidi="fa-IR"/>
        </w:rPr>
        <w:t xml:space="preserve"> است.</w:t>
      </w:r>
    </w:p>
    <w:sectPr w:rsidR="00C64193" w:rsidRPr="00C64193" w:rsidSect="00C04F63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A"/>
    <w:rsid w:val="0005337A"/>
    <w:rsid w:val="00315376"/>
    <w:rsid w:val="003D2938"/>
    <w:rsid w:val="00440C5F"/>
    <w:rsid w:val="005C4D66"/>
    <w:rsid w:val="00885B4A"/>
    <w:rsid w:val="009C3B10"/>
    <w:rsid w:val="00A705B5"/>
    <w:rsid w:val="00A722F9"/>
    <w:rsid w:val="00BB3ACA"/>
    <w:rsid w:val="00BD1FB7"/>
    <w:rsid w:val="00C04F63"/>
    <w:rsid w:val="00C64193"/>
    <w:rsid w:val="00D033CA"/>
    <w:rsid w:val="00F1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9E0DC-8323-485C-BDD0-7F381D8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376"/>
    <w:rPr>
      <w:color w:val="808080"/>
    </w:rPr>
  </w:style>
  <w:style w:type="table" w:styleId="TableGrid">
    <w:name w:val="Table Grid"/>
    <w:basedOn w:val="TableNormal"/>
    <w:uiPriority w:val="39"/>
    <w:rsid w:val="0088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</cp:revision>
  <dcterms:created xsi:type="dcterms:W3CDTF">2019-10-06T13:04:00Z</dcterms:created>
  <dcterms:modified xsi:type="dcterms:W3CDTF">2019-10-07T18:32:00Z</dcterms:modified>
</cp:coreProperties>
</file>