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FF" w:rsidRDefault="000D01FF" w:rsidP="000D01FF">
      <w:pPr>
        <w:bidi/>
        <w:jc w:val="center"/>
        <w:rPr>
          <w:rFonts w:cs="B Roya"/>
          <w:sz w:val="28"/>
          <w:szCs w:val="28"/>
          <w:lang w:bidi="fa-IR"/>
        </w:rPr>
      </w:pPr>
      <w:r>
        <w:rPr>
          <w:rFonts w:cs="B Roya" w:hint="cs"/>
          <w:sz w:val="28"/>
          <w:szCs w:val="28"/>
          <w:rtl/>
          <w:lang w:bidi="fa-IR"/>
        </w:rPr>
        <w:t>بسم الله الرحمن الرحیم</w:t>
      </w:r>
    </w:p>
    <w:p w:rsidR="000D01FF" w:rsidRDefault="000D01FF" w:rsidP="00F97804">
      <w:pPr>
        <w:bidi/>
        <w:jc w:val="center"/>
        <w:rPr>
          <w:rFonts w:cs="B Roya"/>
          <w:sz w:val="28"/>
          <w:szCs w:val="28"/>
          <w:rtl/>
          <w:lang w:bidi="fa-IR"/>
        </w:rPr>
      </w:pPr>
      <w:r>
        <w:rPr>
          <w:rFonts w:cs="B Roya" w:hint="cs"/>
          <w:sz w:val="28"/>
          <w:szCs w:val="28"/>
          <w:rtl/>
          <w:lang w:bidi="fa-IR"/>
        </w:rPr>
        <w:t xml:space="preserve">سری </w:t>
      </w:r>
      <w:r w:rsidR="00F97804">
        <w:rPr>
          <w:rFonts w:cs="B Roya" w:hint="cs"/>
          <w:sz w:val="28"/>
          <w:szCs w:val="28"/>
          <w:rtl/>
          <w:lang w:bidi="fa-IR"/>
        </w:rPr>
        <w:t>نهم</w:t>
      </w:r>
      <w:r>
        <w:rPr>
          <w:rFonts w:cs="B Roya" w:hint="cs"/>
          <w:sz w:val="28"/>
          <w:szCs w:val="28"/>
          <w:rtl/>
          <w:lang w:bidi="fa-IR"/>
        </w:rPr>
        <w:t xml:space="preserve"> تمرینات درس شبیه سازی فیزیک</w:t>
      </w:r>
    </w:p>
    <w:p w:rsidR="000D01FF" w:rsidRDefault="000D01FF" w:rsidP="000D01FF">
      <w:pPr>
        <w:bidi/>
        <w:jc w:val="center"/>
        <w:rPr>
          <w:rFonts w:cs="B Roya"/>
          <w:sz w:val="28"/>
          <w:szCs w:val="28"/>
          <w:rtl/>
          <w:lang w:bidi="fa-IR"/>
        </w:rPr>
      </w:pPr>
      <w:r>
        <w:rPr>
          <w:rFonts w:cs="B Roya" w:hint="cs"/>
          <w:sz w:val="28"/>
          <w:szCs w:val="28"/>
          <w:rtl/>
          <w:lang w:bidi="fa-IR"/>
        </w:rPr>
        <w:t xml:space="preserve">حسین محمدی </w:t>
      </w:r>
      <w:r>
        <w:rPr>
          <w:rFonts w:ascii="Times New Roman" w:hAnsi="Times New Roman" w:cs="Times New Roman"/>
          <w:sz w:val="28"/>
          <w:szCs w:val="28"/>
          <w:rtl/>
          <w:lang w:bidi="fa-IR"/>
        </w:rPr>
        <w:t>–</w:t>
      </w:r>
      <w:r>
        <w:rPr>
          <w:rFonts w:cs="B Roya" w:hint="cs"/>
          <w:sz w:val="28"/>
          <w:szCs w:val="28"/>
          <w:rtl/>
          <w:lang w:bidi="fa-IR"/>
        </w:rPr>
        <w:t xml:space="preserve"> 96101035</w:t>
      </w:r>
    </w:p>
    <w:p w:rsidR="000D01FF" w:rsidRDefault="000D01FF" w:rsidP="000D01FF">
      <w:pPr>
        <w:bidi/>
        <w:rPr>
          <w:rFonts w:cs="Aban"/>
          <w:color w:val="FF0000"/>
          <w:sz w:val="24"/>
          <w:szCs w:val="24"/>
          <w:u w:val="single"/>
          <w:rtl/>
          <w:lang w:bidi="fa-IR"/>
        </w:rPr>
      </w:pPr>
      <w:r>
        <w:rPr>
          <w:rFonts w:cs="Aban" w:hint="cs"/>
          <w:color w:val="FF0000"/>
          <w:sz w:val="24"/>
          <w:szCs w:val="24"/>
          <w:u w:val="single"/>
          <w:rtl/>
          <w:lang w:bidi="fa-IR"/>
        </w:rPr>
        <w:t xml:space="preserve">توجه: با کمک متغیرهای اولیه ی کد، گام ها و تعداد خانه ها و.. را کنترل کنید، کد برای اجرای کد به کتابخانه های </w:t>
      </w:r>
      <w:r>
        <w:rPr>
          <w:rFonts w:cs="Aban"/>
          <w:color w:val="FF0000"/>
          <w:sz w:val="24"/>
          <w:szCs w:val="24"/>
          <w:u w:val="single"/>
          <w:lang w:bidi="fa-IR"/>
        </w:rPr>
        <w:t>numpy</w:t>
      </w:r>
      <w:r>
        <w:rPr>
          <w:rFonts w:cs="Aban" w:hint="cs"/>
          <w:color w:val="FF0000"/>
          <w:sz w:val="24"/>
          <w:szCs w:val="24"/>
          <w:u w:val="single"/>
          <w:rtl/>
          <w:lang w:bidi="fa-IR"/>
        </w:rPr>
        <w:t xml:space="preserve"> و </w:t>
      </w:r>
      <w:r>
        <w:rPr>
          <w:rFonts w:cs="Aban"/>
          <w:color w:val="FF0000"/>
          <w:sz w:val="24"/>
          <w:szCs w:val="24"/>
          <w:u w:val="single"/>
          <w:lang w:bidi="fa-IR"/>
        </w:rPr>
        <w:t>matplotlib</w:t>
      </w:r>
      <w:r>
        <w:rPr>
          <w:rFonts w:cs="Aban" w:hint="cs"/>
          <w:color w:val="FF0000"/>
          <w:sz w:val="24"/>
          <w:szCs w:val="24"/>
          <w:u w:val="single"/>
          <w:rtl/>
          <w:lang w:bidi="fa-IR"/>
        </w:rPr>
        <w:t xml:space="preserve"> نیاز مند است. تمامی نمودارها با کپشن و لیبل رسم شده اند. برای نمایش شکل در اولین اجرا کد را دو بار ران کنید.</w:t>
      </w:r>
    </w:p>
    <w:p w:rsidR="00D32C66" w:rsidRDefault="00D32C66" w:rsidP="00D32C66">
      <w:pPr>
        <w:bidi/>
        <w:rPr>
          <w:rFonts w:cs="Aban"/>
          <w:color w:val="FF0000"/>
          <w:sz w:val="24"/>
          <w:szCs w:val="24"/>
          <w:u w:val="single"/>
          <w:rtl/>
          <w:lang w:bidi="fa-IR"/>
        </w:rPr>
      </w:pPr>
    </w:p>
    <w:p w:rsidR="00616F8C" w:rsidRDefault="006B33B5" w:rsidP="00616F8C">
      <w:pPr>
        <w:bidi/>
        <w:rPr>
          <w:rFonts w:eastAsiaTheme="minorEastAsia" w:cs="B Roya"/>
          <w:sz w:val="32"/>
          <w:szCs w:val="32"/>
          <w:rtl/>
          <w:lang w:bidi="fa-IR"/>
        </w:rPr>
      </w:pPr>
      <w:r>
        <w:rPr>
          <w:rFonts w:eastAsiaTheme="minorEastAsia" w:cs="B Roya" w:hint="cs"/>
          <w:sz w:val="32"/>
          <w:szCs w:val="32"/>
          <w:rtl/>
          <w:lang w:bidi="fa-IR"/>
        </w:rPr>
        <w:t xml:space="preserve"> </w:t>
      </w:r>
      <w:r w:rsidR="00A1470D">
        <w:rPr>
          <w:rFonts w:eastAsiaTheme="minorEastAsia" w:cs="B Roya" w:hint="cs"/>
          <w:sz w:val="32"/>
          <w:szCs w:val="32"/>
          <w:rtl/>
          <w:lang w:bidi="fa-IR"/>
        </w:rPr>
        <w:t xml:space="preserve">در این گزارش، معادلات دیفرانسیلِ مرتبه 1 و 2 و آلگوریتم های موجود را بررسی می کنیم، و ناپایداری در این آلگوریتم ها را مشاهده می کنیم، در آخر هم آشوب را در نگاشت </w:t>
      </w:r>
      <w:r w:rsidR="00A1470D">
        <w:rPr>
          <w:rFonts w:eastAsiaTheme="minorEastAsia" w:cs="B Roya"/>
          <w:sz w:val="32"/>
          <w:szCs w:val="32"/>
          <w:lang w:bidi="fa-IR"/>
        </w:rPr>
        <w:t>logistic</w:t>
      </w:r>
      <w:r w:rsidR="00A1470D">
        <w:rPr>
          <w:rFonts w:eastAsiaTheme="minorEastAsia" w:cs="B Roya" w:hint="cs"/>
          <w:sz w:val="32"/>
          <w:szCs w:val="32"/>
          <w:rtl/>
          <w:lang w:bidi="fa-IR"/>
        </w:rPr>
        <w:t xml:space="preserve"> بررسی می کنیم.</w:t>
      </w:r>
    </w:p>
    <w:p w:rsidR="00D32C66" w:rsidRDefault="006559FE" w:rsidP="00D32C66">
      <w:pPr>
        <w:bidi/>
        <w:jc w:val="center"/>
        <w:rPr>
          <w:rFonts w:eastAsiaTheme="minorEastAsia" w:cs="B Roya" w:hint="cs"/>
          <w:sz w:val="32"/>
          <w:szCs w:val="32"/>
          <w:rtl/>
          <w:lang w:bidi="fa-IR"/>
        </w:rPr>
      </w:pPr>
      <w:r>
        <w:rPr>
          <w:rFonts w:eastAsiaTheme="minorEastAsia" w:cs="B Roya" w:hint="cs"/>
          <w:sz w:val="32"/>
          <w:szCs w:val="32"/>
          <w:rtl/>
          <w:lang w:bidi="fa-IR"/>
        </w:rPr>
        <w:t>در تمرین اول از ما خواسته شده که نمودار های بار بر حسب زمان را برای حالت شارژ شدن خازن رسم کنیم:</w:t>
      </w:r>
    </w:p>
    <w:p w:rsidR="00D32C66" w:rsidRDefault="00D32C66" w:rsidP="00D32C66">
      <w:pPr>
        <w:bidi/>
        <w:jc w:val="center"/>
        <w:rPr>
          <w:rFonts w:eastAsiaTheme="minorEastAsia" w:cs="B Roya"/>
          <w:sz w:val="32"/>
          <w:szCs w:val="32"/>
          <w:rtl/>
          <w:lang w:bidi="fa-IR"/>
        </w:rPr>
      </w:pPr>
    </w:p>
    <w:p w:rsidR="00D32C66" w:rsidRDefault="00D32C66" w:rsidP="00D32C66">
      <w:pPr>
        <w:bidi/>
        <w:jc w:val="center"/>
        <w:rPr>
          <w:rFonts w:eastAsiaTheme="minorEastAsia" w:cs="B Roya"/>
          <w:sz w:val="32"/>
          <w:szCs w:val="32"/>
          <w:rtl/>
          <w:lang w:bidi="fa-IR"/>
        </w:rPr>
      </w:pPr>
      <w:r>
        <w:rPr>
          <w:rFonts w:eastAsiaTheme="minorEastAsia" w:cs="B Roya" w:hint="cs"/>
          <w:noProof/>
          <w:sz w:val="32"/>
          <w:szCs w:val="32"/>
        </w:rPr>
        <w:drawing>
          <wp:inline distT="0" distB="0" distL="0" distR="0">
            <wp:extent cx="5937186" cy="4152900"/>
            <wp:effectExtent l="0" t="0" r="6985" b="0"/>
            <wp:docPr id="7" name="Picture 7" descr="C:\Users\j\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62" cy="4154282"/>
                    </a:xfrm>
                    <a:prstGeom prst="rect">
                      <a:avLst/>
                    </a:prstGeom>
                    <a:noFill/>
                    <a:ln>
                      <a:noFill/>
                    </a:ln>
                  </pic:spPr>
                </pic:pic>
              </a:graphicData>
            </a:graphic>
          </wp:inline>
        </w:drawing>
      </w:r>
    </w:p>
    <w:p w:rsidR="00D32C66" w:rsidRDefault="00D32C66" w:rsidP="00D32C66">
      <w:pPr>
        <w:bidi/>
        <w:jc w:val="center"/>
        <w:rPr>
          <w:rFonts w:eastAsiaTheme="minorEastAsia" w:cs="B Roya"/>
          <w:sz w:val="32"/>
          <w:szCs w:val="32"/>
          <w:rtl/>
          <w:lang w:bidi="fa-IR"/>
        </w:rPr>
      </w:pPr>
      <w:r>
        <w:rPr>
          <w:rFonts w:eastAsiaTheme="minorEastAsia" w:cs="B Roya" w:hint="cs"/>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25pt;height:330.75pt">
            <v:imagedata r:id="rId9" o:title="2"/>
          </v:shape>
        </w:pict>
      </w:r>
      <w:r>
        <w:rPr>
          <w:rFonts w:eastAsiaTheme="minorEastAsia" w:cs="B Roya" w:hint="cs"/>
          <w:sz w:val="32"/>
          <w:szCs w:val="32"/>
          <w:lang w:bidi="fa-IR"/>
        </w:rPr>
        <w:pict>
          <v:shape id="_x0000_i1025" type="#_x0000_t75" style="width:459pt;height:334.5pt">
            <v:imagedata r:id="rId10" o:title="3"/>
          </v:shape>
        </w:pict>
      </w:r>
    </w:p>
    <w:p w:rsidR="006559FE" w:rsidRDefault="00D32C66" w:rsidP="00D32C66">
      <w:pPr>
        <w:bidi/>
        <w:rPr>
          <w:rFonts w:eastAsiaTheme="minorEastAsia" w:cs="B Roya"/>
          <w:sz w:val="32"/>
          <w:szCs w:val="32"/>
          <w:rtl/>
          <w:lang w:bidi="fa-IR"/>
        </w:rPr>
      </w:pPr>
      <w:r>
        <w:rPr>
          <w:rFonts w:eastAsiaTheme="minorEastAsia" w:cs="B Roya" w:hint="cs"/>
          <w:sz w:val="32"/>
          <w:szCs w:val="32"/>
          <w:rtl/>
          <w:lang w:bidi="fa-IR"/>
        </w:rPr>
        <w:t xml:space="preserve">برای سه مقدار مختلفِ گام </w:t>
      </w:r>
      <w:r>
        <w:rPr>
          <w:rFonts w:eastAsiaTheme="minorEastAsia" w:cs="B Roya"/>
          <w:sz w:val="32"/>
          <w:szCs w:val="32"/>
          <w:lang w:bidi="fa-IR"/>
        </w:rPr>
        <w:t>(h)</w:t>
      </w:r>
      <w:r>
        <w:rPr>
          <w:rFonts w:eastAsiaTheme="minorEastAsia" w:cs="B Roya" w:hint="cs"/>
          <w:sz w:val="32"/>
          <w:szCs w:val="32"/>
          <w:rtl/>
          <w:lang w:bidi="fa-IR"/>
        </w:rPr>
        <w:t xml:space="preserve"> این نمودار ها را رسم کرده ام. می بینیم که با کاهش </w:t>
      </w:r>
      <w:r>
        <w:rPr>
          <w:rFonts w:eastAsiaTheme="minorEastAsia" w:cs="B Roya"/>
          <w:sz w:val="32"/>
          <w:szCs w:val="32"/>
          <w:lang w:bidi="fa-IR"/>
        </w:rPr>
        <w:t>h</w:t>
      </w:r>
      <w:r>
        <w:rPr>
          <w:rFonts w:eastAsiaTheme="minorEastAsia" w:cs="B Roya" w:hint="cs"/>
          <w:sz w:val="32"/>
          <w:szCs w:val="32"/>
          <w:rtl/>
          <w:lang w:bidi="fa-IR"/>
        </w:rPr>
        <w:t>، نمودار حلِ اویلر رفته رفته بر نمودار حلِ تحلیلی منطبق می شود.</w:t>
      </w:r>
    </w:p>
    <w:p w:rsidR="006412E4" w:rsidRDefault="006412E4" w:rsidP="006412E4">
      <w:pPr>
        <w:bidi/>
        <w:jc w:val="center"/>
        <w:rPr>
          <w:rFonts w:eastAsiaTheme="minorEastAsia" w:cs="B Roya"/>
          <w:sz w:val="32"/>
          <w:szCs w:val="32"/>
          <w:rtl/>
          <w:lang w:bidi="fa-IR"/>
        </w:rPr>
      </w:pPr>
      <w:r>
        <w:rPr>
          <w:rFonts w:eastAsiaTheme="minorEastAsia" w:cs="B Roya" w:hint="cs"/>
          <w:sz w:val="32"/>
          <w:szCs w:val="32"/>
          <w:rtl/>
          <w:lang w:bidi="fa-IR"/>
        </w:rPr>
        <w:lastRenderedPageBreak/>
        <w:t xml:space="preserve">حال برای مقادیر مختلف </w:t>
      </w:r>
      <w:r>
        <w:rPr>
          <w:rFonts w:eastAsiaTheme="minorEastAsia" w:cs="B Roya"/>
          <w:sz w:val="32"/>
          <w:szCs w:val="32"/>
          <w:lang w:bidi="fa-IR"/>
        </w:rPr>
        <w:t>h</w:t>
      </w:r>
      <w:r>
        <w:rPr>
          <w:rFonts w:eastAsiaTheme="minorEastAsia" w:cs="B Roya" w:hint="cs"/>
          <w:sz w:val="32"/>
          <w:szCs w:val="32"/>
          <w:rtl/>
          <w:lang w:bidi="fa-IR"/>
        </w:rPr>
        <w:t xml:space="preserve">، انحراف بارِ نهایی را از مقدار تحلیلی را می خوانیم و بر حسب </w:t>
      </w:r>
      <w:r>
        <w:rPr>
          <w:rFonts w:eastAsiaTheme="minorEastAsia" w:cs="B Roya"/>
          <w:sz w:val="32"/>
          <w:szCs w:val="32"/>
          <w:lang w:bidi="fa-IR"/>
        </w:rPr>
        <w:t xml:space="preserve">h </w:t>
      </w:r>
      <w:r>
        <w:rPr>
          <w:rFonts w:eastAsiaTheme="minorEastAsia" w:cs="B Roya" w:hint="cs"/>
          <w:sz w:val="32"/>
          <w:szCs w:val="32"/>
          <w:rtl/>
          <w:lang w:bidi="fa-IR"/>
        </w:rPr>
        <w:t xml:space="preserve"> رسم می کنیم.</w:t>
      </w:r>
      <w:r>
        <w:rPr>
          <w:rFonts w:eastAsiaTheme="minorEastAsia" w:cs="B Roya" w:hint="cs"/>
          <w:sz w:val="32"/>
          <w:szCs w:val="32"/>
          <w:lang w:bidi="fa-IR"/>
        </w:rPr>
        <w:pict>
          <v:shape id="_x0000_i1027" type="#_x0000_t75" style="width:482.25pt;height:333.75pt">
            <v:imagedata r:id="rId11" o:title="4"/>
          </v:shape>
        </w:pict>
      </w:r>
    </w:p>
    <w:p w:rsidR="006412E4" w:rsidRDefault="006412E4" w:rsidP="006412E4">
      <w:pPr>
        <w:bidi/>
        <w:rPr>
          <w:rFonts w:eastAsiaTheme="minorEastAsia" w:cs="B Roya"/>
          <w:sz w:val="32"/>
          <w:szCs w:val="32"/>
          <w:rtl/>
          <w:lang w:bidi="fa-IR"/>
        </w:rPr>
      </w:pPr>
      <w:r>
        <w:rPr>
          <w:rFonts w:eastAsiaTheme="minorEastAsia" w:cs="B Roya" w:hint="cs"/>
          <w:sz w:val="32"/>
          <w:szCs w:val="32"/>
          <w:rtl/>
          <w:lang w:bidi="fa-IR"/>
        </w:rPr>
        <w:t xml:space="preserve">در این شبیه سازی نیاز به کار کردن با دیتاتایپ خاصی از کتابخانه </w:t>
      </w:r>
      <w:r>
        <w:rPr>
          <w:rFonts w:eastAsiaTheme="minorEastAsia" w:cs="B Roya"/>
          <w:sz w:val="32"/>
          <w:szCs w:val="32"/>
          <w:lang w:bidi="fa-IR"/>
        </w:rPr>
        <w:t>numpy</w:t>
      </w:r>
      <w:r>
        <w:rPr>
          <w:rFonts w:eastAsiaTheme="minorEastAsia" w:cs="B Roya" w:hint="cs"/>
          <w:sz w:val="32"/>
          <w:szCs w:val="32"/>
          <w:rtl/>
          <w:lang w:bidi="fa-IR"/>
        </w:rPr>
        <w:t xml:space="preserve"> است که در کد می توانید شیوه ی پیاده سازی را ببینید.</w:t>
      </w:r>
    </w:p>
    <w:p w:rsidR="002E6B86" w:rsidRDefault="002E6B86" w:rsidP="002E6B86">
      <w:pPr>
        <w:bidi/>
        <w:rPr>
          <w:rFonts w:eastAsiaTheme="minorEastAsia" w:cs="B Roya"/>
          <w:sz w:val="32"/>
          <w:szCs w:val="32"/>
          <w:rtl/>
          <w:lang w:bidi="fa-IR"/>
        </w:rPr>
      </w:pPr>
      <w:r>
        <w:rPr>
          <w:rFonts w:eastAsiaTheme="minorEastAsia" w:cs="B Roya" w:hint="cs"/>
          <w:sz w:val="32"/>
          <w:szCs w:val="32"/>
          <w:rtl/>
          <w:lang w:bidi="fa-IR"/>
        </w:rPr>
        <w:t xml:space="preserve">اما اینجا، خطا خطایِ دقت در رایانه است، یعنی وقتی دیتاتایپ را روی </w:t>
      </w:r>
      <w:r>
        <w:rPr>
          <w:rFonts w:eastAsiaTheme="minorEastAsia" w:cs="B Roya"/>
          <w:sz w:val="32"/>
          <w:szCs w:val="32"/>
          <w:lang w:bidi="fa-IR"/>
        </w:rPr>
        <w:t>float</w:t>
      </w:r>
      <w:r>
        <w:rPr>
          <w:rFonts w:eastAsiaTheme="minorEastAsia" w:cs="B Roya" w:hint="cs"/>
          <w:sz w:val="32"/>
          <w:szCs w:val="32"/>
          <w:rtl/>
          <w:lang w:bidi="fa-IR"/>
        </w:rPr>
        <w:t xml:space="preserve"> ست می کنیم، تا دقت های خاصی (در اینجا زمان) ذخیره می شود و برای دقت های پایین تر، سیستم به خوبی عمل نمی کند و موجب ایجاد این خطا می شود ( از قضا مشاهده ی این خطا در </w:t>
      </w:r>
      <w:r>
        <w:rPr>
          <w:rFonts w:eastAsiaTheme="minorEastAsia" w:cs="B Roya"/>
          <w:sz w:val="32"/>
          <w:szCs w:val="32"/>
          <w:lang w:bidi="fa-IR"/>
        </w:rPr>
        <w:t>C++</w:t>
      </w:r>
      <w:r>
        <w:rPr>
          <w:rFonts w:eastAsiaTheme="minorEastAsia" w:cs="B Roya" w:hint="cs"/>
          <w:sz w:val="32"/>
          <w:szCs w:val="32"/>
          <w:rtl/>
          <w:lang w:bidi="fa-IR"/>
        </w:rPr>
        <w:t xml:space="preserve"> آسانتر است زیرا پایتون نوع داده را به صورت دینامیک ست می کند و تعیین آن دست برنامه نویس نیست.)</w:t>
      </w:r>
    </w:p>
    <w:p w:rsidR="00B44C2C" w:rsidRPr="006412E4" w:rsidRDefault="00B44C2C" w:rsidP="00B44C2C">
      <w:pPr>
        <w:bidi/>
        <w:rPr>
          <w:rFonts w:eastAsiaTheme="minorEastAsia" w:cs="B Roya" w:hint="cs"/>
          <w:sz w:val="32"/>
          <w:szCs w:val="32"/>
          <w:rtl/>
          <w:lang w:bidi="fa-IR"/>
        </w:rPr>
      </w:pPr>
      <w:r>
        <w:rPr>
          <w:rFonts w:eastAsiaTheme="minorEastAsia" w:cs="B Roya" w:hint="cs"/>
          <w:sz w:val="32"/>
          <w:szCs w:val="32"/>
          <w:rtl/>
          <w:lang w:bidi="fa-IR"/>
        </w:rPr>
        <w:t xml:space="preserve">هرچه طول قدمها کوچکتر می شود، اول خطای بار، کمتر می شود ولی وقتی به حد دقت داده می رسیم، دیگر، این خطا نه تنها کم نمی شود بلکه مقدار مشخصه ی بار سیستم (اینجا </w:t>
      </w:r>
      <w:r>
        <w:rPr>
          <w:rFonts w:eastAsiaTheme="minorEastAsia" w:cs="B Roya"/>
          <w:sz w:val="32"/>
          <w:szCs w:val="32"/>
          <w:lang w:bidi="fa-IR"/>
        </w:rPr>
        <w:t>CV</w:t>
      </w:r>
      <w:r>
        <w:rPr>
          <w:rFonts w:eastAsiaTheme="minorEastAsia" w:cs="B Roya" w:hint="cs"/>
          <w:sz w:val="32"/>
          <w:szCs w:val="32"/>
          <w:rtl/>
          <w:lang w:bidi="fa-IR"/>
        </w:rPr>
        <w:t>) بیشتر هم می شود.</w:t>
      </w:r>
      <w:bookmarkStart w:id="0" w:name="_GoBack"/>
      <w:bookmarkEnd w:id="0"/>
    </w:p>
    <w:sectPr w:rsidR="00B44C2C" w:rsidRPr="006412E4" w:rsidSect="00D32C66">
      <w:pgSz w:w="12240" w:h="15840"/>
      <w:pgMar w:top="540" w:right="630" w:bottom="63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BC2" w:rsidRDefault="00DF2BC2" w:rsidP="00D32C66">
      <w:pPr>
        <w:spacing w:after="0" w:line="240" w:lineRule="auto"/>
      </w:pPr>
      <w:r>
        <w:separator/>
      </w:r>
    </w:p>
  </w:endnote>
  <w:endnote w:type="continuationSeparator" w:id="0">
    <w:p w:rsidR="00DF2BC2" w:rsidRDefault="00DF2BC2" w:rsidP="00D3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BC2" w:rsidRDefault="00DF2BC2" w:rsidP="00D32C66">
      <w:pPr>
        <w:spacing w:after="0" w:line="240" w:lineRule="auto"/>
      </w:pPr>
      <w:r>
        <w:separator/>
      </w:r>
    </w:p>
  </w:footnote>
  <w:footnote w:type="continuationSeparator" w:id="0">
    <w:p w:rsidR="00DF2BC2" w:rsidRDefault="00DF2BC2" w:rsidP="00D32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22A6B"/>
    <w:multiLevelType w:val="hybridMultilevel"/>
    <w:tmpl w:val="EE9C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65C"/>
    <w:rsid w:val="000238B5"/>
    <w:rsid w:val="00027EA8"/>
    <w:rsid w:val="000D01FF"/>
    <w:rsid w:val="000E2510"/>
    <w:rsid w:val="001E7FF6"/>
    <w:rsid w:val="00232BAB"/>
    <w:rsid w:val="002E6B86"/>
    <w:rsid w:val="00323583"/>
    <w:rsid w:val="00362D41"/>
    <w:rsid w:val="003D365C"/>
    <w:rsid w:val="003E63C4"/>
    <w:rsid w:val="003E7DCD"/>
    <w:rsid w:val="00616F8C"/>
    <w:rsid w:val="006412E4"/>
    <w:rsid w:val="006460B1"/>
    <w:rsid w:val="006559FE"/>
    <w:rsid w:val="006B33B5"/>
    <w:rsid w:val="006D24A5"/>
    <w:rsid w:val="00730E8A"/>
    <w:rsid w:val="00777D60"/>
    <w:rsid w:val="007A299E"/>
    <w:rsid w:val="007D7A86"/>
    <w:rsid w:val="0092519C"/>
    <w:rsid w:val="009A70F9"/>
    <w:rsid w:val="00A1470D"/>
    <w:rsid w:val="00AB6713"/>
    <w:rsid w:val="00AB67F8"/>
    <w:rsid w:val="00B44C2C"/>
    <w:rsid w:val="00B701BC"/>
    <w:rsid w:val="00B808DC"/>
    <w:rsid w:val="00BA4F8F"/>
    <w:rsid w:val="00BC52B2"/>
    <w:rsid w:val="00C219A5"/>
    <w:rsid w:val="00C535A1"/>
    <w:rsid w:val="00C76C45"/>
    <w:rsid w:val="00CA1FDA"/>
    <w:rsid w:val="00CA45EA"/>
    <w:rsid w:val="00CB5424"/>
    <w:rsid w:val="00CC08B0"/>
    <w:rsid w:val="00D32C66"/>
    <w:rsid w:val="00D94D54"/>
    <w:rsid w:val="00DF2BC2"/>
    <w:rsid w:val="00F01789"/>
    <w:rsid w:val="00F73C21"/>
    <w:rsid w:val="00F97804"/>
    <w:rsid w:val="00FD158F"/>
    <w:rsid w:val="00FE1177"/>
    <w:rsid w:val="00FE3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E951B-ECA4-468E-848B-035E9876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1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1FF"/>
    <w:rPr>
      <w:color w:val="808080"/>
    </w:rPr>
  </w:style>
  <w:style w:type="paragraph" w:styleId="ListParagraph">
    <w:name w:val="List Paragraph"/>
    <w:basedOn w:val="Normal"/>
    <w:uiPriority w:val="34"/>
    <w:qFormat/>
    <w:rsid w:val="007A299E"/>
    <w:pPr>
      <w:ind w:left="720"/>
      <w:contextualSpacing/>
    </w:pPr>
  </w:style>
  <w:style w:type="paragraph" w:styleId="Header">
    <w:name w:val="header"/>
    <w:basedOn w:val="Normal"/>
    <w:link w:val="HeaderChar"/>
    <w:uiPriority w:val="99"/>
    <w:unhideWhenUsed/>
    <w:rsid w:val="00D32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C66"/>
  </w:style>
  <w:style w:type="paragraph" w:styleId="Footer">
    <w:name w:val="footer"/>
    <w:basedOn w:val="Normal"/>
    <w:link w:val="FooterChar"/>
    <w:uiPriority w:val="99"/>
    <w:unhideWhenUsed/>
    <w:rsid w:val="00D32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5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2662E-C20A-449E-8BF9-AC582BE4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55</cp:revision>
  <dcterms:created xsi:type="dcterms:W3CDTF">2019-11-25T07:17:00Z</dcterms:created>
  <dcterms:modified xsi:type="dcterms:W3CDTF">2019-12-17T11:04:00Z</dcterms:modified>
</cp:coreProperties>
</file>