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1FF" w:rsidRDefault="000D01FF" w:rsidP="000D01FF">
      <w:pPr>
        <w:bidi/>
        <w:jc w:val="center"/>
        <w:rPr>
          <w:rFonts w:cs="B Roya"/>
          <w:sz w:val="28"/>
          <w:szCs w:val="28"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>بسم الله الرحمن الرحیم</w:t>
      </w:r>
    </w:p>
    <w:p w:rsidR="000D01FF" w:rsidRDefault="000D01FF" w:rsidP="00F97804">
      <w:pPr>
        <w:bidi/>
        <w:jc w:val="center"/>
        <w:rPr>
          <w:rFonts w:cs="B Roya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 xml:space="preserve">سری </w:t>
      </w:r>
      <w:r w:rsidR="00F97804">
        <w:rPr>
          <w:rFonts w:cs="B Roya" w:hint="cs"/>
          <w:sz w:val="28"/>
          <w:szCs w:val="28"/>
          <w:rtl/>
          <w:lang w:bidi="fa-IR"/>
        </w:rPr>
        <w:t>نهم</w:t>
      </w:r>
      <w:r>
        <w:rPr>
          <w:rFonts w:cs="B Roya" w:hint="cs"/>
          <w:sz w:val="28"/>
          <w:szCs w:val="28"/>
          <w:rtl/>
          <w:lang w:bidi="fa-IR"/>
        </w:rPr>
        <w:t xml:space="preserve"> تمرینات درس شبیه سازی فیزیک</w:t>
      </w:r>
    </w:p>
    <w:p w:rsidR="000D01FF" w:rsidRDefault="000D01FF" w:rsidP="000D01FF">
      <w:pPr>
        <w:bidi/>
        <w:jc w:val="center"/>
        <w:rPr>
          <w:rFonts w:cs="B Roya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 xml:space="preserve">حسین محمدی </w:t>
      </w:r>
      <w:r>
        <w:rPr>
          <w:rFonts w:ascii="Times New Roman" w:hAnsi="Times New Roman" w:cs="Times New Roman"/>
          <w:sz w:val="28"/>
          <w:szCs w:val="28"/>
          <w:rtl/>
          <w:lang w:bidi="fa-IR"/>
        </w:rPr>
        <w:t>–</w:t>
      </w:r>
      <w:r>
        <w:rPr>
          <w:rFonts w:cs="B Roya" w:hint="cs"/>
          <w:sz w:val="28"/>
          <w:szCs w:val="28"/>
          <w:rtl/>
          <w:lang w:bidi="fa-IR"/>
        </w:rPr>
        <w:t xml:space="preserve"> 96101035</w:t>
      </w:r>
    </w:p>
    <w:p w:rsidR="000D01FF" w:rsidRDefault="000D01FF" w:rsidP="000D01FF">
      <w:pPr>
        <w:bidi/>
        <w:rPr>
          <w:rFonts w:cs="Aban"/>
          <w:color w:val="FF0000"/>
          <w:sz w:val="24"/>
          <w:szCs w:val="24"/>
          <w:u w:val="single"/>
          <w:rtl/>
          <w:lang w:bidi="fa-IR"/>
        </w:rPr>
      </w:pPr>
      <w:r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توجه: با کمک متغیرهای اولیه ی کد، گام ها و تعداد خانه ها و.. را کنترل کنید، کد برای اجرای کد به کتابخانه های </w:t>
      </w:r>
      <w:proofErr w:type="spellStart"/>
      <w:r>
        <w:rPr>
          <w:rFonts w:cs="Aban"/>
          <w:color w:val="FF0000"/>
          <w:sz w:val="24"/>
          <w:szCs w:val="24"/>
          <w:u w:val="single"/>
          <w:lang w:bidi="fa-IR"/>
        </w:rPr>
        <w:t>numpy</w:t>
      </w:r>
      <w:proofErr w:type="spellEnd"/>
      <w:r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 و </w:t>
      </w:r>
      <w:proofErr w:type="spellStart"/>
      <w:r>
        <w:rPr>
          <w:rFonts w:cs="Aban"/>
          <w:color w:val="FF0000"/>
          <w:sz w:val="24"/>
          <w:szCs w:val="24"/>
          <w:u w:val="single"/>
          <w:lang w:bidi="fa-IR"/>
        </w:rPr>
        <w:t>matplotlib</w:t>
      </w:r>
      <w:proofErr w:type="spellEnd"/>
      <w:r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 نیاز مند است. تمامی نمودارها با کپشن و لیبل رسم شده اند. برای نمایش شکل در اولین اجرا کد را دو بار ران کنید.</w:t>
      </w:r>
    </w:p>
    <w:p w:rsidR="00D32C66" w:rsidRDefault="00D32C66" w:rsidP="00D32C66">
      <w:pPr>
        <w:bidi/>
        <w:rPr>
          <w:rFonts w:cs="Aban"/>
          <w:color w:val="FF0000"/>
          <w:sz w:val="24"/>
          <w:szCs w:val="24"/>
          <w:u w:val="single"/>
          <w:rtl/>
          <w:lang w:bidi="fa-IR"/>
        </w:rPr>
      </w:pPr>
    </w:p>
    <w:p w:rsidR="00B44C2C" w:rsidRDefault="00EF0DE2" w:rsidP="00B44C2C">
      <w:pPr>
        <w:bidi/>
        <w:rPr>
          <w:rFonts w:eastAsiaTheme="minorEastAsia" w:cs="B Roya" w:hint="cs"/>
          <w:sz w:val="32"/>
          <w:szCs w:val="32"/>
          <w:rtl/>
          <w:lang w:bidi="fa-IR"/>
        </w:rPr>
      </w:pPr>
      <w:r>
        <w:rPr>
          <w:rFonts w:eastAsiaTheme="minorEastAsia" w:cs="B Roya" w:hint="cs"/>
          <w:sz w:val="32"/>
          <w:szCs w:val="32"/>
          <w:rtl/>
          <w:lang w:bidi="fa-IR"/>
        </w:rPr>
        <w:t>خب این تمرین، مقایسه ای است بر آلگوریتم های حلِ عددی معادلات دیفرانسیل.</w:t>
      </w:r>
    </w:p>
    <w:p w:rsidR="00EF0DE2" w:rsidRDefault="00EF0DE2" w:rsidP="00EF0DE2">
      <w:pPr>
        <w:bidi/>
        <w:rPr>
          <w:rFonts w:eastAsiaTheme="minorEastAsia" w:cs="B Roya"/>
          <w:sz w:val="32"/>
          <w:szCs w:val="32"/>
          <w:rtl/>
          <w:lang w:bidi="fa-IR"/>
        </w:rPr>
      </w:pPr>
      <w:r>
        <w:rPr>
          <w:rFonts w:eastAsiaTheme="minorEastAsia" w:cs="B Roya" w:hint="cs"/>
          <w:sz w:val="32"/>
          <w:szCs w:val="32"/>
          <w:rtl/>
          <w:lang w:bidi="fa-IR"/>
        </w:rPr>
        <w:t>اول نمودار مکان بر زمان را برای همه ی آلگوریتمهای تدریس شده ببینید:</w:t>
      </w:r>
      <w:r w:rsidR="00DD76F6">
        <w:rPr>
          <w:rFonts w:eastAsiaTheme="minorEastAsia" w:cs="B Roya" w:hint="cs"/>
          <w:sz w:val="32"/>
          <w:szCs w:val="32"/>
          <w:rtl/>
          <w:lang w:bidi="fa-IR"/>
        </w:rPr>
        <w:t xml:space="preserve"> ( این سه نمودار برای مقادیر مختلفِ گام پیشروی (</w:t>
      </w:r>
      <w:r w:rsidR="00DD76F6">
        <w:rPr>
          <w:rFonts w:eastAsiaTheme="minorEastAsia" w:cs="B Roya"/>
          <w:sz w:val="32"/>
          <w:szCs w:val="32"/>
          <w:lang w:bidi="fa-IR"/>
        </w:rPr>
        <w:t>h</w:t>
      </w:r>
      <w:r w:rsidR="00DD76F6">
        <w:rPr>
          <w:rFonts w:eastAsiaTheme="minorEastAsia" w:cs="B Roya" w:hint="cs"/>
          <w:sz w:val="32"/>
          <w:szCs w:val="32"/>
          <w:rtl/>
          <w:lang w:bidi="fa-IR"/>
        </w:rPr>
        <w:t>) و شرایط اولیه یکسان رسم شده اند، سرعت های اولیه ی تمامی</w:t>
      </w:r>
      <w:r w:rsidR="00575DFB">
        <w:rPr>
          <w:rFonts w:eastAsiaTheme="minorEastAsia" w:cs="B Roya" w:hint="cs"/>
          <w:sz w:val="32"/>
          <w:szCs w:val="32"/>
          <w:rtl/>
          <w:lang w:bidi="fa-IR"/>
        </w:rPr>
        <w:t xml:space="preserve"> شکل های زیر</w:t>
      </w:r>
      <w:r w:rsidR="00DD76F6">
        <w:rPr>
          <w:rFonts w:eastAsiaTheme="minorEastAsia" w:cs="B Roya" w:hint="cs"/>
          <w:sz w:val="32"/>
          <w:szCs w:val="32"/>
          <w:rtl/>
          <w:lang w:bidi="fa-IR"/>
        </w:rPr>
        <w:t xml:space="preserve"> 2 واحد است.)</w:t>
      </w:r>
    </w:p>
    <w:p w:rsidR="00B4154C" w:rsidRDefault="00B4154C" w:rsidP="00B4154C">
      <w:pPr>
        <w:bidi/>
        <w:jc w:val="center"/>
        <w:rPr>
          <w:rFonts w:eastAsiaTheme="minorEastAsia" w:cs="B Roya"/>
          <w:sz w:val="32"/>
          <w:szCs w:val="32"/>
          <w:rtl/>
          <w:lang w:bidi="fa-IR"/>
        </w:rPr>
      </w:pPr>
      <w:r>
        <w:rPr>
          <w:rFonts w:eastAsiaTheme="minorEastAsia" w:cs="B Roya"/>
          <w:noProof/>
          <w:sz w:val="32"/>
          <w:szCs w:val="32"/>
        </w:rPr>
        <w:drawing>
          <wp:inline distT="0" distB="0" distL="0" distR="0">
            <wp:extent cx="5857875" cy="4572000"/>
            <wp:effectExtent l="0" t="0" r="9525" b="0"/>
            <wp:docPr id="3" name="Picture 3" descr="C:\Users\j\AppData\Local\Microsoft\Windows\INetCache\Content.Word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\AppData\Local\Microsoft\Windows\INetCache\Content.Word\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DE2" w:rsidRDefault="00FB083D" w:rsidP="00FB083D">
      <w:pPr>
        <w:bidi/>
        <w:jc w:val="center"/>
        <w:rPr>
          <w:rFonts w:eastAsiaTheme="minorEastAsia" w:cs="B Roya"/>
          <w:sz w:val="32"/>
          <w:szCs w:val="32"/>
          <w:rtl/>
          <w:lang w:bidi="fa-IR"/>
        </w:rPr>
      </w:pPr>
      <w:r>
        <w:rPr>
          <w:rFonts w:eastAsiaTheme="minorEastAsia" w:cs="B Roya"/>
          <w:sz w:val="32"/>
          <w:szCs w:val="32"/>
          <w:lang w:bidi="fa-I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355.5pt">
            <v:imagedata r:id="rId9" o:title="7"/>
          </v:shape>
        </w:pict>
      </w:r>
    </w:p>
    <w:p w:rsidR="00EE4C73" w:rsidRDefault="00EE4C73" w:rsidP="00EE4C73">
      <w:pPr>
        <w:bidi/>
        <w:rPr>
          <w:rFonts w:eastAsiaTheme="minorEastAsia" w:cs="B Roya"/>
          <w:sz w:val="32"/>
          <w:szCs w:val="32"/>
          <w:rtl/>
          <w:lang w:bidi="fa-IR"/>
        </w:rPr>
      </w:pPr>
      <w:r>
        <w:rPr>
          <w:rFonts w:eastAsiaTheme="minorEastAsia" w:cs="B Roya" w:hint="cs"/>
          <w:sz w:val="32"/>
          <w:szCs w:val="32"/>
          <w:rtl/>
          <w:lang w:bidi="fa-IR"/>
        </w:rPr>
        <w:t>مشاهده می شود که در گام های خیلی کوچک، عملکرد آلگوریتم ها مشابه است به طوری که در نمودار آخری، تمامی 4 نمودار بر هم منطبق شده اند.</w:t>
      </w:r>
      <w:r w:rsidR="003736D3">
        <w:rPr>
          <w:rFonts w:eastAsiaTheme="minorEastAsia" w:cs="B Roya" w:hint="cs"/>
          <w:sz w:val="32"/>
          <w:szCs w:val="32"/>
          <w:rtl/>
          <w:lang w:bidi="fa-IR"/>
        </w:rPr>
        <w:t xml:space="preserve"> در گام های بیشتر، آلگوریتم بیمن خیلی ضعیفتر است، و آلگوریتم اویلر-کرمر و ورله، مشابه عمل می کنند. ( در شکل ها نمودار آبی رنگ معلوم نیست زیرا زیرِ نمودار آلگوریتم ورله قرار گرفته است.)</w:t>
      </w:r>
    </w:p>
    <w:p w:rsidR="00EB2BB1" w:rsidRDefault="00EB2BB1" w:rsidP="00EB2BB1">
      <w:pPr>
        <w:bidi/>
        <w:rPr>
          <w:rFonts w:eastAsiaTheme="minorEastAsia" w:cs="B Roya"/>
          <w:sz w:val="32"/>
          <w:szCs w:val="32"/>
          <w:rtl/>
          <w:lang w:bidi="fa-IR"/>
        </w:rPr>
      </w:pPr>
      <w:r>
        <w:rPr>
          <w:rFonts w:eastAsiaTheme="minorEastAsia" w:cs="B Roya" w:hint="cs"/>
          <w:sz w:val="32"/>
          <w:szCs w:val="32"/>
          <w:rtl/>
          <w:lang w:bidi="fa-IR"/>
        </w:rPr>
        <w:t>حال نمودارهای سرعت بر حسب مکان را ببینیم:</w:t>
      </w:r>
    </w:p>
    <w:p w:rsidR="00EB2BB1" w:rsidRDefault="00EB2BB1" w:rsidP="00EB2BB1">
      <w:pPr>
        <w:bidi/>
        <w:rPr>
          <w:rFonts w:eastAsiaTheme="minorEastAsia" w:cs="B Roya"/>
          <w:sz w:val="32"/>
          <w:szCs w:val="32"/>
          <w:rtl/>
          <w:lang w:bidi="fa-IR"/>
        </w:rPr>
      </w:pPr>
    </w:p>
    <w:p w:rsidR="00EB2BB1" w:rsidRDefault="00EB2BB1" w:rsidP="00EB2BB1">
      <w:pPr>
        <w:bidi/>
        <w:jc w:val="center"/>
        <w:rPr>
          <w:rFonts w:eastAsiaTheme="minorEastAsia" w:cs="B Roya"/>
          <w:sz w:val="32"/>
          <w:szCs w:val="32"/>
          <w:rtl/>
          <w:lang w:bidi="fa-IR"/>
        </w:rPr>
      </w:pPr>
      <w:r>
        <w:rPr>
          <w:rFonts w:eastAsiaTheme="minorEastAsia" w:cs="B Roya"/>
          <w:noProof/>
          <w:sz w:val="32"/>
          <w:szCs w:val="32"/>
        </w:rPr>
        <w:lastRenderedPageBreak/>
        <w:drawing>
          <wp:inline distT="0" distB="0" distL="0" distR="0">
            <wp:extent cx="5949342" cy="4467225"/>
            <wp:effectExtent l="0" t="0" r="0" b="0"/>
            <wp:docPr id="2" name="Picture 2" descr="C:\Users\j\AppData\Local\Microsoft\Windows\INetCache\Content.Word\V(X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\AppData\Local\Microsoft\Windows\INetCache\Content.Word\V(X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337" cy="446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BB1" w:rsidRDefault="00551697" w:rsidP="00551697">
      <w:pPr>
        <w:bidi/>
        <w:jc w:val="center"/>
        <w:rPr>
          <w:rFonts w:eastAsiaTheme="minorEastAsia" w:cs="B Roya" w:hint="cs"/>
          <w:sz w:val="32"/>
          <w:szCs w:val="32"/>
          <w:rtl/>
          <w:lang w:bidi="fa-IR"/>
        </w:rPr>
      </w:pPr>
      <w:r>
        <w:rPr>
          <w:rFonts w:eastAsiaTheme="minorEastAsia" w:cs="B Roya"/>
          <w:noProof/>
          <w:sz w:val="32"/>
          <w:szCs w:val="32"/>
        </w:rPr>
        <w:drawing>
          <wp:inline distT="0" distB="0" distL="0" distR="0">
            <wp:extent cx="5210175" cy="3971925"/>
            <wp:effectExtent l="0" t="0" r="9525" b="9525"/>
            <wp:docPr id="4" name="Picture 4" descr="C:\Users\j\AppData\Local\Microsoft\Windows\INetCache\Content.Word\V(x)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\AppData\Local\Microsoft\Windows\INetCache\Content.Word\V(x)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BB1" w:rsidRDefault="00EB2BB1" w:rsidP="00552FB9">
      <w:pPr>
        <w:bidi/>
        <w:jc w:val="center"/>
        <w:rPr>
          <w:rFonts w:eastAsiaTheme="minorEastAsia" w:cs="B Roya"/>
          <w:sz w:val="32"/>
          <w:szCs w:val="32"/>
          <w:rtl/>
          <w:lang w:bidi="fa-IR"/>
        </w:rPr>
      </w:pPr>
      <w:r>
        <w:rPr>
          <w:rFonts w:eastAsiaTheme="minorEastAsia" w:cs="B Roya"/>
          <w:sz w:val="32"/>
          <w:szCs w:val="32"/>
          <w:lang w:bidi="fa-IR"/>
        </w:rPr>
        <w:lastRenderedPageBreak/>
        <w:pict>
          <v:shape id="_x0000_i1026" type="#_x0000_t75" style="width:402pt;height:314.25pt">
            <v:imagedata r:id="rId12" o:title="V(x)3"/>
          </v:shape>
        </w:pict>
      </w:r>
      <w:r>
        <w:rPr>
          <w:rFonts w:eastAsiaTheme="minorEastAsia" w:cs="B Roya"/>
          <w:sz w:val="32"/>
          <w:szCs w:val="32"/>
          <w:lang w:bidi="fa-IR"/>
        </w:rPr>
        <w:pict>
          <v:shape id="_x0000_i1027" type="#_x0000_t75" style="width:411.75pt;height:315pt">
            <v:imagedata r:id="rId13" o:title="V(x)4"/>
          </v:shape>
        </w:pict>
      </w:r>
    </w:p>
    <w:p w:rsidR="005A6D91" w:rsidRDefault="005A6D91" w:rsidP="005A6D91">
      <w:pPr>
        <w:bidi/>
        <w:rPr>
          <w:rFonts w:eastAsiaTheme="minorEastAsia" w:cs="B Roya"/>
          <w:sz w:val="32"/>
          <w:szCs w:val="32"/>
          <w:rtl/>
          <w:lang w:bidi="fa-IR"/>
        </w:rPr>
      </w:pPr>
      <w:r>
        <w:rPr>
          <w:rFonts w:eastAsiaTheme="minorEastAsia" w:cs="B Roya" w:hint="cs"/>
          <w:sz w:val="32"/>
          <w:szCs w:val="32"/>
          <w:rtl/>
          <w:lang w:bidi="fa-IR"/>
        </w:rPr>
        <w:t>برای ورله سرعتی، اکثر اوقات نمودار فضای فاز، به صورت بیضی مورب است.</w:t>
      </w:r>
    </w:p>
    <w:p w:rsidR="005A6D91" w:rsidRDefault="005A6D91" w:rsidP="005A6D91">
      <w:pPr>
        <w:bidi/>
        <w:rPr>
          <w:rFonts w:eastAsiaTheme="minorEastAsia" w:cs="B Roya" w:hint="cs"/>
          <w:sz w:val="32"/>
          <w:szCs w:val="32"/>
          <w:rtl/>
          <w:lang w:bidi="fa-IR"/>
        </w:rPr>
      </w:pPr>
      <w:r>
        <w:rPr>
          <w:rFonts w:eastAsiaTheme="minorEastAsia" w:cs="B Roya" w:hint="cs"/>
          <w:sz w:val="32"/>
          <w:szCs w:val="32"/>
          <w:rtl/>
          <w:lang w:bidi="fa-IR"/>
        </w:rPr>
        <w:t xml:space="preserve">با توجه به این اشکال، آلگوریتم های ورله </w:t>
      </w:r>
      <w:r>
        <w:rPr>
          <w:rFonts w:ascii="Times New Roman" w:eastAsiaTheme="minorEastAsia" w:hAnsi="Times New Roman" w:cs="Times New Roman" w:hint="cs"/>
          <w:sz w:val="32"/>
          <w:szCs w:val="32"/>
          <w:rtl/>
          <w:lang w:bidi="fa-IR"/>
        </w:rPr>
        <w:t>–</w:t>
      </w:r>
      <w:r>
        <w:rPr>
          <w:rFonts w:eastAsiaTheme="minorEastAsia" w:cs="B Roya" w:hint="cs"/>
          <w:sz w:val="32"/>
          <w:szCs w:val="32"/>
          <w:rtl/>
          <w:lang w:bidi="fa-IR"/>
        </w:rPr>
        <w:t xml:space="preserve"> ورله سرعتی </w:t>
      </w:r>
      <w:r>
        <w:rPr>
          <w:rFonts w:ascii="Times New Roman" w:eastAsiaTheme="minorEastAsia" w:hAnsi="Times New Roman" w:cs="Times New Roman" w:hint="cs"/>
          <w:sz w:val="32"/>
          <w:szCs w:val="32"/>
          <w:rtl/>
          <w:lang w:bidi="fa-IR"/>
        </w:rPr>
        <w:t>–</w:t>
      </w:r>
      <w:r>
        <w:rPr>
          <w:rFonts w:eastAsiaTheme="minorEastAsia" w:cs="B Roya" w:hint="cs"/>
          <w:sz w:val="32"/>
          <w:szCs w:val="32"/>
          <w:rtl/>
          <w:lang w:bidi="fa-IR"/>
        </w:rPr>
        <w:t xml:space="preserve"> اویلر کرمر داری بقای انرژی هستند ( حداقل به صورت ظاهری و در حد دقت</w:t>
      </w:r>
      <w:bookmarkStart w:id="0" w:name="_GoBack"/>
      <w:bookmarkEnd w:id="0"/>
      <w:r>
        <w:rPr>
          <w:rFonts w:eastAsiaTheme="minorEastAsia" w:cs="B Roya" w:hint="cs"/>
          <w:sz w:val="32"/>
          <w:szCs w:val="32"/>
          <w:rtl/>
          <w:lang w:bidi="fa-IR"/>
        </w:rPr>
        <w:t xml:space="preserve"> های رایانه)</w:t>
      </w:r>
    </w:p>
    <w:p w:rsidR="005A6D91" w:rsidRPr="006412E4" w:rsidRDefault="005A6D91" w:rsidP="005A6D91">
      <w:pPr>
        <w:bidi/>
        <w:rPr>
          <w:rFonts w:eastAsiaTheme="minorEastAsia" w:cs="B Roya"/>
          <w:sz w:val="32"/>
          <w:szCs w:val="32"/>
          <w:rtl/>
          <w:lang w:bidi="fa-IR"/>
        </w:rPr>
      </w:pPr>
      <w:r>
        <w:rPr>
          <w:rFonts w:eastAsiaTheme="minorEastAsia" w:cs="B Roya" w:hint="cs"/>
          <w:sz w:val="32"/>
          <w:szCs w:val="32"/>
          <w:rtl/>
          <w:lang w:bidi="fa-IR"/>
        </w:rPr>
        <w:lastRenderedPageBreak/>
        <w:t>و آلگوریتم بیمن هم به وضوح انرژی را حفظ نمی کند.</w:t>
      </w:r>
    </w:p>
    <w:sectPr w:rsidR="005A6D91" w:rsidRPr="006412E4" w:rsidSect="00D32C66">
      <w:pgSz w:w="12240" w:h="15840"/>
      <w:pgMar w:top="540" w:right="630" w:bottom="63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477" w:rsidRDefault="009C1477" w:rsidP="00D32C66">
      <w:pPr>
        <w:spacing w:after="0" w:line="240" w:lineRule="auto"/>
      </w:pPr>
      <w:r>
        <w:separator/>
      </w:r>
    </w:p>
  </w:endnote>
  <w:endnote w:type="continuationSeparator" w:id="0">
    <w:p w:rsidR="009C1477" w:rsidRDefault="009C1477" w:rsidP="00D32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ba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477" w:rsidRDefault="009C1477" w:rsidP="00D32C66">
      <w:pPr>
        <w:spacing w:after="0" w:line="240" w:lineRule="auto"/>
      </w:pPr>
      <w:r>
        <w:separator/>
      </w:r>
    </w:p>
  </w:footnote>
  <w:footnote w:type="continuationSeparator" w:id="0">
    <w:p w:rsidR="009C1477" w:rsidRDefault="009C1477" w:rsidP="00D32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22A6B"/>
    <w:multiLevelType w:val="hybridMultilevel"/>
    <w:tmpl w:val="EE9C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65C"/>
    <w:rsid w:val="000238B5"/>
    <w:rsid w:val="00027EA8"/>
    <w:rsid w:val="000D01FF"/>
    <w:rsid w:val="000E2510"/>
    <w:rsid w:val="001E7FF6"/>
    <w:rsid w:val="00232BAB"/>
    <w:rsid w:val="002E6B86"/>
    <w:rsid w:val="00323583"/>
    <w:rsid w:val="00362D41"/>
    <w:rsid w:val="003736D3"/>
    <w:rsid w:val="003D365C"/>
    <w:rsid w:val="003E63C4"/>
    <w:rsid w:val="003E7DCD"/>
    <w:rsid w:val="00551697"/>
    <w:rsid w:val="00552FB9"/>
    <w:rsid w:val="00575DFB"/>
    <w:rsid w:val="005A6D91"/>
    <w:rsid w:val="00616F8C"/>
    <w:rsid w:val="006412E4"/>
    <w:rsid w:val="006460B1"/>
    <w:rsid w:val="006559FE"/>
    <w:rsid w:val="006B33B5"/>
    <w:rsid w:val="006D24A5"/>
    <w:rsid w:val="00730E8A"/>
    <w:rsid w:val="00777D60"/>
    <w:rsid w:val="007A299E"/>
    <w:rsid w:val="007D7A86"/>
    <w:rsid w:val="0092519C"/>
    <w:rsid w:val="009A70F9"/>
    <w:rsid w:val="009C1477"/>
    <w:rsid w:val="00A1470D"/>
    <w:rsid w:val="00AB6713"/>
    <w:rsid w:val="00AB67F8"/>
    <w:rsid w:val="00AE7FD0"/>
    <w:rsid w:val="00B4154C"/>
    <w:rsid w:val="00B44C2C"/>
    <w:rsid w:val="00B701BC"/>
    <w:rsid w:val="00B808DC"/>
    <w:rsid w:val="00BA4F8F"/>
    <w:rsid w:val="00BC52B2"/>
    <w:rsid w:val="00C219A5"/>
    <w:rsid w:val="00C535A1"/>
    <w:rsid w:val="00C76C45"/>
    <w:rsid w:val="00CA1FDA"/>
    <w:rsid w:val="00CA45EA"/>
    <w:rsid w:val="00CB5424"/>
    <w:rsid w:val="00CC08B0"/>
    <w:rsid w:val="00D32C66"/>
    <w:rsid w:val="00D94D54"/>
    <w:rsid w:val="00DD76F6"/>
    <w:rsid w:val="00DF2BC2"/>
    <w:rsid w:val="00EB2BB1"/>
    <w:rsid w:val="00EE4C73"/>
    <w:rsid w:val="00EF0DE2"/>
    <w:rsid w:val="00F01789"/>
    <w:rsid w:val="00F73C21"/>
    <w:rsid w:val="00F97804"/>
    <w:rsid w:val="00FB083D"/>
    <w:rsid w:val="00FD158F"/>
    <w:rsid w:val="00FE1177"/>
    <w:rsid w:val="00FE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E951B-ECA4-468E-848B-035E9876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1F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1FF"/>
    <w:rPr>
      <w:color w:val="808080"/>
    </w:rPr>
  </w:style>
  <w:style w:type="paragraph" w:styleId="ListParagraph">
    <w:name w:val="List Paragraph"/>
    <w:basedOn w:val="Normal"/>
    <w:uiPriority w:val="34"/>
    <w:qFormat/>
    <w:rsid w:val="007A29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C66"/>
  </w:style>
  <w:style w:type="paragraph" w:styleId="Footer">
    <w:name w:val="footer"/>
    <w:basedOn w:val="Normal"/>
    <w:link w:val="FooterChar"/>
    <w:uiPriority w:val="99"/>
    <w:unhideWhenUsed/>
    <w:rsid w:val="00D32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8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CABC7-55EC-43E1-B2F3-93C9F29B8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5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66</cp:revision>
  <dcterms:created xsi:type="dcterms:W3CDTF">2019-11-25T07:17:00Z</dcterms:created>
  <dcterms:modified xsi:type="dcterms:W3CDTF">2019-12-17T11:16:00Z</dcterms:modified>
</cp:coreProperties>
</file>