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A3D51" w14:textId="2871344E" w:rsidR="00347343" w:rsidRDefault="0097708D">
      <w:r>
        <w:rPr>
          <w:rFonts w:hint="eastAsia"/>
        </w:rPr>
        <w:t>条件保障：</w:t>
      </w:r>
    </w:p>
    <w:p w14:paraId="19F0608A" w14:textId="7D4F0347" w:rsidR="0097708D" w:rsidRDefault="0097708D">
      <w:r>
        <w:rPr>
          <w:rFonts w:hint="eastAsia"/>
        </w:rPr>
        <w:t>本项目是在李中权老师指导下开展的导师课题，在开题前为我们搜集了大量相关文献资料，同时在项目进展中为我们提出了许多指导意见。本小组三名成员均是社会学院应用心理系大二的学生，已经基本掌握了心理学研究方法和</w:t>
      </w:r>
      <w:r w:rsidR="00DA66B1">
        <w:rPr>
          <w:rFonts w:hint="eastAsia"/>
        </w:rPr>
        <w:t>、</w:t>
      </w:r>
      <w:r>
        <w:rPr>
          <w:rFonts w:hint="eastAsia"/>
        </w:rPr>
        <w:t>心理学的实验设计方法</w:t>
      </w:r>
      <w:r w:rsidR="00DA66B1">
        <w:rPr>
          <w:rFonts w:hint="eastAsia"/>
        </w:rPr>
        <w:t>和数据分析的方法</w:t>
      </w:r>
      <w:r>
        <w:rPr>
          <w:rFonts w:hint="eastAsia"/>
        </w:rPr>
        <w:t>，能够较好的学以致用，独立进行研究方案的设计。此外，心理学研究中的关键是实验程序的展现，而我们的项目由于涉及虚拟现实情境，对于实验程序的要求更高，我们也已经与一位精通计算机编程的同学达成合作，由他负责我们实验程序的展现。正式实验时需要虚拟现实设备、生理测量仪，而这些都是社会学院</w:t>
      </w:r>
      <w:r w:rsidR="00DA66B1">
        <w:rPr>
          <w:rFonts w:hint="eastAsia"/>
        </w:rPr>
        <w:t>心理学实验室已经配备的，因此实验可以按照计划流畅地进行。</w:t>
      </w:r>
    </w:p>
    <w:p w14:paraId="5B3DB2C0" w14:textId="5B49CA36" w:rsidR="00DA66B1" w:rsidRDefault="00DA66B1"/>
    <w:p w14:paraId="38DF6B49" w14:textId="74C8AFB9" w:rsidR="00DA66B1" w:rsidRDefault="00DA66B1">
      <w:r>
        <w:rPr>
          <w:rFonts w:hint="eastAsia"/>
        </w:rPr>
        <w:t>实施方案：</w:t>
      </w:r>
    </w:p>
    <w:p w14:paraId="668CFDF7" w14:textId="044BE07F" w:rsidR="00DA66B1" w:rsidRDefault="005F77F5" w:rsidP="005F77F5">
      <w:r>
        <w:rPr>
          <w:rFonts w:hint="eastAsia"/>
        </w:rPr>
        <w:t>我们已经于2</w:t>
      </w:r>
      <w:r>
        <w:t>018</w:t>
      </w:r>
      <w:r>
        <w:rPr>
          <w:rFonts w:hint="eastAsia"/>
        </w:rPr>
        <w:t>年前阅读了大量近几年与虚拟现实技术在心理学中应用的文献，结合自己的理解，在小组中进行了讨论，撰写了文献综述；同时结合立项答辩时老师提出的建议，</w:t>
      </w:r>
      <w:r>
        <w:rPr>
          <w:rFonts w:hint="eastAsia"/>
        </w:rPr>
        <w:t>反思了一下我们小组存在的问题。虚拟现实技术是最近几年才应用于心理学实验中的，对于实验器材来说，是有创新，但是项目的内容呢？要体现创新，要怎么做？我们经过一番讨论，做出了两方面的修改：首先，对于实验场景，我们不用经典的“列车困境”范式，而是设计了全新的实验场景。全新的实验场景的好处在于能够掩盖实验的真实目的。“列车困境”是一个老掉牙的伦理问题了，被试极易猜出我们的实验到底想让他做出怎样的反应；但是如果我们将实验换一种包装，被试以前从来都没有接触过，那么测量出来的结果将比较可靠。</w:t>
      </w:r>
      <w:r>
        <w:rPr>
          <w:rFonts w:hint="eastAsia"/>
        </w:rPr>
        <w:t>因此在寒假时我们已经有了初步的实验思路，进一步讨论之后，确定了我们研究的两个主题：主题一是探究</w:t>
      </w:r>
      <w:r w:rsidRPr="005F77F5">
        <w:rPr>
          <w:rFonts w:hint="eastAsia"/>
        </w:rPr>
        <w:t>文本呈现和虚拟现实呈现下道德决策与日常道德行为的关联</w:t>
      </w:r>
      <w:r>
        <w:rPr>
          <w:rFonts w:hint="eastAsia"/>
        </w:rPr>
        <w:t>；主题二是探究虚拟现实情境下认知负荷对于道德决策的影响。</w:t>
      </w:r>
    </w:p>
    <w:p w14:paraId="6DF0176A" w14:textId="296FA863" w:rsidR="005F77F5" w:rsidRDefault="005F77F5" w:rsidP="005F77F5">
      <w:pPr>
        <w:rPr>
          <w:rFonts w:hint="eastAsia"/>
        </w:rPr>
      </w:pPr>
      <w:r>
        <w:rPr>
          <w:rFonts w:hint="eastAsia"/>
        </w:rPr>
        <w:t>确定了主题之后，</w:t>
      </w:r>
      <w:r w:rsidR="00B2004B">
        <w:rPr>
          <w:rFonts w:hint="eastAsia"/>
        </w:rPr>
        <w:t>我们于2</w:t>
      </w:r>
      <w:r w:rsidR="00B2004B">
        <w:t>018</w:t>
      </w:r>
      <w:r w:rsidR="00B2004B">
        <w:rPr>
          <w:rFonts w:hint="eastAsia"/>
        </w:rPr>
        <w:t>年3月底已经完成了主题</w:t>
      </w:r>
      <w:proofErr w:type="gramStart"/>
      <w:r w:rsidR="00B2004B">
        <w:rPr>
          <w:rFonts w:hint="eastAsia"/>
        </w:rPr>
        <w:t>一</w:t>
      </w:r>
      <w:proofErr w:type="gramEnd"/>
      <w:r w:rsidR="00B2004B">
        <w:rPr>
          <w:rFonts w:hint="eastAsia"/>
        </w:rPr>
        <w:t>的实验设计，并且完成了实验程序的编程，可以在虚拟现实设备上运行。</w:t>
      </w:r>
      <w:bookmarkStart w:id="0" w:name="_GoBack"/>
      <w:r w:rsidR="00B01978">
        <w:rPr>
          <w:rFonts w:hint="eastAsia"/>
        </w:rPr>
        <w:t>目前我们正在编制日常道德行为问卷，并请老师审核。问卷编制成功之后，即可以招募被试，开展实验，并根据实验数据进行分析，撰写论文。在这过程中，我们将会同时开展主题二的实验设计，进行程序编制，开展实验。</w:t>
      </w:r>
      <w:bookmarkEnd w:id="0"/>
    </w:p>
    <w:p w14:paraId="4629EB6E" w14:textId="5139AA76" w:rsidR="00DA66B1" w:rsidRDefault="00DA66B1"/>
    <w:p w14:paraId="2C4D3FFE" w14:textId="77777777" w:rsidR="00DA66B1" w:rsidRDefault="00DA66B1">
      <w:pPr>
        <w:rPr>
          <w:rFonts w:hint="eastAsia"/>
        </w:rPr>
      </w:pPr>
    </w:p>
    <w:p w14:paraId="295D01FD" w14:textId="230ED62E" w:rsidR="00DA66B1" w:rsidRDefault="00DA66B1">
      <w:r>
        <w:rPr>
          <w:rFonts w:hint="eastAsia"/>
        </w:rPr>
        <w:t>经费安排：</w:t>
      </w:r>
    </w:p>
    <w:p w14:paraId="0B3B7715" w14:textId="62389850" w:rsidR="00DA66B1" w:rsidRDefault="00CF0B2C">
      <w:pPr>
        <w:rPr>
          <w:rFonts w:hint="eastAsia"/>
        </w:rPr>
      </w:pPr>
      <w:r>
        <w:rPr>
          <w:rFonts w:hint="eastAsia"/>
        </w:rPr>
        <w:t>由于被试既需要进行在虚拟现实设备或电脑中的情境实验，又需要填写一份问卷，因此支付每个被试的费用不低于2</w:t>
      </w:r>
      <w:r>
        <w:t>5</w:t>
      </w:r>
      <w:r>
        <w:rPr>
          <w:rFonts w:hint="eastAsia"/>
        </w:rPr>
        <w:t>元；由于本研究所需的样本量较大，因此</w:t>
      </w:r>
      <w:r>
        <w:rPr>
          <w:rFonts w:hint="eastAsia"/>
        </w:rPr>
        <w:t>经费中的大部分将用于支付被试的报酬</w:t>
      </w:r>
      <w:r w:rsidR="005F77F5">
        <w:rPr>
          <w:rFonts w:hint="eastAsia"/>
        </w:rPr>
        <w:t>，总计约5</w:t>
      </w:r>
      <w:r w:rsidR="005F77F5">
        <w:t>000</w:t>
      </w:r>
      <w:r w:rsidR="005F77F5">
        <w:rPr>
          <w:rFonts w:hint="eastAsia"/>
        </w:rPr>
        <w:t>元</w:t>
      </w:r>
      <w:r>
        <w:rPr>
          <w:rFonts w:hint="eastAsia"/>
        </w:rPr>
        <w:t>。此外，还有一部分将用于在数据库中查找图书文献资料</w:t>
      </w:r>
      <w:r w:rsidR="005F77F5">
        <w:rPr>
          <w:rFonts w:hint="eastAsia"/>
        </w:rPr>
        <w:t>和印刷、复印</w:t>
      </w:r>
      <w:r>
        <w:rPr>
          <w:rFonts w:hint="eastAsia"/>
        </w:rPr>
        <w:t>的费用，</w:t>
      </w:r>
      <w:r w:rsidR="005F77F5">
        <w:rPr>
          <w:rFonts w:hint="eastAsia"/>
        </w:rPr>
        <w:t>总计约</w:t>
      </w:r>
      <w:r w:rsidR="005F77F5">
        <w:t>1000</w:t>
      </w:r>
      <w:r w:rsidR="005F77F5">
        <w:rPr>
          <w:rFonts w:hint="eastAsia"/>
        </w:rPr>
        <w:t>元。</w:t>
      </w:r>
      <w:r>
        <w:rPr>
          <w:rFonts w:hint="eastAsia"/>
        </w:rPr>
        <w:t>如果实验程序没有办法顺利实现，将需要另外一部分费用</w:t>
      </w:r>
      <w:r w:rsidR="005F77F5">
        <w:rPr>
          <w:rFonts w:hint="eastAsia"/>
        </w:rPr>
        <w:t>请专业人员编制实验程序，，约2</w:t>
      </w:r>
      <w:r w:rsidR="005F77F5">
        <w:t>000</w:t>
      </w:r>
      <w:r w:rsidR="005F77F5">
        <w:rPr>
          <w:rFonts w:hint="eastAsia"/>
        </w:rPr>
        <w:t>元。由于不可控因素，还另留1</w:t>
      </w:r>
      <w:r w:rsidR="005F77F5">
        <w:t>000</w:t>
      </w:r>
      <w:r w:rsidR="005F77F5">
        <w:rPr>
          <w:rFonts w:hint="eastAsia"/>
        </w:rPr>
        <w:t>元应对可能遇到的情况。</w:t>
      </w:r>
    </w:p>
    <w:sectPr w:rsidR="00DA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9C"/>
    <w:rsid w:val="00347343"/>
    <w:rsid w:val="005F77F5"/>
    <w:rsid w:val="007E3B9C"/>
    <w:rsid w:val="0097708D"/>
    <w:rsid w:val="00B01978"/>
    <w:rsid w:val="00B2004B"/>
    <w:rsid w:val="00CD0036"/>
    <w:rsid w:val="00CF0B2C"/>
    <w:rsid w:val="00D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2046"/>
  <w15:chartTrackingRefBased/>
  <w15:docId w15:val="{8C34F826-58DE-4857-95A2-DB24FCDE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丁徐漪</dc:creator>
  <cp:keywords/>
  <dc:description/>
  <cp:lastModifiedBy>丁徐漪</cp:lastModifiedBy>
  <cp:revision>4</cp:revision>
  <dcterms:created xsi:type="dcterms:W3CDTF">2018-05-04T05:38:00Z</dcterms:created>
  <dcterms:modified xsi:type="dcterms:W3CDTF">2018-05-04T06:16:00Z</dcterms:modified>
</cp:coreProperties>
</file>