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ntigravity_gemini_high_reasoning_c15d08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Antigravity × Gemini (High Reasoning) — Master Integration Prompt for VenturaAtlas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Paste everything below this line into Google Antigravity as the first message of a </w:t>
      </w:r>
      <w:r>
        <w:rPr>
          <w:rFonts w:eastAsia="source serif 4" w:cs="source serif 4" w:ascii="source serif 4" w:hAnsi="source serif 4"/>
          <w:b/>
          <w:color w:val="000000"/>
        </w:rPr>
        <w:t xml:space="preserve">fresh session</w:t>
      </w:r>
      <w:r>
        <w:rPr>
          <w:rFonts w:eastAsia="source serif 4" w:cs="source serif 4" w:ascii="source serif 4" w:hAnsi="source serif 4"/>
          <w:color w:val="000000"/>
        </w:rPr>
        <w:t xml:space="preserve">, with the repo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Hostilian/VenturaAtlas</w:t>
      </w:r>
      <w:r>
        <w:rPr>
          <w:rFonts w:eastAsia="source serif 4" w:cs="source serif 4" w:ascii="source serif 4" w:hAnsi="source serif 4"/>
          <w:color w:val="000000"/>
        </w:rPr>
        <w:t xml:space="preserve"> open at its root, model set to </w:t>
      </w:r>
      <w:r>
        <w:rPr>
          <w:rFonts w:eastAsia="source serif 4" w:cs="source serif 4" w:ascii="source serif 4" w:hAnsi="source serif 4"/>
          <w:b/>
          <w:color w:val="000000"/>
        </w:rPr>
        <w:t xml:space="preserve">Gemini 3.x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Fonts w:eastAsia="source serif 4" w:cs="source serif 4" w:ascii="source serif 4" w:hAnsi="source serif 4"/>
          <w:b/>
          <w:color w:val="000000"/>
        </w:rPr>
        <w:t xml:space="preserve">reasoning effort = High</w:t>
      </w:r>
      <w:r>
        <w:rPr>
          <w:rFonts w:eastAsia="source serif 4" w:cs="source serif 4" w:ascii="source serif 4" w:hAnsi="source serif 4"/>
          <w:color w:val="000000"/>
        </w:rPr>
        <w:t xml:space="preserve">. Do not preface it; run it as-is.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are a senior staff engineer operating Google Antigravity with Gemini at </w:t>
      </w:r>
      <w:r>
        <w:rPr>
          <w:rFonts w:eastAsia="source serif 4" w:cs="source serif 4" w:ascii="source serif 4" w:hAnsi="source serif 4"/>
          <w:b/>
          <w:color w:val="000000"/>
        </w:rPr>
        <w:t xml:space="preserve">high reasoning</w:t>
      </w:r>
      <w:r>
        <w:rPr>
          <w:rFonts w:eastAsia="source serif 4" w:cs="source serif 4" w:ascii="source serif 4" w:hAnsi="source serif 4"/>
          <w:color w:val="000000"/>
        </w:rPr>
        <w:t xml:space="preserve">. Your job is to integrate, into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Hostilian/VenturaAtlas</w:t>
      </w:r>
      <w:r>
        <w:rPr>
          <w:rFonts w:eastAsia="source serif 4" w:cs="source serif 4" w:ascii="source serif 4" w:hAnsi="source serif 4"/>
          <w:color w:val="000000"/>
        </w:rPr>
        <w:t xml:space="preserve"> repository, </w:t>
      </w:r>
      <w:r>
        <w:rPr>
          <w:rFonts w:eastAsia="source serif 4" w:cs="source serif 4" w:ascii="source serif 4" w:hAnsi="source serif 4"/>
          <w:b/>
          <w:color w:val="000000"/>
        </w:rPr>
        <w:t xml:space="preserve">every idea from Syntax Podcast #998 "How to Fix Vibe Coding"</w:t>
      </w:r>
      <w:r>
        <w:rPr>
          <w:rFonts w:eastAsia="source serif 4" w:cs="source serif 4" w:ascii="source serif 4" w:hAnsi="source serif 4"/>
          <w:color w:val="000000"/>
        </w:rPr>
        <w:t xml:space="preserve"> (Wes Bos &amp; Scott Tolinski) — adapted, not copy-pasted, to this repo's real stack and to its </w:t>
      </w:r>
      <w:r>
        <w:rPr>
          <w:rFonts w:eastAsia="source serif 4" w:cs="source serif 4" w:ascii="source serif 4" w:hAnsi="source serif 4"/>
          <w:b/>
          <w:color w:val="000000"/>
        </w:rPr>
        <w:t xml:space="preserve">existing</w:t>
      </w:r>
      <w:r>
        <w:rPr>
          <w:rFonts w:eastAsia="source serif 4" w:cs="source serif 4" w:ascii="source serif 4" w:hAnsi="source serif 4"/>
          <w:color w:val="000000"/>
        </w:rPr>
        <w:t xml:space="preserve"> quality infrastructure. Think in phases, verify each step against the actual files, and never paper over a failure.</w:t>
      </w:r>
    </w:p>
    <w:p>
      <w:pPr>
        <w:spacing w:line="360" w:before="315" w:after="105" w:lineRule="auto"/>
        <w:ind w:left="-30"/>
        <w:jc w:val="left"/>
      </w:pPr>
      <w:bookmarkStart w:id="1" w:name="bm_0_the_core_thesis_you_must_int_b4400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0. The core thesis you must internalize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podcast's entire argument is: </w:t>
      </w:r>
      <w:r>
        <w:rPr>
          <w:rFonts w:eastAsia="source serif 4" w:cs="source serif 4" w:ascii="source serif 4" w:hAnsi="source serif 4"/>
          <w:b/>
          <w:color w:val="000000"/>
        </w:rPr>
        <w:t xml:space="preserve">stop letting AI guess; make it run deterministic tools.</w:t>
      </w:r>
      <w:r>
        <w:rPr>
          <w:rFonts w:eastAsia="source serif 4" w:cs="source serif 4" w:ascii="source serif 4" w:hAnsi="source serif 4"/>
          <w:color w:val="000000"/>
        </w:rPr>
        <w:t xml:space="preserve"> A deterministic tool is a pure function over the codebase — same input, same output, a binary pass/fail — as opposed to an LLM's "wishy-washy vibes" that "might pass and might not." Wes and Scott's closing instruction is literal: </w:t>
      </w:r>
      <w:r>
        <w:rPr>
          <w:rFonts w:eastAsia="source serif 4" w:cs="source serif 4" w:ascii="source serif 4" w:hAnsi="source serif 4"/>
          <w:i/>
          <w:color w:val="000000"/>
        </w:rPr>
        <w:t xml:space="preserve">"upon completion of any feature, always run the sequence."</w:t>
      </w:r>
      <w:r>
        <w:rPr>
          <w:rFonts w:eastAsia="source serif 4" w:cs="source serif 4" w:ascii="source serif 4" w:hAnsi="source serif 4"/>
          <w:color w:val="000000"/>
        </w:rPr>
        <w:t xml:space="preserve"> Your entire job is to make that sequence real, fast, blocking, and un-ignorable in this repo.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tools they name, by section, are: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Tools / ideas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 quality (04:49)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jscpd.dev, knip.dev, fallow.tools, wallace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Finding components (14:11)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Storybook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Finding bugs (17:42)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Sentry CLI, Spotlight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Formatting &amp; linting (19:55)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Vite+ (type checking), ESLint, StyleLint, clint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Headless browsers (25:41)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agent-browser, chrome-devtools-mcp, Lightpanda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Tasks &amp; todos (32:11)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dex (dex.rip), beads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Docs (33:32)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Context7 (MCP)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TanStack Code Mode (34:22)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TanStack Code Mode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Getting AI to use these tools (36:01)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AGENTS.md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rules, a "quality-check skill", enforce the completion sequence, pre-commit blocking gate, custom ESLint plugins, "be in control of the output", Svelte Auto-Fixer pattern (MCP that reads a file and reports non-best-practice)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Integrate </w:t>
      </w:r>
      <w:r>
        <w:rPr>
          <w:rFonts w:eastAsia="source serif 4" w:cs="source serif 4" w:ascii="source serif 4" w:hAnsi="source serif 4"/>
          <w:b/>
          <w:color w:val="000000"/>
        </w:rPr>
        <w:t xml:space="preserve">all nine</w:t>
      </w:r>
      <w:r>
        <w:rPr>
          <w:rFonts w:eastAsia="source serif 4" w:cs="source serif 4" w:ascii="source serif 4" w:hAnsi="source serif 4"/>
          <w:color w:val="000000"/>
        </w:rPr>
        <w:t xml:space="preserve">. For each, decide: implement natively, wire into existing infra, or document as optional — but every one must be addressed and accounted for in the final report.</w:t>
      </w:r>
    </w:p>
    <w:p>
      <w:pPr>
        <w:spacing w:line="360" w:before="315" w:after="105" w:lineRule="auto"/>
        <w:ind w:left="-30"/>
        <w:jc w:val="left"/>
      </w:pPr>
      <w:bookmarkStart w:id="2" w:name="bm_1_verified_repo_orientation_tr_1c507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Verified repo orientation (treat as ground truth; still re-confirm by reading files)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VenturaAtlas is a </w:t>
      </w:r>
      <w:r>
        <w:rPr>
          <w:rFonts w:eastAsia="source serif 4" w:cs="source serif 4" w:ascii="source serif 4" w:hAnsi="source serif 4"/>
          <w:b/>
          <w:color w:val="000000"/>
        </w:rPr>
        <w:t xml:space="preserve">static, dependency-light GitHub Pages site</w:t>
      </w:r>
      <w:r>
        <w:rPr>
          <w:rFonts w:eastAsia="source serif 4" w:cs="source serif 4" w:ascii="source serif 4" w:hAnsi="source serif 4"/>
          <w:color w:val="000000"/>
        </w:rPr>
        <w:t xml:space="preserve"> — "a transparent opportunity database, startup research library, product-building playbook, and AI venture studio operating system." Deployment is GitHub Actions → Pages. No paid hosting/server is required, and you must keep it that way.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Real stack and tooling (from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package.json</w:t>
      </w:r>
      <w:r>
        <w:rPr>
          <w:rFonts w:eastAsia="source serif 4" w:cs="source serif 4" w:ascii="source serif 4" w:hAnsi="source serif 4"/>
          <w:color w:val="000000"/>
        </w:rPr>
        <w:t xml:space="preserve"> v2.7.1,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engines.node &gt;=20</w:t>
      </w:r>
      <w:r>
        <w:rPr>
          <w:rFonts w:eastAsia="source serif 4" w:cs="source serif 4" w:ascii="source serif 4" w:hAnsi="source serif 4"/>
          <w:color w:val="000000"/>
        </w:rPr>
        <w:t xml:space="preserve">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pages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offline.html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404.html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plus many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docs/*.html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lab pages).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Vanilla JavaScript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 React/Vue/Svelte frontend framework.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Python worker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services/ventureatlas-worker/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plus many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scripts/*.py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validators.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Node/npm tooling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name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venture-atlas-os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TypeScript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used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apps/factbounty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tsx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typescript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5.7.3);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typecheck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tsc -p apps/factbounty/tsconfig.json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Playwright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@playwright/test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1.62.1 is already a devDependency;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playwright.config.ts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test:e2e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npx playwright 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smoke tests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Data: JSON / CSV / JSON Schema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data/ideas.schema.json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); canonical data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data/ideas.json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Existing scripts you </w:t>
      </w:r>
      <w:r>
        <w:rPr>
          <w:rFonts w:eastAsia="source serif 4" w:cs="source serif 4" w:ascii="source serif 4" w:hAnsi="source serif 4"/>
          <w:b/>
          <w:color w:val="000000"/>
        </w:rPr>
        <w:t xml:space="preserve">must build on, not duplicate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format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format:check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 scripts/check-format.js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custom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formatter,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not Prettier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do not introduce Prettier unless you explicitly justify replacing it).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check-js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scripts/check-js-syntax.js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check-python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scripts/check_python_syntax.py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check-links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scripts/check-links.js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lint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check-js &amp;&amp; check-python &amp;&amp; format:check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validate:source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a long chain of data/schema/link/proofops validators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validate-data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validate-schema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validate:links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validate:terrain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validate:mercury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validate:chessboard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validate:census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capital clocks, etc.).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quality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quality:source &amp;&amp; quality:artifact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 scripts/run-quality.js source|artifact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There is already a quality orchestrator. Extend it.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test:unit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 --test --test-concurrency=1 tests/*.test.js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plus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test:python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test:race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test:providers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test:runtime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test:pwa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test:integration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test:e2e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ci:full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agents:status|watch|health|graph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check-task-graph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 task-graph already exists.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Existing agent infrastructure (this repo is </w:t>
      </w:r>
      <w:r>
        <w:rPr>
          <w:rFonts w:eastAsia="source serif 4" w:cs="source serif 4" w:ascii="source serif 4" w:hAnsi="source serif 4"/>
          <w:b/>
          <w:color w:val="000000"/>
        </w:rPr>
        <w:t xml:space="preserve">already an Antigravity workspace</w:t>
      </w:r>
      <w:r>
        <w:rPr>
          <w:rFonts w:eastAsia="source serif 4" w:cs="source serif 4" w:ascii="source serif 4" w:hAnsi="source serif 4"/>
          <w:color w:val="000000"/>
        </w:rPr>
        <w:t xml:space="preserve">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at root with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durable invariants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read it first and obey it. Highlights: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Never discard unknown edits; never reset the worktree; never rewrite unrelated files.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Never fabricate evidence/demand/validation/scores/dates/source-classes/deployment or collaboration state. "Missing information remains missing."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Canonical data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data/ideas.json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never mass-edit canonical JSON to bypass promotion/validation.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_site/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(and generated output) is generated —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fix generators or source data, never patch generated output as source of truth.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secrets out of source, prompts, logs, command arguments, git remotes, and public artifacts.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"Configuration, hooks, rules, validators, cloud resources, tests, and UI controls are capabilities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only after their execution path is demonstrated.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"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"Run proportionate tests after changes."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.agent-system/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the single source of truth for live priorities/backlog/runtime state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backlog.json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state.json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MASTER_GOAL.md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provider-registry.json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Antigravity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role/skill/hook/file-ownership layer: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.agents/agents/*.md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(specs with Antigravity 2.0 YAML frontmatter),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.agents/hooks.json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.agents/rules/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.agents/skills/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.agents/workflows/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.codex/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holds Codex CLI config.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Implication:</w:t>
      </w:r>
      <w:r>
        <w:rPr>
          <w:rFonts w:eastAsia="source serif 4" w:cs="source serif 4" w:ascii="source serif 4" w:hAnsi="source serif 4"/>
          <w:color w:val="000000"/>
        </w:rPr>
        <w:t xml:space="preserve"> this repo already has the Antigravity skill/hook surfaces the podcast wants you to use ("put it into skills", "put it in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agents.md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"). Your integration plugs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.agents/skills/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.agents/hooks.json</w:t>
      </w:r>
      <w:r>
        <w:rPr>
          <w:rFonts w:eastAsia="source serif 4" w:cs="source serif 4" w:ascii="source serif 4" w:hAnsi="source serif 4"/>
          <w:color w:val="000000"/>
        </w:rPr>
        <w:t xml:space="preserve">, extends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scripts/run-quality.js</w:t>
      </w:r>
      <w:r>
        <w:rPr>
          <w:rFonts w:eastAsia="source serif 4" w:cs="source serif 4" w:ascii="source serif 4" w:hAnsi="source serif 4"/>
          <w:color w:val="000000"/>
        </w:rPr>
        <w:t xml:space="preserve">, and adds a single new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quality</w:t>
      </w:r>
      <w:r>
        <w:rPr>
          <w:rFonts w:eastAsia="source serif 4" w:cs="source serif 4" w:ascii="source serif 4" w:hAnsi="source serif 4"/>
          <w:color w:val="000000"/>
        </w:rPr>
        <w:t xml:space="preserve"> super-script — rather than introducing a parallel system.</w:t>
      </w:r>
    </w:p>
    <w:p>
      <w:pPr>
        <w:spacing w:line="360" w:before="315" w:after="105" w:lineRule="auto"/>
        <w:ind w:left="-30"/>
        <w:jc w:val="left"/>
      </w:pPr>
      <w:bookmarkStart w:id="3" w:name="bm_2_hard_constraints_non_negoti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Hard constraints (non-negotiable)</w:t>
      </w:r>
      <w:bookmarkEnd w:id="3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Dependency-light.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All new tooling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devDependencies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only. No runtime framework migration. No new runtime dependencies shipped to the static site.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ci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 still work and the GitHub Pages deploy must remain free/static.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 paid/cloud services required for local checks.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Sentry, Spotlight, Lightpanda cloud, etc. must be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opt-in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gated behind env vars /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--with-sentry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flag, no hardcoded DSN, no secrets committed, no required production account. The default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quality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 pass offline with zero external accounts.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False-positive control.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jscpd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will misfire on generated files, data archives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archive/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tmp/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prompt packs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prompts/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dossiers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ideas/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docs,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financial-models/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launch-plans/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etc. You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configure entry points and ignore paths carefully.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Never run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knip --fix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delete any "unused" file without manual verification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an under-configured state can delete actively-used code. Treat every knip/jscpd hit as a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review item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not an auto-fix.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Don't paper over failures.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Never silence a rule, add broad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// eslint-disable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// knip-ignore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or delete a file merely to make checks green. If you must ignore something, scope the ignore to the exact line, state the reason in a comment, and note it in the final report.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Obey </w:t>
      </w:r>
      <w:hyperlink r:id="rId7">
        <w:r>
          <w:rPr>
            <w:rFonts w:eastAsia="source serif 4" w:cs="source serif 4" w:ascii="source serif 4" w:hAnsi="source serif 4"/>
            <w:b/>
            <w:color w:val="#000"/>
            <w:sz w:val="21"/>
            <w:u w:val="single"/>
          </w:rPr>
          <w:t xml:space="preserve">AGENTS.md</w:t>
        </w:r>
      </w:hyperlink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 invariants.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Fix generators/source data, not generated output. Don't mass-edit canonical JSON. Keep secrets out of everything. Capabilities exist only after their execution path is demonstrated — i.e., a new hook/rule counts only once you have actually run it and shown output.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Run proportionate tests after changes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(per </w:t>
      </w: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AGENTS.md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 After wiring tools, run the relevant subset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validate:source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test:e2e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Reuse, don't replace.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Extend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scripts/run-quality.js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scripts/check-format.js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scripts/check-js-syntax.js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skill surfaces. Do not introduce a second quality orchestrator.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Adapt tools to the stack; don't force-fit.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Vite+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Storybook AI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TanStack Code Mode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wallace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the Svelte Auto-Fixer are designed for framework/Node-app contexts. For each, either (a) implement a repo-native equivalent, (b) wire it only where it applies (e.g.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apps/factbounty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or (c) document it as optional with a clear "when to adopt" trigger. Never install a heavy framework just to host a linter.</w:t>
      </w:r>
    </w:p>
    <w:p>
      <w:pPr>
        <w:spacing w:line="360" w:before="315" w:after="105" w:lineRule="auto"/>
        <w:ind w:left="-30"/>
        <w:jc w:val="left"/>
      </w:pPr>
      <w:bookmarkStart w:id="4" w:name="bm_3_per_tool_integration_plan_ad_f8109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Per-tool integration plan (address every one; adapt to this stack)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3_1_code_qua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Code quality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jscpd</w:t>
      </w:r>
      <w:r>
        <w:rPr>
          <w:rFonts w:eastAsia="source serif 4" w:cs="source serif 4" w:ascii="source serif 4" w:hAnsi="source serif 4"/>
          <w:color w:val="000000"/>
        </w:rPr>
        <w:t xml:space="preserve"> (duplicate-code detection across ~150 languages; ships an MCP server / agent skill / AI reporter). Fits well — catches the exact anti-pattern Wes names: AI inlining a utility that should be a shared helper.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jscpd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devDependency. Create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jscpd.json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at repo root.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threshold: 5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reporters: ["console","json","html"]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output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tmp/jscpd/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Ignore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archive/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tmp/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prompts/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ideas/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financial-models/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launch-plans/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validation-plans/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technical-blueprints/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categories/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rankings/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(generated/curated),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_site/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node_modules/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.snapshots/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Limit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min-lines: 6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min-tokens: 50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reduce noise on data-heavy Markdown.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check:duplicates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jscpd --config jscpd.json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Fail only above threshold. Wire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run-quality.js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This is the "number one tool people aren't using that can help their slob" — surface its JSON output so the agent (or you) can pipe it back in: "fix these duplications by extracting a shared helper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assets/js/utils/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knip</w:t>
      </w:r>
      <w:r>
        <w:rPr>
          <w:rFonts w:eastAsia="source serif 4" w:cs="source serif 4" w:ascii="source serif 4" w:hAnsi="source serif 4"/>
          <w:color w:val="000000"/>
        </w:rPr>
        <w:t xml:space="preserve"> (unused dependencies, exports, files in JS/TS projects). Fits the Node/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apps/factbounty</w:t>
      </w:r>
      <w:r>
        <w:rPr>
          <w:rFonts w:eastAsia="source serif 4" w:cs="source serif 4" w:ascii="source serif 4" w:hAnsi="source serif 4"/>
          <w:color w:val="000000"/>
        </w:rPr>
        <w:t xml:space="preserve"> surface.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devDependency. Create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with explicit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project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so it only scans the real JS/TS surface,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data/dossiers.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Suggested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referenced scripts,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scripts/*.js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assets/js/**/*.js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apps/factbounty/api/server.ts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ignore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the same generated/data dirs as jscpd.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check:unused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 --no-progress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Report-only by default.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Never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 --fix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automatically. Provide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check:unused:fix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manual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alias with a loud warning comment, unused in CI.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Wire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run-quality.js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a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non-failing advisory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CI (exit 0 with a report) until a human triages, then promote to failing. Document this staging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fallow</w:t>
      </w:r>
      <w:r>
        <w:rPr>
          <w:rFonts w:eastAsia="source serif 4" w:cs="source serif 4" w:ascii="source serif 4" w:hAnsi="source serif 4"/>
          <w:color w:val="000000"/>
        </w:rPr>
        <w:t xml:space="preserve"> (fallow.tools — code-quality analysis). Treat as advisory; integrate if it has a Node CLI that runs offline. If it requires a hosted account, </w:t>
      </w:r>
      <w:r>
        <w:rPr>
          <w:rFonts w:eastAsia="source serif 4" w:cs="source serif 4" w:ascii="source serif 4" w:hAnsi="source serif 4"/>
          <w:b/>
          <w:color w:val="000000"/>
        </w:rPr>
        <w:t xml:space="preserve">do not</w:t>
      </w:r>
      <w:r>
        <w:rPr>
          <w:rFonts w:eastAsia="source serif 4" w:cs="source serif 4" w:ascii="source serif 4" w:hAnsi="source serif 4"/>
          <w:color w:val="000000"/>
        </w:rPr>
        <w:t xml:space="preserve"> add it as a hard dependency — instead create a repo-native equivalent: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scripts/check-quality-fallow-style.js</w:t>
      </w:r>
      <w:r>
        <w:rPr>
          <w:rFonts w:eastAsia="source serif 4" w:cs="source serif 4" w:ascii="source serif 4" w:hAnsi="source serif 4"/>
          <w:color w:val="000000"/>
        </w:rPr>
        <w:t xml:space="preserve"> that runs the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check-js-syntax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check-format:check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jscpd</w:t>
      </w:r>
      <w:r>
        <w:rPr>
          <w:rFonts w:eastAsia="source serif 4" w:cs="source serif 4" w:ascii="source serif 4" w:hAnsi="source serif 4"/>
          <w:color w:val="000000"/>
        </w:rPr>
        <w:t xml:space="preserve"> + a small "complexity/hotspot" pass over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assets/js/</w:t>
      </w:r>
      <w:r>
        <w:rPr>
          <w:rFonts w:eastAsia="source serif 4" w:cs="source serif 4" w:ascii="source serif 4" w:hAnsi="source serif 4"/>
          <w:color w:val="000000"/>
        </w:rPr>
        <w:t xml:space="preserve">. Document fallow.tools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docs/QUALITY_TOOLS.md</w:t>
      </w:r>
      <w:r>
        <w:rPr>
          <w:rFonts w:eastAsia="source serif 4" w:cs="source serif 4" w:ascii="source serif 4" w:hAnsi="source serif 4"/>
          <w:color w:val="000000"/>
        </w:rPr>
        <w:t xml:space="preserve"> as an optional upgrade path.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wallace</w:t>
      </w:r>
      <w:r>
        <w:rPr>
          <w:rFonts w:eastAsia="source serif 4" w:cs="source serif 4" w:ascii="source serif 4" w:hAnsi="source serif 4"/>
          <w:color w:val="000000"/>
        </w:rPr>
        <w:t xml:space="preserve"> — same treatment as fallow: verify it has a usable offline CLI; if not, document as optional and implement a native equivalent. Do not block on it.</w:t>
      </w:r>
    </w:p>
    <w:p>
      <w:pPr>
        <w:spacing w:line="360" w:before="315" w:after="105" w:lineRule="auto"/>
        <w:ind w:left="-30"/>
        <w:jc w:val="left"/>
      </w:pPr>
      <w:bookmarkStart w:id="6" w:name="bm_3_2_finding_components_storybook_a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Finding components (Storybook AI)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repo has no component-framework runtime, so full Storybook is overkill. Instead, build a </w:t>
      </w:r>
      <w:r>
        <w:rPr>
          <w:rFonts w:eastAsia="source serif 4" w:cs="source serif 4" w:ascii="source serif 4" w:hAnsi="source serif 4"/>
          <w:b/>
          <w:color w:val="000000"/>
        </w:rPr>
        <w:t xml:space="preserve">repo-native component inventory</w:t>
      </w:r>
      <w:r>
        <w:rPr>
          <w:rFonts w:eastAsia="source serif 4" w:cs="source serif 4" w:ascii="source serif 4" w:hAnsi="source serif 4"/>
          <w:color w:val="000000"/>
        </w:rPr>
        <w:t xml:space="preserve"> (the spirit of "find and use components, don't let AI reinvent them"):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scripts/build-component-inventory.js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that scans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assets/js/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docs/*.html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reusable units (functions, custom elements, shared UI snippets) and emits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data/component-inventory.json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custom ESLint rule (see §9)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prefer-known-utility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that warns when a new helper duplicates something already in the inventory — the jscpd detection is the enforcement layer; the inventory is the discoverability layer.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Storybook AI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docs/QUALITY_TOOLS.md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the upgrade to adopt if/when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apps/factbounty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any future framework surface grows real UI components.</w:t>
      </w:r>
    </w:p>
    <w:p>
      <w:pPr>
        <w:spacing w:line="360" w:before="315" w:after="105" w:lineRule="auto"/>
        <w:ind w:left="-30"/>
        <w:jc w:val="left"/>
      </w:pPr>
      <w:bookmarkStart w:id="7" w:name="bm_3_3_finding_bugs_sentry_cli_spotligh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Finding bugs (Sentry CLI, Spotlight)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Both are </w:t>
      </w:r>
      <w:r>
        <w:rPr>
          <w:rFonts w:eastAsia="source serif 4" w:cs="source serif 4" w:ascii="source serif 4" w:hAnsi="source serif 4"/>
          <w:b/>
          <w:color w:val="000000"/>
        </w:rPr>
        <w:t xml:space="preserve">opt-in, secret-free by default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hardcode a DSN. Read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SENTRY_DSN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SENTRY_AUTH_TOKEN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SENTRY_ORG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SENTRY_PROJECT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(already has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scripts/check-sentry.js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that no-ops with a helpful message ("Sentry not configured; set SENTRY_DSN to enable") unless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SENTRY_DSN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present. When present,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sentry-cli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checks (release/source-map upload in dry-run,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sentry-cli info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and, if Spotlight is configured, the Spotlight capture check.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check:bugs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 scripts/check-sentry.js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Wire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run-quality.js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SENTRY_DSN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set; otherwise skip silently with a one-line notice.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an MCP entry for the Sentry MCP server in the MCP config (§10), opt-in, so the agent can read trace data when the user authenticates — exactly the "compare trace against the plan doc" feedback loop from Sentry's published vibe-coding workflow.</w:t>
      </w:r>
    </w:p>
    <w:p>
      <w:pPr>
        <w:spacing w:line="360" w:before="315" w:after="105" w:lineRule="auto"/>
        <w:ind w:left="-30"/>
        <w:jc w:val="left"/>
      </w:pPr>
      <w:bookmarkStart w:id="8" w:name="bm_3_4_formatting_lin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3.4 Formatting &amp; linting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ESLint</w:t>
      </w:r>
      <w:r>
        <w:rPr>
          <w:rFonts w:eastAsia="source serif 4" w:cs="source serif 4" w:ascii="source serif 4" w:hAnsi="source serif 4"/>
          <w:color w:val="000000"/>
        </w:rPr>
        <w:t xml:space="preserve"> (the headline deterministic tool — "analyzing the file, this is either a problem or it's not, yes or no"). Currently the repo uses a custom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check-js-syntax.js</w:t>
      </w:r>
      <w:r>
        <w:rPr>
          <w:rFonts w:eastAsia="source serif 4" w:cs="source serif 4" w:ascii="source serif 4" w:hAnsi="source serif 4"/>
          <w:color w:val="000000"/>
        </w:rPr>
        <w:t xml:space="preserve">; ESLint is the deterministic-upgrade.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(flat config, ESLint 9) as devDependency. Create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eslint.config.js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Scope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assets/js/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services/ventureatlas-worker/**/*.{js,mjs}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JS exists there,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apps/factbounty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(TS-aware).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Ignore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generated/data/dossier dirs.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Base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@eslint/js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recommended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eslint-plugin-import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(catch "AI inlined a utility instead of importing" — the podcast's core complaint) + your custom rules (§9). Keep config dependency-light; avoid heavy plugin trees.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check:eslint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 . --max-warnings=0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Wire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run-quality.js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lint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StyleLint</w:t>
      </w:r>
      <w:r>
        <w:rPr>
          <w:rFonts w:eastAsia="source serif 4" w:cs="source serif 4" w:ascii="source serif 4" w:hAnsi="source serif 4"/>
          <w:color w:val="000000"/>
        </w:rPr>
        <w:t xml:space="preserve"> — only if meaningful CSS exists. Scan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assets/**/*.css</w:t>
      </w:r>
      <w:r>
        <w:rPr>
          <w:rFonts w:eastAsia="source serif 4" w:cs="source serif 4" w:ascii="source serif 4" w:hAnsi="source serif 4"/>
          <w:color w:val="000000"/>
        </w:rPr>
        <w:t xml:space="preserve"> and inline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&lt;style&gt;</w:t>
      </w:r>
      <w:r>
        <w:rPr>
          <w:rFonts w:eastAsia="source serif 4" w:cs="source serif 4" w:ascii="source serif 4" w:hAnsi="source serif 4"/>
          <w:color w:val="000000"/>
        </w:rPr>
        <w:t xml:space="preserve"> is out of scope; target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assets/css/</w:t>
      </w:r>
      <w:r>
        <w:rPr>
          <w:rFonts w:eastAsia="source serif 4" w:cs="source serif 4" w:ascii="source serif 4" w:hAnsi="source serif 4"/>
          <w:color w:val="000000"/>
        </w:rPr>
        <w:t xml:space="preserve">. If the CSS surface is trivial, add StyleLint but scoped and as a non-failing advisory initially; document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docs/QUALITY_TOOLS.md</w:t>
      </w:r>
      <w:r>
        <w:rPr>
          <w:rFonts w:eastAsia="source serif 4" w:cs="source serif 4" w:ascii="source serif 4" w:hAnsi="source serif 4"/>
          <w:color w:val="000000"/>
        </w:rPr>
        <w:t xml:space="preserve">. Do not force it to fail on a near-empty CSS surface.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clint</w:t>
      </w:r>
      <w:r>
        <w:rPr>
          <w:rFonts w:eastAsia="source serif 4" w:cs="source serif 4" w:ascii="source serif 4" w:hAnsi="source serif 4"/>
          <w:color w:val="000000"/>
        </w:rPr>
        <w:t xml:space="preserve"> — verify it's a real, offline, maintained CLI; if not, do not add. Document as optional. The repo-native equivalent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check-format:check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check:eslint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check-js</w:t>
      </w:r>
      <w:r>
        <w:rPr>
          <w:rFonts w:eastAsia="source serif 4" w:cs="source serif 4" w:ascii="source serif 4" w:hAnsi="source serif 4"/>
          <w:color w:val="000000"/>
        </w:rPr>
        <w:t xml:space="preserve"> already covering the intent.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Vite+ / type checking</w:t>
      </w:r>
      <w:r>
        <w:rPr>
          <w:rFonts w:eastAsia="source serif 4" w:cs="source serif 4" w:ascii="source serif 4" w:hAnsi="source serif 4"/>
          <w:color w:val="000000"/>
        </w:rPr>
        <w:t xml:space="preserve"> — the repo has no Vite. The native equivalent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typecheck</w:t>
      </w:r>
      <w:r>
        <w:rPr>
          <w:rFonts w:eastAsia="source serif 4" w:cs="source serif 4" w:ascii="source serif 4" w:hAnsi="source serif 4"/>
          <w:color w:val="000000"/>
        </w:rPr>
        <w:t xml:space="preserve"> (already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tsc -p apps/factbounty/tsconfig.json</w:t>
      </w:r>
      <w:r>
        <w:rPr>
          <w:rFonts w:eastAsia="source serif 4" w:cs="source serif 4" w:ascii="source serif 4" w:hAnsi="source serif 4"/>
          <w:color w:val="000000"/>
        </w:rPr>
        <w:t xml:space="preserve">) for the only TS surface, plus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check-js</w:t>
      </w:r>
      <w:r>
        <w:rPr>
          <w:rFonts w:eastAsia="source serif 4" w:cs="source serif 4" w:ascii="source serif 4" w:hAnsi="source serif 4"/>
          <w:color w:val="000000"/>
        </w:rPr>
        <w:t xml:space="preserve"> for vanilla JS. Do </w:t>
      </w:r>
      <w:r>
        <w:rPr>
          <w:rFonts w:eastAsia="source serif 4" w:cs="source serif 4" w:ascii="source serif 4" w:hAnsi="source serif 4"/>
          <w:b/>
          <w:color w:val="000000"/>
        </w:rPr>
        <w:t xml:space="preserve">not</w:t>
      </w:r>
      <w:r>
        <w:rPr>
          <w:rFonts w:eastAsia="source serif 4" w:cs="source serif 4" w:ascii="source serif 4" w:hAnsi="source serif 4"/>
          <w:color w:val="000000"/>
        </w:rPr>
        <w:t xml:space="preserve"> introduce Vite. Document Vite+ as the path to adopt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apps/factbounty</w:t>
      </w:r>
      <w:r>
        <w:rPr>
          <w:rFonts w:eastAsia="source serif 4" w:cs="source serif 4" w:ascii="source serif 4" w:hAnsi="source serif 4"/>
          <w:color w:val="000000"/>
        </w:rPr>
        <w:t xml:space="preserve"> migrates to Vite.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Preserve the existing formatter.</w:t>
      </w:r>
      <w:r>
        <w:rPr>
          <w:rFonts w:eastAsia="source serif 4" w:cs="source serif 4" w:ascii="source serif 4" w:hAnsi="source serif 4"/>
          <w:color w:val="000000"/>
        </w:rPr>
        <w:t xml:space="preserve"> Do not replace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scripts/check-format.js</w:t>
      </w:r>
      <w:r>
        <w:rPr>
          <w:rFonts w:eastAsia="source serif 4" w:cs="source serif 4" w:ascii="source serif 4" w:hAnsi="source serif 4"/>
          <w:color w:val="000000"/>
        </w:rPr>
        <w:t xml:space="preserve"> with Prettier. Have ESLint's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format</w:t>
      </w:r>
      <w:r>
        <w:rPr>
          <w:rFonts w:eastAsia="source serif 4" w:cs="source serif 4" w:ascii="source serif 4" w:hAnsi="source serif 4"/>
          <w:color w:val="000000"/>
        </w:rPr>
        <w:t xml:space="preserve">/stylistic rules </w:t>
      </w:r>
      <w:r>
        <w:rPr>
          <w:rFonts w:eastAsia="source serif 4" w:cs="source serif 4" w:ascii="source serif 4" w:hAnsi="source serif 4"/>
          <w:b/>
          <w:color w:val="000000"/>
        </w:rPr>
        <w:t xml:space="preserve">defer</w:t>
      </w:r>
      <w:r>
        <w:rPr>
          <w:rFonts w:eastAsia="source serif 4" w:cs="source serif 4" w:ascii="source serif 4" w:hAnsi="source serif 4"/>
          <w:color w:val="000000"/>
        </w:rPr>
        <w:t xml:space="preserve"> to the repo formatter (set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eslint-plugin-*</w:t>
      </w:r>
      <w:r>
        <w:rPr>
          <w:rFonts w:eastAsia="source serif 4" w:cs="source serif 4" w:ascii="source serif 4" w:hAnsi="source serif 4"/>
          <w:color w:val="000000"/>
        </w:rPr>
        <w:t xml:space="preserve"> stylistic rules off, or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eslint-config-prettier</w:t>
      </w:r>
      <w:r>
        <w:rPr>
          <w:rFonts w:eastAsia="source serif 4" w:cs="source serif 4" w:ascii="source serif 4" w:hAnsi="source serif 4"/>
          <w:color w:val="000000"/>
        </w:rPr>
        <w:t xml:space="preserve">-style disabling only if you later adopt Prettier — which you should </w:t>
      </w:r>
      <w:r>
        <w:rPr>
          <w:rFonts w:eastAsia="source serif 4" w:cs="source serif 4" w:ascii="source serif 4" w:hAnsi="source serif 4"/>
          <w:b/>
          <w:color w:val="000000"/>
        </w:rPr>
        <w:t xml:space="preserve">not</w:t>
      </w:r>
      <w:r>
        <w:rPr>
          <w:rFonts w:eastAsia="source serif 4" w:cs="source serif 4" w:ascii="source serif 4" w:hAnsi="source serif 4"/>
          <w:color w:val="000000"/>
        </w:rPr>
        <w:t xml:space="preserve"> do by default).</w:t>
      </w:r>
    </w:p>
    <w:p>
      <w:pPr>
        <w:spacing w:line="360" w:before="315" w:after="105" w:lineRule="auto"/>
        <w:ind w:left="-30"/>
        <w:jc w:val="left"/>
      </w:pPr>
      <w:bookmarkStart w:id="9" w:name="bm_3_5_headless_brows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3.5 Headless browsers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repo </w:t>
      </w:r>
      <w:r>
        <w:rPr>
          <w:rFonts w:eastAsia="source serif 4" w:cs="source serif 4" w:ascii="source serif 4" w:hAnsi="source serif 4"/>
          <w:b/>
          <w:color w:val="000000"/>
        </w:rPr>
        <w:t xml:space="preserve">already has Playwright</w:t>
      </w:r>
      <w:r>
        <w:rPr>
          <w:rFonts w:eastAsia="source serif 4" w:cs="source serif 4" w:ascii="source serif 4" w:hAnsi="source serif 4"/>
          <w:color w:val="000000"/>
        </w:rPr>
        <w:t xml:space="preserve"> — extend it first; treat the others as optional accelerators.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Extend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deterministic smoke checks the podcast wants: page load without console errors, no unhandled promise rejections, no 404s on critical assets, PWA manifest + service-worker contract (build on the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test:pwa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offline shell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offline.html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renders, and a "no secrets leaked into served HTML" check.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check:browser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npx playwright test --grep @smoke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 tagged smoke subset). Wire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run-quality.js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ci:full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chrome-devtools-mcp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add to the MCP config (§10) so the agent can drive a real Chrome DevTools session for ad-hoc debugging (performance trace, console errors, network waterfalls)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-m http.server 8000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Opt-in; not a repo dependency.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agent-browser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document as an optional agent-side browser driver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docs/QUALITY_TOOLS.md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do not add as a dependency unless it provides an offline Node API the repo needs.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Lightpanda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an alternative headless browser engine; document as optional. If the user later wants faster CI browser runs, Lightpanda can be wired as a Playwright browser channel; not now.</w:t>
      </w:r>
    </w:p>
    <w:p>
      <w:pPr>
        <w:spacing w:line="360" w:before="315" w:after="105" w:lineRule="auto"/>
        <w:ind w:left="-30"/>
        <w:jc w:val="left"/>
      </w:pPr>
      <w:bookmarkStart w:id="10" w:name="bm_3_6_tasks_todos_dex_bea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3.6 Tasks &amp; todos (dex, beads)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repo </w:t>
      </w:r>
      <w:r>
        <w:rPr>
          <w:rFonts w:eastAsia="source serif 4" w:cs="source serif 4" w:ascii="source serif 4" w:hAnsi="source serif 4"/>
          <w:b/>
          <w:color w:val="000000"/>
        </w:rPr>
        <w:t xml:space="preserve">already has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.agent-system/backlog.json</w:t>
      </w:r>
      <w:r>
        <w:rPr>
          <w:rFonts w:eastAsia="source serif 4" w:cs="source serif 4" w:ascii="source serif 4" w:hAnsi="source serif 4"/>
          <w:color w:val="000000"/>
        </w:rPr>
        <w:t xml:space="preserve"> (the authoritative backlog)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check-task-graph.js</w:t>
      </w:r>
      <w:r>
        <w:rPr>
          <w:rFonts w:eastAsia="source serif 4" w:cs="source serif 4" w:ascii="source serif 4" w:hAnsi="source serif 4"/>
          <w:color w:val="000000"/>
        </w:rPr>
        <w:t xml:space="preserve">. That is the "dex" pattern (committed JSON, blocking tasks, lives in the repo). Build on it: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Formalize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committed JSON task ledger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.agent-system/tasks.json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(or extend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backlog.json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with: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title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status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blockedBy[]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(the "this is blocked by this" ordering Scott describes),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filePath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(code paths, per Scott's "passing in actual code paths"),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created/updated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commits. Reuse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check-task-graph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validate the DAG (no cycles, no orphaned blockers, no done-task blocking an open one).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Provide a thin `scripts/task.js` CLI: `next` (print the next unblocked, not-started task), `add`, `done &lt;id&gt;`, `block &lt;id&gt; --by &lt;id&gt;`. This realizes "give me the next task to do" deterministically rather than "what should we do?"</w:t>
        <w:br/>
        <w:t xml:space="preserve"/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Wire an ESLint rule (§9)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require-task-id-on-todo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TODO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FIXME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comments must reference a task id — directly addressing "AI loves to lift a bunch of TODOs and then not check them off."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beads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docs/QUALITY_TOOLS.md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the heavier alternative (DB-backed + git hooks) to adopt if the team outgrows the JSON ledger.</w:t>
      </w:r>
    </w:p>
    <w:p>
      <w:pPr>
        <w:spacing w:line="360" w:before="315" w:after="105" w:lineRule="auto"/>
        <w:ind w:left="-30"/>
        <w:jc w:val="left"/>
      </w:pPr>
      <w:bookmarkStart w:id="11" w:name="bm_3_7_docs_context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3.7 Docs (Context7)</w:t>
      </w:r>
      <w:bookmarkEnd w:id="11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Context7 MCP server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the MCP config (§10). This lets you look up library docs (Playwright, ESLint, knip, jscpd, Express, tsx, etc.) deterministically instead of guessing APIs — exactly Scott's point: "just having the docs in Context7 via MCP... still the best."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docs/QUALITY_TOOLS.md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add a line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"When unsure of a library API, query Context7 before writing code; do not guess signatures."</w:t>
      </w:r>
    </w:p>
    <w:p>
      <w:pPr>
        <w:spacing w:line="360" w:before="315" w:after="105" w:lineRule="auto"/>
        <w:ind w:left="-30"/>
        <w:jc w:val="left"/>
      </w:pPr>
      <w:bookmarkStart w:id="12" w:name="bm_3_8_tanstack_code_mo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3.8 TanStack Code Mode</w:t>
      </w:r>
      <w:bookmarkEnd w:id="12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what TanStack Code Mode currently offers and whether it applies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apps/factbounty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(TS). If it's a dev-server/codegen tool that requires a framework,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document as optional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an adoption trigger ("adopt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apps/factbounty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moves to a TanStack router/start setup"). Do not force it into the static-site surface.</w:t>
      </w:r>
    </w:p>
    <w:p>
      <w:pPr>
        <w:spacing w:line="360" w:before="315" w:after="105" w:lineRule="auto"/>
        <w:ind w:left="-30"/>
        <w:jc w:val="left"/>
      </w:pPr>
      <w:bookmarkStart w:id="13" w:name="bm_3_9_getting_ai_to_use_these_to_6ece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3.9 Getting AI to use these tools (the load-bearing section)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the whole point. Implement exactly the three mechanisms Wes &amp; Scott describe: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</w:r>
      <w:hyperlink r:id="rId9">
        <w:r>
          <w:rPr>
            <w:rFonts w:eastAsia="source serif 4" w:cs="source serif 4" w:ascii="source serif 4" w:hAnsi="source serif 4"/>
            <w:b/>
            <w:color w:val="#000"/>
            <w:sz w:val="21"/>
            <w:u w:val="single"/>
          </w:rPr>
          <w:t xml:space="preserve">AGENTS.md</w:t>
        </w:r>
      </w:hyperlink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 rules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but treat them as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advisory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(Scott: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"don't do that" is "a sign that says don't that you can just walk past"). Add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## Deterministic quality contract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section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that states the completion sequence and points to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enforceable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tools. Keep it lean (the </w:t>
      </w: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roadmap.sh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best practice: keep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GEMINI.md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lean and current).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 quality-check skill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create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.agents/skills/quality-check.md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(Antigravity 2.0 YAML frontmatter) that runs the quality commands. This is literally Scott's "my quality check skill... commands that run the quality check commands." Also mirror it as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.codex/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rule for parity.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The enforceable completion sequence + pre-commit gate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deterministic, blocking version of "upon completion of any feature, always run the sequence." See §7 and §8.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Custom ESLint plugins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(deterministic + testable — Wes: "it is so easy to get the AI to write a deterministic plugin... then you can write tests against it"). See §9.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"Be in control of the output"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by default the sequence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reports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auto-fixing is a separate, explicit, opt-in step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quality:fix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that the human reviews. Never let the agent blindly "do whatever you gotta do to get these things passing."</w:t>
      </w:r>
    </w:p>
    <w:p>
      <w:pPr>
        <w:spacing w:line="360" w:before="315" w:after="105" w:lineRule="auto"/>
        <w:ind w:left="-30"/>
        <w:jc w:val="left"/>
      </w:pPr>
      <w:bookmarkStart w:id="14" w:name="bm_4_files_to_create_modify_concr_12b8e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Files to create / modify (concrete, with content sketches)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Create: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eslint.config.js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flat config, scoped, with custom rules from §9.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eslint.rules/no-inline-duplicate-util.js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custom rule (see §9).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eslint.rules/require-task-id-on-todo.js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custom rule.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eslint.rules/no-hardcoded-secrets.js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custom rule (reinforces </w:t>
      </w: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AGENTS.md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"keep secrets out of source").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eslint.rules/no-unguarded-storage.js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custom rule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localStorage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/service-worker/cache.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jscpd.json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.stylelintrc.json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scripts/check-sentry.js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scripts/check-duplicates.js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(wraps jscpd),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scripts/check-unused.js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(wraps knip, report-only),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scripts/build-component-inventory.js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scripts/task.js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scripts/check-eslint.js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(wraps eslint),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scripts/check-stylelint.js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tests/eslint-rules/*.test.js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 --test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tests for each custom ESLint rule (Wes: "write tests against it and see that it actually works").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tests/browser/smoke-errors.test.js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(Playwright) — console-error / 404 / secret-leak smoke.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.husky/pre-commit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runs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quality:gate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(blocking). (Husky as devDependency; if you prefer no husky, use a plain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.git/hooks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script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scripts/install-hooks.js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but husky is the lower-friction default and is dev-only.)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MCP config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after auditing the current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structure, create or update the repo's existing Antigravity/MCP configuration. If no canonical MCP config surface exists yet,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propose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.antigravity/mcp.json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your Phase 1 plan before adding it (do not invent a config path that conflicts with existing Antigravity workspace config). All servers opt-in and secret-free by default (read from env, documented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docs/QUALITY_TOOLS.md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catalog of every podcast tool, status (implemented / native-equivalent / optional), and adoption triggers.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.agents/skills/quality-check.md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Antigravity quality-check skill (YAML frontmatter + the sequence).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Modify: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add devDependencies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eslint-plugin-import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jscpd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stylelint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husky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lint-staged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and scripts (§6). Bump nothing else.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scripts/run-quality.js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extend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artifact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call the new checks in the §7 order; keep existing behavior intact; make new heavy/optional checks skippable via flags/env.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add the lean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## Deterministic quality contract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section + the Context7 line.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.agents/hooks.json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register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pre-edit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post-edit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hook reference to the quality skill (optional, opt-in) and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gate.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playwright.config.ts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@smoke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tag/project if not present.</w:t>
      </w:r>
    </w:p>
    <w:p>
      <w:pPr>
        <w:spacing w:line="360" w:before="315" w:after="105" w:lineRule="auto"/>
        <w:ind w:left="-30"/>
        <w:jc w:val="left"/>
      </w:pPr>
      <w:bookmarkStart w:id="15" w:name="bm_5_new_package_json_scripts_to_ad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New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package.json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scripts to add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"check:eslint": "node scripts/check-eslint.js",</w:t>
        <w:br/>
        <w:t xml:space="preserve">"check:stylelint": "node scripts/check-stylelint.js",</w:t>
        <w:br/>
        <w:t xml:space="preserve">"check:duplicates": "node scripts/check-duplicates.js",</w:t>
        <w:br/>
        <w:t xml:space="preserve">"check:unused": "node scripts/check-unused.js",</w:t>
        <w:br/>
        <w:t xml:space="preserve">"check:bugs": "node scripts/check-sentry.js",</w:t>
        <w:br/>
        <w:t xml:space="preserve">"check:browser": "npx playwright test --grep @smoke",</w:t>
        <w:br/>
        <w:t xml:space="preserve">"check:inventory": "node scripts/build-component-inventory.js",</w:t>
        <w:br/>
        <w:t xml:space="preserve">"quality:gate": "node scripts/run-quality.js gate",</w:t>
        <w:br/>
        <w:t xml:space="preserve">"quality:fix": "node scripts/run-quality.js fix --interactive",</w:t>
        <w:br/>
        <w:t xml:space="preserve">"task": "node scripts/task.js"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Extend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quality</w:t>
      </w:r>
      <w:r>
        <w:rPr>
          <w:rFonts w:eastAsia="source serif 4" w:cs="source serif 4" w:ascii="source serif 4" w:hAnsi="source serif 4"/>
          <w:color w:val="000000"/>
        </w:rPr>
        <w:t xml:space="preserve"> so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quality</w:t>
      </w:r>
      <w:r>
        <w:rPr>
          <w:rFonts w:eastAsia="source serif 4" w:cs="source serif 4" w:ascii="source serif 4" w:hAnsi="source serif 4"/>
          <w:color w:val="000000"/>
        </w:rPr>
        <w:t xml:space="preserve"> =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quality:source &amp;&amp; quality:artifact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Fonts w:eastAsia="source serif 4" w:cs="source serif 4" w:ascii="source serif 4" w:hAnsi="source serif 4"/>
          <w:b/>
          <w:color w:val="000000"/>
        </w:rPr>
        <w:t xml:space="preserve">plus</w:t>
      </w:r>
      <w:r>
        <w:rPr>
          <w:rFonts w:eastAsia="source serif 4" w:cs="source serif 4" w:ascii="source serif 4" w:hAnsi="source serif 4"/>
          <w:color w:val="000000"/>
        </w:rPr>
        <w:t xml:space="preserve"> the new deterministic checks (eslint, stylelint-if-css, jscpd, knip-advisory, browser-smoke) in the §7 order. Keep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ci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ci:full</w:t>
      </w:r>
      <w:r>
        <w:rPr>
          <w:rFonts w:eastAsia="source serif 4" w:cs="source serif 4" w:ascii="source serif 4" w:hAnsi="source serif 4"/>
          <w:color w:val="000000"/>
        </w:rPr>
        <w:t xml:space="preserve"> green.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lint-staged</w:t>
      </w:r>
      <w:r>
        <w:rPr>
          <w:rFonts w:eastAsia="source serif 4" w:cs="source serif 4" w:ascii="source serif 4" w:hAnsi="source serif 4"/>
          <w:color w:val="000000"/>
        </w:rPr>
        <w:t xml:space="preserve"> config running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check:eslint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format:check</w:t>
      </w:r>
      <w:r>
        <w:rPr>
          <w:rFonts w:eastAsia="source serif 4" w:cs="source serif 4" w:ascii="source serif 4" w:hAnsi="source serif 4"/>
          <w:color w:val="000000"/>
        </w:rPr>
        <w:t xml:space="preserve"> on staged JS/TS.</w:t>
      </w:r>
    </w:p>
    <w:p>
      <w:pPr>
        <w:spacing w:line="360" w:before="315" w:after="105" w:lineRule="auto"/>
        <w:ind w:left="-30"/>
        <w:jc w:val="left"/>
      </w:pPr>
      <w:bookmarkStart w:id="16" w:name="bm_6_mcp_configuration_antigravit_517a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MCP configuration (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.antigravity/mcp.json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Opt-in servers, all secret-free by default (read from env, documented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</w:rPr>
        <w:t xml:space="preserve">):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context7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docs lookup (always on; no secrets).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chrome-devtools-mcp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drives Chrome DevTools for ad-hoc debugging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-m http.server 8000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(always on; local only).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sentry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(opt-in) — enabled only when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SENTRY_AUTH_TOKEN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set; gives the agent the trace-vs-plan feedback loop.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jscpd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(if it ships an MCP server) — duplicate-code reporter for the agent; otherwise the JSON report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check:duplicates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piped manually.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Optionally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lightpanda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a Playwright browser channel (documented, not default).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Add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</w:rPr>
        <w:t xml:space="preserve"> block documenting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SENTRY_DSN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SENTRY_AUTH_TOKEN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SENTRY_ORG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SENTRY_PROJECT</w:t>
      </w:r>
      <w:r>
        <w:rPr>
          <w:rFonts w:eastAsia="source serif 4" w:cs="source serif 4" w:ascii="source serif 4" w:hAnsi="source serif 4"/>
          <w:color w:val="000000"/>
        </w:rPr>
        <w:t xml:space="preserve"> and state plainly: none are required; default quality run is offline and account-free.</w:t>
      </w:r>
    </w:p>
    <w:p>
      <w:pPr>
        <w:spacing w:line="360" w:before="315" w:after="105" w:lineRule="auto"/>
        <w:ind w:left="-30"/>
        <w:jc w:val="left"/>
      </w:pPr>
      <w:bookmarkStart w:id="17" w:name="bm_7_the_deterministic_completion_a9edd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The deterministic completion sequence (the heart of the prompt)</w:t>
      </w:r>
      <w:bookmarkEnd w:id="1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quality:gate</w:t>
      </w:r>
      <w:r>
        <w:rPr>
          <w:rFonts w:eastAsia="source serif 4" w:cs="source serif 4" w:ascii="source serif 4" w:hAnsi="source serif 4"/>
          <w:color w:val="000000"/>
        </w:rPr>
        <w:t xml:space="preserve"> runs, in order, </w:t>
      </w:r>
      <w:r>
        <w:rPr>
          <w:rFonts w:eastAsia="source serif 4" w:cs="source serif 4" w:ascii="source serif 4" w:hAnsi="source serif 4"/>
          <w:b/>
          <w:color w:val="000000"/>
        </w:rPr>
        <w:t xml:space="preserve">fail-fast</w:t>
      </w:r>
      <w:r>
        <w:rPr>
          <w:rFonts w:eastAsia="source serif 4" w:cs="source serif 4" w:ascii="source serif 4" w:hAnsi="source serif 4"/>
          <w:color w:val="000000"/>
        </w:rPr>
        <w:t xml:space="preserve"> (a non-zero step aborts the sequence and the commit is blocked):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check-js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(existing — vanilla JS syntax)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check-python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(existing — Python syntax)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typecheck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(existing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apps/factbounty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TS)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check:eslint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(new — deterministic lint, includes custom rules)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check:stylelint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(new — only if CSS surface present; otherwise skipped with notice)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format:check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(existing — custom formatter,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Prettier)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check:duplicates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(new — jscpd, threshold-gated)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check:unused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(new — knip,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advisory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by default; fails only after human promotion)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validate:source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(existing — data/schema/links/proofops/capital-clocks)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check:inventory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(new — component inventory freshness)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check:browser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(new — Playwright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@smoke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test:unit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(existing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 --test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check:bugs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(new — Sentry/Spotlight,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skipped unless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SENTRY_DSN set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check-task-graph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(existing — task DAG integrity)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the literal "upon completion of any feature, always run the sequence" — enforced as a pre-commit gate and as a required CI status check, so "it will never actually make its way into your code base until things pass" (Wes).</w:t>
      </w:r>
    </w:p>
    <w:p>
      <w:pPr>
        <w:spacing w:line="360" w:before="315" w:after="105" w:lineRule="auto"/>
        <w:ind w:left="-30"/>
        <w:jc w:val="left"/>
      </w:pPr>
      <w:bookmarkStart w:id="18" w:name="bm_8_pre_commit_ci_ga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Pre-commit &amp; CI gates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Pre-commit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.husky/pre-commit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lint-staged</w:t>
      </w:r>
      <w:r>
        <w:rPr>
          <w:rFonts w:eastAsia="source serif 4" w:cs="source serif 4" w:ascii="source serif 4" w:hAnsi="source serif 4"/>
          <w:color w:val="000000"/>
        </w:rPr>
        <w:t xml:space="preserve">): run the </w:t>
      </w:r>
      <w:r>
        <w:rPr>
          <w:rFonts w:eastAsia="source serif 4" w:cs="source serif 4" w:ascii="source serif 4" w:hAnsi="source serif 4"/>
          <w:b/>
          <w:color w:val="000000"/>
        </w:rPr>
        <w:t xml:space="preserve">fast, staged</w:t>
      </w:r>
      <w:r>
        <w:rPr>
          <w:rFonts w:eastAsia="source serif 4" w:cs="source serif 4" w:ascii="source serif 4" w:hAnsi="source serif 4"/>
          <w:color w:val="000000"/>
        </w:rPr>
        <w:t xml:space="preserve"> checks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check:eslint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format:check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check-js</w:t>
      </w:r>
      <w:r>
        <w:rPr>
          <w:rFonts w:eastAsia="source serif 4" w:cs="source serif 4" w:ascii="source serif 4" w:hAnsi="source serif 4"/>
          <w:color w:val="000000"/>
        </w:rPr>
        <w:t xml:space="preserve">) on staged files, plus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check:unused</w:t>
      </w:r>
      <w:r>
        <w:rPr>
          <w:rFonts w:eastAsia="source serif 4" w:cs="source serif 4" w:ascii="source serif 4" w:hAnsi="source serif 4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check:duplicates</w:t>
      </w:r>
      <w:r>
        <w:rPr>
          <w:rFonts w:eastAsia="source serif 4" w:cs="source serif 4" w:ascii="source serif 4" w:hAnsi="source serif 4"/>
          <w:color w:val="000000"/>
        </w:rPr>
        <w:t xml:space="preserve"> as fast advisories. The full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quality:gate</w:t>
      </w:r>
      <w:r>
        <w:rPr>
          <w:rFonts w:eastAsia="source serif 4" w:cs="source serif 4" w:ascii="source serif 4" w:hAnsi="source serif 4"/>
          <w:color w:val="000000"/>
        </w:rPr>
        <w:t xml:space="preserve"> (the heavy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validate:source</w:t>
      </w:r>
      <w:r>
        <w:rPr>
          <w:rFonts w:eastAsia="source serif 4" w:cs="source serif 4" w:ascii="source serif 4" w:hAnsi="source serif 4"/>
          <w:color w:val="000000"/>
        </w:rPr>
        <w:t xml:space="preserve">/browser/unit sequence) is </w:t>
      </w:r>
      <w:r>
        <w:rPr>
          <w:rFonts w:eastAsia="source serif 4" w:cs="source serif 4" w:ascii="source serif 4" w:hAnsi="source serif 4"/>
          <w:b/>
          <w:color w:val="000000"/>
        </w:rPr>
        <w:t xml:space="preserve">recommended but configurable</w:t>
      </w:r>
      <w:r>
        <w:rPr>
          <w:rFonts w:eastAsia="source serif 4" w:cs="source serif 4" w:ascii="source serif 4" w:hAnsi="source serif 4"/>
          <w:color w:val="000000"/>
        </w:rPr>
        <w:t xml:space="preserve"> — wire it in but allow it to be toggled (e.g.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VA_FULL_GATE=1</w:t>
      </w:r>
      <w:r>
        <w:rPr>
          <w:rFonts w:eastAsia="source serif 4" w:cs="source serif 4" w:ascii="source serif 4" w:hAnsi="source serif 4"/>
          <w:color w:val="000000"/>
        </w:rPr>
        <w:t xml:space="preserve"> env or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--full</w:t>
      </w:r>
      <w:r>
        <w:rPr>
          <w:rFonts w:eastAsia="source serif 4" w:cs="source serif 4" w:ascii="source serif 4" w:hAnsi="source serif 4"/>
          <w:color w:val="000000"/>
        </w:rPr>
        <w:t xml:space="preserve"> flag) so it does not slow every commit; default pre-commit runs the fast subset and is still blocking. Discourage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--no-verify</w:t>
      </w:r>
      <w:r>
        <w:rPr>
          <w:rFonts w:eastAsia="source serif 4" w:cs="source serif 4" w:ascii="source serif 4" w:hAnsi="source serif 4"/>
          <w:color w:val="000000"/>
        </w:rPr>
        <w:t xml:space="preserve"> bypass. This realizes Wes's blocking mechanism without making commits slow.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(extend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.github/workflows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): the full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quality:gate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(steps 1–12) runs as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required, blocking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status check on every PR;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the full build+validate;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test:e2e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ci:full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Keep the Pages deploy workflow intact.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Make the gate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cached Playwright browsers,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--max-warnings=0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eslint, and skip step 13 unless secrets present.</w:t>
      </w:r>
    </w:p>
    <w:p>
      <w:pPr>
        <w:spacing w:line="360" w:before="315" w:after="105" w:lineRule="auto"/>
        <w:ind w:left="-30"/>
        <w:jc w:val="left"/>
      </w:pPr>
      <w:bookmarkStart w:id="19" w:name="bm_9_custom_eslint_rules_determin_694d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Custom ESLint rules (deterministic, tested — Wes's favorite point)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is a pure function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file → problems[]</w:t>
      </w:r>
      <w:r>
        <w:rPr>
          <w:rFonts w:eastAsia="source serif 4" w:cs="source serif 4" w:ascii="source serif 4" w:hAnsi="source serif 4"/>
          <w:color w:val="000000"/>
        </w:rPr>
        <w:t xml:space="preserve">, with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 --test</w:t>
      </w:r>
      <w:r>
        <w:rPr>
          <w:rFonts w:eastAsia="source serif 4" w:cs="source serif 4" w:ascii="source serif 4" w:hAnsi="source serif 4"/>
          <w:color w:val="000000"/>
        </w:rPr>
        <w:t xml:space="preserve"> suite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tests/eslint-rules/</w:t>
      </w:r>
      <w:r>
        <w:rPr>
          <w:rFonts w:eastAsia="source serif 4" w:cs="source serif 4" w:ascii="source serif 4" w:hAnsi="source serif 4"/>
          <w:color w:val="000000"/>
        </w:rPr>
        <w:t xml:space="preserve">. Targets (repo-specific):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no-inline-duplicate-util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flags a local helper that duplicates a function already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data/component-inventory.json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assets/js/utils/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This is the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enforceable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version of "AI, don't reinvent the shared utility" — jscpd finds it; this rule blocks it at lint time.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require-task-id-on-todo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every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TODO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FIXME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XXX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 end with a task id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.agent-system/backlog.json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(e.g.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// TODO(VTA-142): ...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 Directly fixes "AI lifts TODOs and doesn't do them."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no-hardcoded-secrets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fails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DSN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api_key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secret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token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password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literals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Bearer ...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Reinforces </w:t>
      </w: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AGENTS.md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"keep secrets out of source."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no-unguarded-storage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localStorage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sessionStorage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/cache writes must be behind feature-detect + try/catch; no silent service-worker cache poisoning.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no-new-network-call-without-doc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any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fetch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XMLHttpRequest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WebSocket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assets/js/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 reference a doc path documenting the endpoint and data classification (lands on </w:t>
      </w: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AGENTS.md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"no new external network calls without documentation").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prefer-canonical-data-write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flag direct mutation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data/ideas.json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outside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authorized publishers (enforces </w:t>
      </w: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AGENTS.md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"do not mass-edit canonical JSON to bypass promotion or validation").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(Inspired by the Svelte-team example) one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repo-specific hard rule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of your choice that fails the build on a known anti-pattern in this repo — e.g.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no-edits-to-generated-output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(disallow writes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_site/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tmp/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/generated dirs from source outside their generator). Pick the one that best fits after auditing.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rules are the upgrade from "a sign that says don't" (</w:t>
      </w:r>
      <w:hyperlink r:id="rId1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agents.md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 to "an enforceable thing... it's either a pass or a fail" (ESLint plugin). Write tests for each; ship them.</w:t>
      </w:r>
    </w:p>
    <w:p>
      <w:pPr>
        <w:spacing w:line="360" w:before="315" w:after="105" w:lineRule="auto"/>
        <w:ind w:left="-30"/>
        <w:jc w:val="left"/>
      </w:pPr>
      <w:bookmarkStart w:id="20" w:name="bm_10_execution_phases_how_you_mu_bfab1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Execution phases (how you must proceed)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Work in this order. After each phase, run the relevant tests and report status before advancing.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0 — Audit.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scripts/run-quality.js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scripts/check-format.js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scripts/check-js-syntax.js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playwright.config.ts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.agents/hooks.json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.agent-system/backlog.json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Confirm the verified facts in §1; correct anything that's changed. Do not edit yet.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1 — Propose.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Produce a short change plan listing every file you'll create/modify and the script table from §5. Surface anything that does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not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fit the stack and your adaptation decision (native-equivalent vs optional). Get the structure right before touching code.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2 — Add minimal deterministic tooling.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Install devDependencies; create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eslint.config.js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jscpd.json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.stylelintrc.json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the wrapper scripts. Keep configs scoped with ignore paths (§2.3).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3 — Wire the single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quality super-script.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Extend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scripts/run-quality.js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run the §7 sequence;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quality:gate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quality:fix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Keep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quality:source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quality:artifact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behavior.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4 — Gates.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.husky/pre-commit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lint-staged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extend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.github/workflows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the required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quality:gate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status check. Keep Pages deploy intact.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5 — Agent surfaces &amp; docs.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Add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"Deterministic quality contract" section; create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.agents/skills/quality-check.md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mirror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.codex/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write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docs/QUALITY_TOOLS.md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cataloging all nine podcast tools with status and adoption triggers; add the Context7 line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6 — Custom ESLint rules + tests.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Implement §9 rules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 --test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suites; add them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eslint.config.js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7 — Browser checks.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Extend Playwright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@smoke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tests (console errors, 404s, PWA/offline, secret-leak);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check:browser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8 — Task ledger.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Formalize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.agent-system/tasks.json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scripts/task.js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require-task-id-on-todo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rule; validate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check-task-graph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9 — MCP.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Create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.antigravity/mcp.json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(context7, chrome-devtools-mcp, sentry opt-in, jscpd/lightpanda optional); update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10 — Run the full sequence.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Execute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quality:gate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end to end. Fix only real problems. Document any advisory (knip/jscpd) hits for human triage.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test:e2e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11 — Final report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(§11).</w:t>
      </w:r>
    </w:p>
    <w:p>
      <w:pPr>
        <w:spacing w:line="360" w:before="315" w:after="105" w:lineRule="auto"/>
        <w:ind w:left="-30"/>
        <w:jc w:val="left"/>
      </w:pPr>
      <w:bookmarkStart w:id="21" w:name="bm_11_final_report_forma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Final report format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done, output: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Changed files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grouped by created / modified, with one-line purpose each.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The completion sequence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final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quality:gate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step list, each marked PASS/FAIL/SKIPPED(advisory)/SKIPPED(no-secret) with the actual command output excerpt.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Podcast tool coverage matrix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all nine sections × {implemented natively | native-equivalent | optional} × adoption trigger, so it's auditable that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every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idea was addressed.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Advisory items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every knip/jscpd hit that is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not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auto-fixed, with file:line and a recommended action.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Optional tools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ones documented-but-not-installed, with the exact "when to adopt" trigger.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Verification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ci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result,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test:e2e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result, Pages deploy still green.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Risks / follow-ups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anything that needs a human decision (e.g. promoting knip from advisory to failing; adopting StyleLint as failing once CSS grows; adopting beads if the JSON ledger outgrows).</w:t>
      </w:r>
    </w:p>
    <w:p>
      <w:pPr>
        <w:spacing w:line="360" w:before="315" w:after="105" w:lineRule="auto"/>
        <w:ind w:left="-30"/>
        <w:jc w:val="left"/>
      </w:pPr>
      <w:bookmarkStart w:id="22" w:name="bm_12_what_you_must_not_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What you must NOT do</w:t>
      </w:r>
      <w:bookmarkEnd w:id="22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install Prettier or replace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scripts/check-format.js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introduce Vite, a frontend framework, or any runtime dependency for the static site.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hardcode a Sentry DSN or any secret; do not require a paid account for the default quality run.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knip --fix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auto-delete "unused" files.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silence rules or add broad ignores to make checks green.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mass-edit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data/ideas.json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patch generated output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_site/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tmp/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create a second quality orchestrator parallel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scripts/run-quality.js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skip phases; do not claim a capability works until you have actually executed it and shown output (</w:t>
      </w: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AGENTS.md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invariant).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let the agent auto-fix blindly; "be in control of the output" — fixes are opt-in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quality:fix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and reviewed.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Begin with Phase 0 (audit) now. Read the files listed in Phase 0, confirm the §1 facts, then produce the Phase 1 change plan before editing anything. Integrate all nine sections of Syntax #998, adapted to this stack, with the deterministic completion sequence enforced as a blocking pre-commit + CI gate. Make VenturaAtlas the repo where AI stops guessing and starts producing maintainable, predictable code.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GENTS.md" TargetMode="External"/><Relationship Id="rId6" Type="http://schemas.openxmlformats.org/officeDocument/2006/relationships/hyperlink" Target="http://agents.md" TargetMode="External"/><Relationship Id="rId7" Type="http://schemas.openxmlformats.org/officeDocument/2006/relationships/hyperlink" Target="http://AGENTS.md" TargetMode="External"/><Relationship Id="rId8" Type="http://schemas.openxmlformats.org/officeDocument/2006/relationships/hyperlink" Target="http://AGENTS.md" TargetMode="External"/><Relationship Id="rId9" Type="http://schemas.openxmlformats.org/officeDocument/2006/relationships/hyperlink" Target="http://AGENTS.md" TargetMode="External"/><Relationship Id="rId10" Type="http://schemas.openxmlformats.org/officeDocument/2006/relationships/hyperlink" Target="http://roadmap.sh" TargetMode="External"/><Relationship Id="rId11" Type="http://schemas.openxmlformats.org/officeDocument/2006/relationships/hyperlink" Target="http://AGENTS.md" TargetMode="External"/><Relationship Id="rId12" Type="http://schemas.openxmlformats.org/officeDocument/2006/relationships/hyperlink" Target="http://AGENTS.md" TargetMode="External"/><Relationship Id="rId13" Type="http://schemas.openxmlformats.org/officeDocument/2006/relationships/hyperlink" Target="http://AGENTS.md" TargetMode="External"/><Relationship Id="rId14" Type="http://schemas.openxmlformats.org/officeDocument/2006/relationships/hyperlink" Target="http://AGENTS.md" TargetMode="External"/><Relationship Id="rId15" Type="http://schemas.openxmlformats.org/officeDocument/2006/relationships/hyperlink" Target="http://agents.md" TargetMode="External"/><Relationship Id="rId16" Type="http://schemas.openxmlformats.org/officeDocument/2006/relationships/hyperlink" Target="http://AGENTS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2026-08-29T18:51:11.301Z</dcterms:created>
  <dcterms:modified xsi:type="dcterms:W3CDTF">2026-08-29T18:51:11.301Z</dcterms:modified>
</cp:coreProperties>
</file>