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475B" w:rsidRPr="001A475B" w:rsidRDefault="001A475B" w:rsidP="001A475B">
      <w:pPr>
        <w:rPr>
          <w:rFonts w:ascii="DIBDKC+TimesNewRoman,Bold" w:hAnsi="DIBDKC+TimesNewRoman,Bold" w:cs="DIBDKC+TimesNewRoman,Bold"/>
          <w:b/>
          <w:bCs/>
          <w:sz w:val="40"/>
          <w:szCs w:val="40"/>
          <w:lang w:val="en-US"/>
        </w:rPr>
      </w:pPr>
      <w:r w:rsidRPr="001A475B">
        <w:rPr>
          <w:rFonts w:ascii="DIBDKC+TimesNewRoman,Bold" w:hAnsi="DIBDKC+TimesNewRoman,Bold" w:cs="DIBDKC+TimesNewRoman,Bold"/>
          <w:b/>
          <w:bCs/>
          <w:sz w:val="40"/>
          <w:szCs w:val="40"/>
          <w:lang w:val="en-US"/>
        </w:rPr>
        <w:t>Input-</w:t>
      </w:r>
      <w:proofErr w:type="spellStart"/>
      <w:r w:rsidRPr="001A475B">
        <w:rPr>
          <w:rFonts w:ascii="DIBDKC+TimesNewRoman,Bold" w:hAnsi="DIBDKC+TimesNewRoman,Bold" w:cs="DIBDKC+TimesNewRoman,Bold"/>
          <w:b/>
          <w:bCs/>
          <w:sz w:val="40"/>
          <w:szCs w:val="40"/>
          <w:lang w:val="en-US"/>
        </w:rPr>
        <w:t>ouput</w:t>
      </w:r>
      <w:proofErr w:type="spellEnd"/>
      <w:r w:rsidRPr="001A475B">
        <w:rPr>
          <w:rFonts w:ascii="DIBDKC+TimesNewRoman,Bold" w:hAnsi="DIBDKC+TimesNewRoman,Bold" w:cs="DIBDKC+TimesNewRoman,Bold"/>
          <w:b/>
          <w:bCs/>
          <w:sz w:val="40"/>
          <w:szCs w:val="40"/>
          <w:lang w:val="en-US"/>
        </w:rPr>
        <w:t xml:space="preserve"> </w:t>
      </w:r>
      <w:r>
        <w:rPr>
          <w:rFonts w:ascii="DIBDKC+TimesNewRoman,Bold" w:hAnsi="DIBDKC+TimesNewRoman,Bold" w:cs="DIBDKC+TimesNewRoman,Bold"/>
          <w:b/>
          <w:bCs/>
          <w:sz w:val="40"/>
          <w:szCs w:val="40"/>
          <w:lang w:val="en-US"/>
        </w:rPr>
        <w:t xml:space="preserve">analysis - </w:t>
      </w:r>
      <w:r w:rsidRPr="001A475B">
        <w:rPr>
          <w:rFonts w:ascii="DIBDKC+TimesNewRoman,Bold" w:hAnsi="DIBDKC+TimesNewRoman,Bold" w:cs="DIBDKC+TimesNewRoman,Bold"/>
          <w:b/>
          <w:bCs/>
          <w:sz w:val="40"/>
          <w:szCs w:val="40"/>
          <w:lang w:val="en-US"/>
        </w:rPr>
        <w:t xml:space="preserve">Example: </w:t>
      </w:r>
    </w:p>
    <w:p w:rsidR="001A475B" w:rsidRPr="001A475B" w:rsidRDefault="001A475B">
      <w:pPr>
        <w:rPr>
          <w:sz w:val="40"/>
          <w:szCs w:val="40"/>
          <w:lang w:val="en-US"/>
        </w:rPr>
      </w:pPr>
      <w:r w:rsidRPr="001A475B">
        <w:rPr>
          <w:sz w:val="40"/>
          <w:szCs w:val="40"/>
          <w:lang w:val="en-US"/>
        </w:rPr>
        <w:t xml:space="preserve">Suppose there are only two industries producing Coal and Steel. Coal is required to produce steel and some amount of steel in the form of tools is required to produce coal. Suppose the input requirements per ton output of the two products are: </w:t>
      </w:r>
    </w:p>
    <w:tbl>
      <w:tblPr>
        <w:tblW w:w="0" w:type="auto"/>
        <w:jc w:val="center"/>
        <w:tblCellSpacing w:w="15" w:type="dxa"/>
        <w:tblBorders>
          <w:top w:val="outset" w:sz="36" w:space="0" w:color="FF0000"/>
          <w:left w:val="outset" w:sz="36" w:space="0" w:color="FF0000"/>
          <w:bottom w:val="outset" w:sz="36" w:space="0" w:color="FF0000"/>
          <w:right w:val="outset" w:sz="36" w:space="0" w:color="FF0000"/>
        </w:tblBorders>
        <w:shd w:val="clear" w:color="auto" w:fill="BBAA99"/>
        <w:tblCellMar>
          <w:top w:w="120" w:type="dxa"/>
          <w:left w:w="120" w:type="dxa"/>
          <w:bottom w:w="120" w:type="dxa"/>
          <w:right w:w="120" w:type="dxa"/>
        </w:tblCellMar>
        <w:tblLook w:val="04A0"/>
      </w:tblPr>
      <w:tblGrid>
        <w:gridCol w:w="1696"/>
        <w:gridCol w:w="1023"/>
        <w:gridCol w:w="1129"/>
        <w:gridCol w:w="381"/>
      </w:tblGrid>
      <w:tr w:rsidR="001A475B" w:rsidRPr="001A475B" w:rsidTr="001A475B">
        <w:trPr>
          <w:trHeight w:val="701"/>
          <w:tblCellSpacing w:w="15" w:type="dxa"/>
          <w:jc w:val="center"/>
        </w:trPr>
        <w:tc>
          <w:tcPr>
            <w:tcW w:w="0" w:type="auto"/>
            <w:gridSpan w:val="4"/>
            <w:tcBorders>
              <w:top w:val="nil"/>
              <w:left w:val="nil"/>
              <w:bottom w:val="nil"/>
              <w:right w:val="nil"/>
            </w:tcBorders>
            <w:shd w:val="clear" w:color="auto" w:fill="BBAA99"/>
            <w:vAlign w:val="center"/>
            <w:hideMark/>
          </w:tcPr>
          <w:p w:rsidR="001A475B" w:rsidRPr="001A475B" w:rsidRDefault="001A475B" w:rsidP="00145D15">
            <w:pPr>
              <w:spacing w:after="0"/>
              <w:jc w:val="center"/>
              <w:rPr>
                <w:color w:val="000000"/>
                <w:sz w:val="40"/>
                <w:szCs w:val="40"/>
                <w:lang w:val="en-US"/>
              </w:rPr>
            </w:pPr>
            <w:r w:rsidRPr="001A475B">
              <w:rPr>
                <w:color w:val="000000"/>
                <w:sz w:val="40"/>
                <w:szCs w:val="40"/>
                <w:lang w:val="en-US"/>
              </w:rPr>
              <w:br/>
              <w:t>Direct Requirements</w:t>
            </w:r>
          </w:p>
        </w:tc>
      </w:tr>
      <w:tr w:rsidR="001A475B" w:rsidRPr="001A475B" w:rsidTr="00145D15">
        <w:trPr>
          <w:tblCellSpacing w:w="15" w:type="dxa"/>
          <w:jc w:val="center"/>
        </w:trPr>
        <w:tc>
          <w:tcPr>
            <w:tcW w:w="0" w:type="auto"/>
            <w:tcBorders>
              <w:top w:val="outset" w:sz="6" w:space="0" w:color="FF0000"/>
              <w:left w:val="outset" w:sz="6" w:space="0" w:color="FF0000"/>
              <w:bottom w:val="outset" w:sz="6" w:space="0" w:color="FF0000"/>
              <w:right w:val="outset" w:sz="6" w:space="0" w:color="FF0000"/>
            </w:tcBorders>
            <w:shd w:val="clear" w:color="auto" w:fill="BBAA99"/>
            <w:vAlign w:val="center"/>
            <w:hideMark/>
          </w:tcPr>
          <w:p w:rsidR="001A475B" w:rsidRPr="001A475B" w:rsidRDefault="001A475B" w:rsidP="00145D15">
            <w:pPr>
              <w:spacing w:after="0"/>
              <w:jc w:val="center"/>
              <w:rPr>
                <w:b/>
                <w:bCs/>
                <w:color w:val="000000"/>
                <w:sz w:val="40"/>
                <w:szCs w:val="40"/>
                <w:lang w:val="en-US"/>
              </w:rPr>
            </w:pPr>
            <w:r w:rsidRPr="001A475B">
              <w:rPr>
                <w:b/>
                <w:bCs/>
                <w:color w:val="000000"/>
                <w:sz w:val="40"/>
                <w:szCs w:val="40"/>
                <w:lang w:val="en-US"/>
              </w:rPr>
              <w:t>Industry</w:t>
            </w:r>
          </w:p>
        </w:tc>
        <w:tc>
          <w:tcPr>
            <w:tcW w:w="0" w:type="auto"/>
            <w:tcBorders>
              <w:top w:val="outset" w:sz="6" w:space="0" w:color="FF0000"/>
              <w:left w:val="outset" w:sz="6" w:space="0" w:color="FF0000"/>
              <w:bottom w:val="outset" w:sz="6" w:space="0" w:color="FF0000"/>
              <w:right w:val="outset" w:sz="6" w:space="0" w:color="FF0000"/>
            </w:tcBorders>
            <w:shd w:val="clear" w:color="auto" w:fill="BBAA99"/>
            <w:vAlign w:val="center"/>
            <w:hideMark/>
          </w:tcPr>
          <w:p w:rsidR="001A475B" w:rsidRPr="001A475B" w:rsidRDefault="001A475B" w:rsidP="00145D15">
            <w:pPr>
              <w:spacing w:after="0"/>
              <w:jc w:val="center"/>
              <w:rPr>
                <w:b/>
                <w:bCs/>
                <w:color w:val="000000"/>
                <w:sz w:val="40"/>
                <w:szCs w:val="40"/>
                <w:lang w:val="en-US"/>
              </w:rPr>
            </w:pPr>
            <w:r w:rsidRPr="001A475B">
              <w:rPr>
                <w:b/>
                <w:bCs/>
                <w:color w:val="000000"/>
                <w:sz w:val="40"/>
                <w:szCs w:val="40"/>
                <w:lang w:val="en-US"/>
              </w:rPr>
              <w:t>Coal</w:t>
            </w:r>
          </w:p>
        </w:tc>
        <w:tc>
          <w:tcPr>
            <w:tcW w:w="0" w:type="auto"/>
            <w:tcBorders>
              <w:top w:val="outset" w:sz="6" w:space="0" w:color="FF0000"/>
              <w:left w:val="outset" w:sz="6" w:space="0" w:color="FF0000"/>
              <w:bottom w:val="outset" w:sz="6" w:space="0" w:color="FF0000"/>
              <w:right w:val="outset" w:sz="6" w:space="0" w:color="FF0000"/>
            </w:tcBorders>
            <w:shd w:val="clear" w:color="auto" w:fill="BBAA99"/>
            <w:vAlign w:val="center"/>
            <w:hideMark/>
          </w:tcPr>
          <w:p w:rsidR="001A475B" w:rsidRPr="001A475B" w:rsidRDefault="001A475B" w:rsidP="00145D15">
            <w:pPr>
              <w:spacing w:after="0"/>
              <w:jc w:val="center"/>
              <w:rPr>
                <w:b/>
                <w:bCs/>
                <w:color w:val="000000"/>
                <w:sz w:val="40"/>
                <w:szCs w:val="40"/>
                <w:lang w:val="en-US"/>
              </w:rPr>
            </w:pPr>
            <w:r w:rsidRPr="001A475B">
              <w:rPr>
                <w:b/>
                <w:bCs/>
                <w:color w:val="000000"/>
                <w:sz w:val="40"/>
                <w:szCs w:val="40"/>
                <w:lang w:val="en-US"/>
              </w:rPr>
              <w:t>Steel</w:t>
            </w:r>
          </w:p>
        </w:tc>
        <w:tc>
          <w:tcPr>
            <w:tcW w:w="0" w:type="auto"/>
            <w:tcBorders>
              <w:top w:val="outset" w:sz="6" w:space="0" w:color="FF0000"/>
              <w:left w:val="outset" w:sz="6" w:space="0" w:color="FF0000"/>
              <w:bottom w:val="outset" w:sz="6" w:space="0" w:color="FF0000"/>
              <w:right w:val="outset" w:sz="6" w:space="0" w:color="FF0000"/>
            </w:tcBorders>
            <w:shd w:val="clear" w:color="auto" w:fill="BBAA99"/>
            <w:vAlign w:val="center"/>
            <w:hideMark/>
          </w:tcPr>
          <w:p w:rsidR="001A475B" w:rsidRPr="001A475B" w:rsidRDefault="001A475B" w:rsidP="00145D15">
            <w:pPr>
              <w:spacing w:after="0"/>
              <w:jc w:val="center"/>
              <w:rPr>
                <w:b/>
                <w:bCs/>
                <w:color w:val="000000"/>
                <w:sz w:val="40"/>
                <w:szCs w:val="40"/>
                <w:lang w:val="en-US"/>
              </w:rPr>
            </w:pPr>
          </w:p>
        </w:tc>
      </w:tr>
      <w:tr w:rsidR="001A475B" w:rsidRPr="001A475B" w:rsidTr="00145D15">
        <w:trPr>
          <w:tblCellSpacing w:w="15" w:type="dxa"/>
          <w:jc w:val="center"/>
        </w:trPr>
        <w:tc>
          <w:tcPr>
            <w:tcW w:w="0" w:type="auto"/>
            <w:tcBorders>
              <w:top w:val="outset" w:sz="6" w:space="0" w:color="FF0000"/>
              <w:left w:val="outset" w:sz="6" w:space="0" w:color="FF0000"/>
              <w:bottom w:val="outset" w:sz="6" w:space="0" w:color="FF0000"/>
              <w:right w:val="outset" w:sz="6" w:space="0" w:color="FF0000"/>
            </w:tcBorders>
            <w:shd w:val="clear" w:color="auto" w:fill="BBAA99"/>
            <w:vAlign w:val="center"/>
            <w:hideMark/>
          </w:tcPr>
          <w:p w:rsidR="001A475B" w:rsidRPr="001A475B" w:rsidRDefault="001A475B" w:rsidP="00145D15">
            <w:pPr>
              <w:spacing w:after="0"/>
              <w:rPr>
                <w:color w:val="000000"/>
                <w:sz w:val="40"/>
                <w:szCs w:val="40"/>
                <w:lang w:val="en-US"/>
              </w:rPr>
            </w:pPr>
            <w:r w:rsidRPr="001A475B">
              <w:rPr>
                <w:color w:val="000000"/>
                <w:sz w:val="40"/>
                <w:szCs w:val="40"/>
                <w:lang w:val="en-US"/>
              </w:rPr>
              <w:t xml:space="preserve">Coal </w:t>
            </w:r>
          </w:p>
        </w:tc>
        <w:tc>
          <w:tcPr>
            <w:tcW w:w="0" w:type="auto"/>
            <w:tcBorders>
              <w:top w:val="outset" w:sz="6" w:space="0" w:color="FF0000"/>
              <w:left w:val="outset" w:sz="6" w:space="0" w:color="FF0000"/>
              <w:bottom w:val="outset" w:sz="6" w:space="0" w:color="FF0000"/>
              <w:right w:val="outset" w:sz="6" w:space="0" w:color="FF0000"/>
            </w:tcBorders>
            <w:shd w:val="clear" w:color="auto" w:fill="BBAA99"/>
            <w:vAlign w:val="center"/>
            <w:hideMark/>
          </w:tcPr>
          <w:p w:rsidR="001A475B" w:rsidRPr="001A475B" w:rsidRDefault="001A475B" w:rsidP="00145D15">
            <w:pPr>
              <w:spacing w:after="0"/>
              <w:rPr>
                <w:color w:val="000000"/>
                <w:sz w:val="40"/>
                <w:szCs w:val="40"/>
                <w:lang w:val="en-US"/>
              </w:rPr>
            </w:pPr>
            <w:r w:rsidRPr="001A475B">
              <w:rPr>
                <w:color w:val="000000"/>
                <w:sz w:val="40"/>
                <w:szCs w:val="40"/>
                <w:lang w:val="en-US"/>
              </w:rPr>
              <w:t>0</w:t>
            </w:r>
          </w:p>
        </w:tc>
        <w:tc>
          <w:tcPr>
            <w:tcW w:w="0" w:type="auto"/>
            <w:tcBorders>
              <w:top w:val="outset" w:sz="6" w:space="0" w:color="FF0000"/>
              <w:left w:val="outset" w:sz="6" w:space="0" w:color="FF0000"/>
              <w:bottom w:val="outset" w:sz="6" w:space="0" w:color="FF0000"/>
              <w:right w:val="outset" w:sz="6" w:space="0" w:color="FF0000"/>
            </w:tcBorders>
            <w:shd w:val="clear" w:color="auto" w:fill="BBAA99"/>
            <w:vAlign w:val="center"/>
            <w:hideMark/>
          </w:tcPr>
          <w:p w:rsidR="001A475B" w:rsidRPr="001A475B" w:rsidRDefault="001A475B" w:rsidP="00145D15">
            <w:pPr>
              <w:spacing w:after="0"/>
              <w:rPr>
                <w:color w:val="000000"/>
                <w:sz w:val="40"/>
                <w:szCs w:val="40"/>
                <w:lang w:val="en-US"/>
              </w:rPr>
            </w:pPr>
            <w:r w:rsidRPr="001A475B">
              <w:rPr>
                <w:color w:val="000000"/>
                <w:sz w:val="40"/>
                <w:szCs w:val="40"/>
                <w:lang w:val="en-US"/>
              </w:rPr>
              <w:t>3</w:t>
            </w:r>
          </w:p>
        </w:tc>
        <w:tc>
          <w:tcPr>
            <w:tcW w:w="0" w:type="auto"/>
            <w:shd w:val="clear" w:color="auto" w:fill="BBAA99"/>
            <w:vAlign w:val="center"/>
            <w:hideMark/>
          </w:tcPr>
          <w:p w:rsidR="001A475B" w:rsidRPr="001A475B" w:rsidRDefault="001A475B" w:rsidP="00145D15">
            <w:pPr>
              <w:spacing w:after="0"/>
              <w:rPr>
                <w:sz w:val="40"/>
                <w:szCs w:val="40"/>
                <w:lang w:val="en-US"/>
              </w:rPr>
            </w:pPr>
          </w:p>
        </w:tc>
      </w:tr>
      <w:tr w:rsidR="001A475B" w:rsidRPr="001A475B" w:rsidTr="001A475B">
        <w:trPr>
          <w:trHeight w:val="26"/>
          <w:tblCellSpacing w:w="15" w:type="dxa"/>
          <w:jc w:val="center"/>
        </w:trPr>
        <w:tc>
          <w:tcPr>
            <w:tcW w:w="0" w:type="auto"/>
            <w:tcBorders>
              <w:top w:val="outset" w:sz="6" w:space="0" w:color="FF0000"/>
              <w:left w:val="outset" w:sz="6" w:space="0" w:color="FF0000"/>
              <w:bottom w:val="outset" w:sz="6" w:space="0" w:color="FF0000"/>
              <w:right w:val="outset" w:sz="6" w:space="0" w:color="FF0000"/>
            </w:tcBorders>
            <w:shd w:val="clear" w:color="auto" w:fill="BBAA99"/>
            <w:vAlign w:val="center"/>
            <w:hideMark/>
          </w:tcPr>
          <w:p w:rsidR="001A475B" w:rsidRPr="001A475B" w:rsidRDefault="001A475B" w:rsidP="00145D15">
            <w:pPr>
              <w:spacing w:after="0"/>
              <w:rPr>
                <w:color w:val="000000"/>
                <w:sz w:val="40"/>
                <w:szCs w:val="40"/>
                <w:lang w:val="en-US"/>
              </w:rPr>
            </w:pPr>
            <w:r w:rsidRPr="001A475B">
              <w:rPr>
                <w:color w:val="000000"/>
                <w:sz w:val="40"/>
                <w:szCs w:val="40"/>
                <w:lang w:val="en-US"/>
              </w:rPr>
              <w:t>Steel</w:t>
            </w:r>
          </w:p>
        </w:tc>
        <w:tc>
          <w:tcPr>
            <w:tcW w:w="0" w:type="auto"/>
            <w:tcBorders>
              <w:top w:val="outset" w:sz="6" w:space="0" w:color="FF0000"/>
              <w:left w:val="outset" w:sz="6" w:space="0" w:color="FF0000"/>
              <w:bottom w:val="outset" w:sz="6" w:space="0" w:color="FF0000"/>
              <w:right w:val="outset" w:sz="6" w:space="0" w:color="FF0000"/>
            </w:tcBorders>
            <w:shd w:val="clear" w:color="auto" w:fill="BBAA99"/>
            <w:vAlign w:val="center"/>
            <w:hideMark/>
          </w:tcPr>
          <w:p w:rsidR="001A475B" w:rsidRPr="001A475B" w:rsidRDefault="001A475B" w:rsidP="00145D15">
            <w:pPr>
              <w:spacing w:after="0"/>
              <w:rPr>
                <w:color w:val="000000"/>
                <w:sz w:val="40"/>
                <w:szCs w:val="40"/>
                <w:lang w:val="en-US"/>
              </w:rPr>
            </w:pPr>
            <w:r w:rsidRPr="001A475B">
              <w:rPr>
                <w:color w:val="000000"/>
                <w:sz w:val="40"/>
                <w:szCs w:val="40"/>
                <w:lang w:val="en-US"/>
              </w:rPr>
              <w:t>0.1</w:t>
            </w:r>
          </w:p>
        </w:tc>
        <w:tc>
          <w:tcPr>
            <w:tcW w:w="0" w:type="auto"/>
            <w:tcBorders>
              <w:top w:val="outset" w:sz="6" w:space="0" w:color="FF0000"/>
              <w:left w:val="outset" w:sz="6" w:space="0" w:color="FF0000"/>
              <w:bottom w:val="outset" w:sz="6" w:space="0" w:color="FF0000"/>
              <w:right w:val="outset" w:sz="6" w:space="0" w:color="FF0000"/>
            </w:tcBorders>
            <w:shd w:val="clear" w:color="auto" w:fill="BBAA99"/>
            <w:vAlign w:val="center"/>
            <w:hideMark/>
          </w:tcPr>
          <w:p w:rsidR="001A475B" w:rsidRPr="001A475B" w:rsidRDefault="001A475B" w:rsidP="00145D15">
            <w:pPr>
              <w:spacing w:after="0"/>
              <w:jc w:val="center"/>
              <w:rPr>
                <w:color w:val="000000"/>
                <w:sz w:val="40"/>
                <w:szCs w:val="40"/>
                <w:lang w:val="en-US"/>
              </w:rPr>
            </w:pPr>
            <w:r w:rsidRPr="001A475B">
              <w:rPr>
                <w:color w:val="000000"/>
                <w:sz w:val="40"/>
                <w:szCs w:val="40"/>
                <w:lang w:val="en-US"/>
              </w:rPr>
              <w:t>0</w:t>
            </w:r>
          </w:p>
        </w:tc>
        <w:tc>
          <w:tcPr>
            <w:tcW w:w="0" w:type="auto"/>
            <w:shd w:val="clear" w:color="auto" w:fill="BBAA99"/>
            <w:vAlign w:val="center"/>
            <w:hideMark/>
          </w:tcPr>
          <w:p w:rsidR="001A475B" w:rsidRPr="001A475B" w:rsidRDefault="001A475B" w:rsidP="00145D15">
            <w:pPr>
              <w:spacing w:after="0"/>
              <w:rPr>
                <w:sz w:val="40"/>
                <w:szCs w:val="40"/>
                <w:lang w:val="en-US"/>
              </w:rPr>
            </w:pPr>
          </w:p>
        </w:tc>
      </w:tr>
    </w:tbl>
    <w:p w:rsidR="001A475B" w:rsidRPr="001A475B" w:rsidRDefault="001A475B">
      <w:pPr>
        <w:rPr>
          <w:sz w:val="40"/>
          <w:szCs w:val="40"/>
          <w:lang w:val="en-US"/>
        </w:rPr>
      </w:pPr>
      <w:r w:rsidRPr="001A475B">
        <w:rPr>
          <w:sz w:val="40"/>
          <w:szCs w:val="40"/>
          <w:lang w:val="en-US"/>
        </w:rPr>
        <w:t xml:space="preserve">Suppose it desired that the Coal industry produce a </w:t>
      </w:r>
      <w:r w:rsidRPr="001A475B">
        <w:rPr>
          <w:b/>
          <w:sz w:val="40"/>
          <w:szCs w:val="40"/>
          <w:lang w:val="en-US"/>
        </w:rPr>
        <w:t>net output</w:t>
      </w:r>
      <w:r w:rsidRPr="001A475B">
        <w:rPr>
          <w:sz w:val="40"/>
          <w:szCs w:val="40"/>
          <w:lang w:val="en-US"/>
        </w:rPr>
        <w:t xml:space="preserve"> of 200,000 tons of coal and the Steel industry a </w:t>
      </w:r>
      <w:r w:rsidRPr="001A475B">
        <w:rPr>
          <w:b/>
          <w:sz w:val="40"/>
          <w:szCs w:val="40"/>
          <w:lang w:val="en-US"/>
        </w:rPr>
        <w:t xml:space="preserve">net </w:t>
      </w:r>
      <w:proofErr w:type="spellStart"/>
      <w:r w:rsidRPr="001A475B">
        <w:rPr>
          <w:b/>
          <w:sz w:val="40"/>
          <w:szCs w:val="40"/>
          <w:lang w:val="en-US"/>
        </w:rPr>
        <w:t>ouput</w:t>
      </w:r>
      <w:proofErr w:type="spellEnd"/>
      <w:r w:rsidRPr="001A475B">
        <w:rPr>
          <w:sz w:val="40"/>
          <w:szCs w:val="40"/>
          <w:lang w:val="en-US"/>
        </w:rPr>
        <w:t xml:space="preserve"> of 50,000 tons.</w:t>
      </w:r>
    </w:p>
    <w:p w:rsidR="001A475B" w:rsidRDefault="001A475B" w:rsidP="001A475B">
      <w:pPr>
        <w:rPr>
          <w:sz w:val="40"/>
          <w:szCs w:val="40"/>
          <w:lang w:val="en-US"/>
        </w:rPr>
      </w:pPr>
      <w:r>
        <w:rPr>
          <w:sz w:val="40"/>
          <w:szCs w:val="40"/>
          <w:lang w:val="en-US"/>
        </w:rPr>
        <w:t>T</w:t>
      </w:r>
      <w:r w:rsidRPr="001A475B">
        <w:rPr>
          <w:sz w:val="40"/>
          <w:szCs w:val="40"/>
          <w:lang w:val="en-US"/>
        </w:rPr>
        <w:t xml:space="preserve">otal production </w:t>
      </w:r>
      <w:r w:rsidRPr="001A475B">
        <w:rPr>
          <w:position w:val="-32"/>
          <w:sz w:val="40"/>
          <w:szCs w:val="40"/>
          <w:lang w:val="en-US"/>
        </w:rPr>
        <w:object w:dxaOrig="1040" w:dyaOrig="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75pt;height:38.25pt" o:ole="">
            <v:imagedata r:id="rId4" o:title=""/>
          </v:shape>
          <o:OLEObject Type="Embed" ProgID="Equation.3" ShapeID="_x0000_i1025" DrawAspect="Content" ObjectID="_1486802325" r:id="rId5"/>
        </w:object>
      </w:r>
    </w:p>
    <w:p w:rsidR="001A475B" w:rsidRPr="001A475B" w:rsidRDefault="001A475B" w:rsidP="001A475B">
      <w:pPr>
        <w:rPr>
          <w:sz w:val="40"/>
          <w:szCs w:val="40"/>
          <w:lang w:val="en-US"/>
        </w:rPr>
      </w:pPr>
      <w:r>
        <w:rPr>
          <w:bCs/>
          <w:color w:val="000000"/>
          <w:sz w:val="40"/>
          <w:szCs w:val="40"/>
          <w:lang w:val="en-US"/>
        </w:rPr>
        <w:t>N</w:t>
      </w:r>
      <w:r w:rsidRPr="001A475B">
        <w:rPr>
          <w:bCs/>
          <w:color w:val="000000"/>
          <w:sz w:val="40"/>
          <w:szCs w:val="40"/>
          <w:lang w:val="en-US"/>
        </w:rPr>
        <w:t>et output required to be met, usually called final demands</w:t>
      </w:r>
      <w:r>
        <w:rPr>
          <w:bCs/>
          <w:color w:val="000000"/>
          <w:sz w:val="40"/>
          <w:szCs w:val="40"/>
          <w:lang w:val="en-US"/>
        </w:rPr>
        <w:t>:</w:t>
      </w:r>
    </w:p>
    <w:p w:rsidR="001A475B" w:rsidRPr="001A475B" w:rsidRDefault="001A475B" w:rsidP="001A475B">
      <w:pPr>
        <w:pStyle w:val="Normlnweb"/>
        <w:rPr>
          <w:rFonts w:asciiTheme="minorHAnsi" w:hAnsiTheme="minorHAnsi"/>
          <w:bCs/>
          <w:color w:val="000000"/>
          <w:sz w:val="40"/>
          <w:szCs w:val="40"/>
          <w:lang w:val="en-US"/>
        </w:rPr>
      </w:pPr>
      <w:r w:rsidRPr="001A475B">
        <w:rPr>
          <w:position w:val="-32"/>
          <w:sz w:val="40"/>
          <w:szCs w:val="40"/>
          <w:lang w:val="en-US"/>
        </w:rPr>
        <w:object w:dxaOrig="920" w:dyaOrig="760">
          <v:shape id="_x0000_i1026" type="#_x0000_t75" style="width:45.75pt;height:38.25pt" o:ole="">
            <v:imagedata r:id="rId6" o:title=""/>
          </v:shape>
          <o:OLEObject Type="Embed" ProgID="Equation.3" ShapeID="_x0000_i1026" DrawAspect="Content" ObjectID="_1486802326" r:id="rId7"/>
        </w:object>
      </w:r>
      <w:r w:rsidRPr="001A475B">
        <w:rPr>
          <w:position w:val="-32"/>
          <w:sz w:val="40"/>
          <w:szCs w:val="40"/>
          <w:lang w:val="en-US"/>
        </w:rPr>
        <w:t xml:space="preserve"> </w:t>
      </w:r>
      <w:r w:rsidRPr="001A475B">
        <w:rPr>
          <w:position w:val="-32"/>
          <w:sz w:val="40"/>
          <w:szCs w:val="40"/>
          <w:lang w:val="en-US"/>
        </w:rPr>
        <w:tab/>
      </w:r>
      <w:r w:rsidRPr="001A475B">
        <w:rPr>
          <w:position w:val="-32"/>
          <w:sz w:val="40"/>
          <w:szCs w:val="40"/>
          <w:lang w:val="en-US"/>
        </w:rPr>
        <w:tab/>
      </w:r>
      <w:r w:rsidRPr="001A475B">
        <w:rPr>
          <w:position w:val="-32"/>
          <w:sz w:val="40"/>
          <w:szCs w:val="40"/>
          <w:lang w:val="en-US"/>
        </w:rPr>
        <w:tab/>
      </w:r>
      <w:r w:rsidRPr="001A475B">
        <w:rPr>
          <w:position w:val="-30"/>
          <w:sz w:val="40"/>
          <w:szCs w:val="40"/>
          <w:lang w:val="en-US"/>
        </w:rPr>
        <w:object w:dxaOrig="1300" w:dyaOrig="720">
          <v:shape id="_x0000_i1027" type="#_x0000_t75" style="width:64.5pt;height:36pt" o:ole="">
            <v:imagedata r:id="rId8" o:title=""/>
          </v:shape>
          <o:OLEObject Type="Embed" ProgID="Equation.3" ShapeID="_x0000_i1027" DrawAspect="Content" ObjectID="_1486802327" r:id="rId9"/>
        </w:object>
      </w:r>
    </w:p>
    <w:p w:rsidR="001A475B" w:rsidRPr="001A475B" w:rsidRDefault="001A475B" w:rsidP="001A475B">
      <w:pPr>
        <w:rPr>
          <w:b/>
          <w:sz w:val="44"/>
          <w:szCs w:val="44"/>
          <w:lang w:val="en-US"/>
        </w:rPr>
      </w:pPr>
      <w:r w:rsidRPr="001A475B">
        <w:rPr>
          <w:b/>
          <w:sz w:val="44"/>
          <w:szCs w:val="44"/>
          <w:lang w:val="en-US"/>
        </w:rPr>
        <w:t>Calculate the total production of both industries.</w:t>
      </w:r>
    </w:p>
    <w:p w:rsidR="001A475B" w:rsidRDefault="001A475B" w:rsidP="001A475B">
      <w:pPr>
        <w:rPr>
          <w:b/>
          <w:lang w:val="en-US"/>
        </w:rPr>
      </w:pPr>
      <w:r>
        <w:rPr>
          <w:b/>
          <w:lang w:val="en-US"/>
        </w:rPr>
        <w:t>Calculation:</w:t>
      </w:r>
    </w:p>
    <w:p w:rsidR="005A3A2E" w:rsidRDefault="005A3A2E" w:rsidP="005A3A2E">
      <w:pPr>
        <w:rPr>
          <w:lang w:val="en-US"/>
        </w:rPr>
      </w:pPr>
      <w:r w:rsidRPr="00275B87">
        <w:rPr>
          <w:position w:val="-30"/>
          <w:lang w:val="en-US"/>
        </w:rPr>
        <w:object w:dxaOrig="1300" w:dyaOrig="720">
          <v:shape id="_x0000_i1028" type="#_x0000_t75" style="width:64.5pt;height:36pt" o:ole="">
            <v:imagedata r:id="rId10" o:title=""/>
          </v:shape>
          <o:OLEObject Type="Embed" ProgID="Equation.3" ShapeID="_x0000_i1028" DrawAspect="Content" ObjectID="_1486802328" r:id="rId11"/>
        </w:object>
      </w:r>
    </w:p>
    <w:p w:rsidR="005A3A2E" w:rsidRPr="00275B87" w:rsidRDefault="005A3A2E" w:rsidP="005A3A2E">
      <w:pPr>
        <w:rPr>
          <w:bCs/>
          <w:color w:val="000000"/>
          <w:lang w:val="en-US"/>
        </w:rPr>
      </w:pPr>
      <w:r w:rsidRPr="00275B87">
        <w:rPr>
          <w:bCs/>
          <w:color w:val="000000"/>
          <w:lang w:val="en-US"/>
        </w:rPr>
        <w:t>The amounts of production used up in producing X</w:t>
      </w:r>
      <w:r w:rsidRPr="00275B87">
        <w:rPr>
          <w:bCs/>
          <w:color w:val="000000"/>
          <w:vertAlign w:val="subscript"/>
          <w:lang w:val="en-US"/>
        </w:rPr>
        <w:t>1</w:t>
      </w:r>
      <w:r w:rsidRPr="00275B87">
        <w:rPr>
          <w:bCs/>
          <w:color w:val="000000"/>
          <w:lang w:val="en-US"/>
        </w:rPr>
        <w:t xml:space="preserve"> and X</w:t>
      </w:r>
      <w:r w:rsidRPr="00275B87">
        <w:rPr>
          <w:bCs/>
          <w:color w:val="000000"/>
          <w:vertAlign w:val="subscript"/>
          <w:lang w:val="en-US"/>
        </w:rPr>
        <w:t>2</w:t>
      </w:r>
      <w:r w:rsidRPr="00275B87">
        <w:rPr>
          <w:bCs/>
          <w:color w:val="000000"/>
          <w:lang w:val="en-US"/>
        </w:rPr>
        <w:t xml:space="preserve"> are equal to </w:t>
      </w:r>
    </w:p>
    <w:p w:rsidR="005A3A2E" w:rsidRPr="00275B87" w:rsidRDefault="005A3A2E" w:rsidP="005A3A2E">
      <w:pPr>
        <w:pStyle w:val="Nadpis4"/>
        <w:rPr>
          <w:rFonts w:asciiTheme="minorHAnsi" w:hAnsiTheme="minorHAnsi"/>
          <w:b w:val="0"/>
          <w:sz w:val="22"/>
          <w:szCs w:val="22"/>
          <w:lang w:val="en-US"/>
        </w:rPr>
      </w:pPr>
      <w:r w:rsidRPr="00275B87">
        <w:rPr>
          <w:rFonts w:asciiTheme="minorHAnsi" w:hAnsiTheme="minorHAnsi"/>
          <w:b w:val="0"/>
          <w:sz w:val="22"/>
          <w:szCs w:val="22"/>
          <w:lang w:val="en-US"/>
        </w:rPr>
        <w:t>X</w:t>
      </w:r>
      <w:r w:rsidRPr="00275B87">
        <w:rPr>
          <w:rFonts w:asciiTheme="minorHAnsi" w:hAnsiTheme="minorHAnsi"/>
          <w:b w:val="0"/>
          <w:sz w:val="22"/>
          <w:szCs w:val="22"/>
          <w:vertAlign w:val="subscript"/>
          <w:lang w:val="en-US"/>
        </w:rPr>
        <w:t>1</w:t>
      </w:r>
      <w:r w:rsidRPr="00275B87">
        <w:rPr>
          <w:rFonts w:asciiTheme="minorHAnsi" w:hAnsiTheme="minorHAnsi"/>
          <w:b w:val="0"/>
          <w:sz w:val="22"/>
          <w:szCs w:val="22"/>
          <w:lang w:val="en-US"/>
        </w:rPr>
        <w:t>=A</w:t>
      </w:r>
      <w:r w:rsidRPr="00275B87">
        <w:rPr>
          <w:rFonts w:asciiTheme="minorHAnsi" w:hAnsiTheme="minorHAnsi"/>
          <w:b w:val="0"/>
          <w:sz w:val="22"/>
          <w:szCs w:val="22"/>
          <w:vertAlign w:val="subscript"/>
          <w:lang w:val="en-US"/>
        </w:rPr>
        <w:t>1</w:t>
      </w:r>
      <w:proofErr w:type="gramStart"/>
      <w:r w:rsidRPr="00275B87">
        <w:rPr>
          <w:rFonts w:asciiTheme="minorHAnsi" w:hAnsiTheme="minorHAnsi"/>
          <w:b w:val="0"/>
          <w:sz w:val="22"/>
          <w:szCs w:val="22"/>
          <w:vertAlign w:val="subscript"/>
          <w:lang w:val="en-US"/>
        </w:rPr>
        <w:t>,1</w:t>
      </w:r>
      <w:r w:rsidRPr="00275B87">
        <w:rPr>
          <w:rFonts w:asciiTheme="minorHAnsi" w:hAnsiTheme="minorHAnsi"/>
          <w:b w:val="0"/>
          <w:sz w:val="22"/>
          <w:szCs w:val="22"/>
          <w:lang w:val="en-US"/>
        </w:rPr>
        <w:t>x</w:t>
      </w:r>
      <w:r w:rsidRPr="00275B87">
        <w:rPr>
          <w:rFonts w:asciiTheme="minorHAnsi" w:hAnsiTheme="minorHAnsi"/>
          <w:b w:val="0"/>
          <w:sz w:val="22"/>
          <w:szCs w:val="22"/>
          <w:vertAlign w:val="subscript"/>
          <w:lang w:val="en-US"/>
        </w:rPr>
        <w:t>1</w:t>
      </w:r>
      <w:proofErr w:type="gramEnd"/>
      <w:r w:rsidRPr="00275B87">
        <w:rPr>
          <w:rFonts w:asciiTheme="minorHAnsi" w:hAnsiTheme="minorHAnsi"/>
          <w:b w:val="0"/>
          <w:sz w:val="22"/>
          <w:szCs w:val="22"/>
          <w:lang w:val="en-US"/>
        </w:rPr>
        <w:t xml:space="preserve"> + A</w:t>
      </w:r>
      <w:r w:rsidRPr="00275B87">
        <w:rPr>
          <w:rFonts w:asciiTheme="minorHAnsi" w:hAnsiTheme="minorHAnsi"/>
          <w:b w:val="0"/>
          <w:sz w:val="22"/>
          <w:szCs w:val="22"/>
          <w:vertAlign w:val="subscript"/>
          <w:lang w:val="en-US"/>
        </w:rPr>
        <w:t>1,2</w:t>
      </w:r>
      <w:r w:rsidRPr="00275B87">
        <w:rPr>
          <w:rFonts w:asciiTheme="minorHAnsi" w:hAnsiTheme="minorHAnsi"/>
          <w:b w:val="0"/>
          <w:sz w:val="22"/>
          <w:szCs w:val="22"/>
          <w:lang w:val="en-US"/>
        </w:rPr>
        <w:t>x</w:t>
      </w:r>
      <w:r w:rsidRPr="00275B87">
        <w:rPr>
          <w:rFonts w:asciiTheme="minorHAnsi" w:hAnsiTheme="minorHAnsi"/>
          <w:b w:val="0"/>
          <w:sz w:val="22"/>
          <w:szCs w:val="22"/>
          <w:vertAlign w:val="subscript"/>
          <w:lang w:val="en-US"/>
        </w:rPr>
        <w:t>2</w:t>
      </w:r>
      <w:r w:rsidRPr="00275B87">
        <w:rPr>
          <w:rFonts w:asciiTheme="minorHAnsi" w:hAnsiTheme="minorHAnsi"/>
          <w:b w:val="0"/>
          <w:sz w:val="22"/>
          <w:szCs w:val="22"/>
          <w:lang w:val="en-US"/>
        </w:rPr>
        <w:t xml:space="preserve"> </w:t>
      </w:r>
      <w:r w:rsidRPr="00275B87">
        <w:rPr>
          <w:rFonts w:asciiTheme="minorHAnsi" w:hAnsiTheme="minorHAnsi"/>
          <w:b w:val="0"/>
          <w:sz w:val="22"/>
          <w:szCs w:val="22"/>
          <w:lang w:val="en-US"/>
        </w:rPr>
        <w:br/>
        <w:t>X</w:t>
      </w:r>
      <w:r w:rsidRPr="00275B87">
        <w:rPr>
          <w:rFonts w:asciiTheme="minorHAnsi" w:hAnsiTheme="minorHAnsi"/>
          <w:b w:val="0"/>
          <w:sz w:val="22"/>
          <w:szCs w:val="22"/>
          <w:vertAlign w:val="subscript"/>
          <w:lang w:val="en-US"/>
        </w:rPr>
        <w:t>2</w:t>
      </w:r>
      <w:r w:rsidRPr="00275B87">
        <w:rPr>
          <w:rFonts w:asciiTheme="minorHAnsi" w:hAnsiTheme="minorHAnsi"/>
          <w:b w:val="0"/>
          <w:sz w:val="22"/>
          <w:szCs w:val="22"/>
          <w:lang w:val="en-US"/>
        </w:rPr>
        <w:t>=A</w:t>
      </w:r>
      <w:r w:rsidRPr="00275B87">
        <w:rPr>
          <w:rFonts w:asciiTheme="minorHAnsi" w:hAnsiTheme="minorHAnsi"/>
          <w:b w:val="0"/>
          <w:sz w:val="22"/>
          <w:szCs w:val="22"/>
          <w:vertAlign w:val="subscript"/>
          <w:lang w:val="en-US"/>
        </w:rPr>
        <w:t>2,1</w:t>
      </w:r>
      <w:r w:rsidRPr="00275B87">
        <w:rPr>
          <w:rFonts w:asciiTheme="minorHAnsi" w:hAnsiTheme="minorHAnsi"/>
          <w:b w:val="0"/>
          <w:sz w:val="22"/>
          <w:szCs w:val="22"/>
          <w:lang w:val="en-US"/>
        </w:rPr>
        <w:t>x</w:t>
      </w:r>
      <w:r w:rsidRPr="00275B87">
        <w:rPr>
          <w:rFonts w:asciiTheme="minorHAnsi" w:hAnsiTheme="minorHAnsi"/>
          <w:b w:val="0"/>
          <w:sz w:val="22"/>
          <w:szCs w:val="22"/>
          <w:vertAlign w:val="subscript"/>
          <w:lang w:val="en-US"/>
        </w:rPr>
        <w:t>1</w:t>
      </w:r>
      <w:r w:rsidRPr="00275B87">
        <w:rPr>
          <w:rFonts w:asciiTheme="minorHAnsi" w:hAnsiTheme="minorHAnsi"/>
          <w:b w:val="0"/>
          <w:sz w:val="22"/>
          <w:szCs w:val="22"/>
          <w:lang w:val="en-US"/>
        </w:rPr>
        <w:t xml:space="preserve"> + A</w:t>
      </w:r>
      <w:r w:rsidRPr="00275B87">
        <w:rPr>
          <w:rFonts w:asciiTheme="minorHAnsi" w:hAnsiTheme="minorHAnsi"/>
          <w:b w:val="0"/>
          <w:sz w:val="22"/>
          <w:szCs w:val="22"/>
          <w:vertAlign w:val="subscript"/>
          <w:lang w:val="en-US"/>
        </w:rPr>
        <w:t>2,2</w:t>
      </w:r>
      <w:r w:rsidRPr="00275B87">
        <w:rPr>
          <w:rFonts w:asciiTheme="minorHAnsi" w:hAnsiTheme="minorHAnsi"/>
          <w:b w:val="0"/>
          <w:sz w:val="22"/>
          <w:szCs w:val="22"/>
          <w:lang w:val="en-US"/>
        </w:rPr>
        <w:t>x</w:t>
      </w:r>
      <w:r w:rsidRPr="00275B87">
        <w:rPr>
          <w:rFonts w:asciiTheme="minorHAnsi" w:hAnsiTheme="minorHAnsi"/>
          <w:b w:val="0"/>
          <w:sz w:val="22"/>
          <w:szCs w:val="22"/>
          <w:vertAlign w:val="subscript"/>
          <w:lang w:val="en-US"/>
        </w:rPr>
        <w:t>2</w:t>
      </w:r>
      <w:r>
        <w:rPr>
          <w:rFonts w:asciiTheme="minorHAnsi" w:hAnsiTheme="minorHAnsi"/>
          <w:b w:val="0"/>
          <w:sz w:val="22"/>
          <w:szCs w:val="22"/>
          <w:lang w:val="en-US"/>
        </w:rPr>
        <w:t xml:space="preserve"> </w:t>
      </w:r>
      <w:r w:rsidRPr="00275B87">
        <w:rPr>
          <w:rFonts w:asciiTheme="minorHAnsi" w:hAnsiTheme="minorHAnsi"/>
          <w:b w:val="0"/>
          <w:sz w:val="22"/>
          <w:szCs w:val="22"/>
          <w:lang w:val="en-US"/>
        </w:rPr>
        <w:t> </w:t>
      </w:r>
    </w:p>
    <w:p w:rsidR="005A3A2E" w:rsidRPr="00275B87" w:rsidRDefault="005A3A2E" w:rsidP="005A3A2E">
      <w:pPr>
        <w:pStyle w:val="Normlnweb"/>
        <w:rPr>
          <w:rFonts w:asciiTheme="minorHAnsi" w:hAnsiTheme="minorHAnsi"/>
          <w:bCs/>
          <w:color w:val="000000"/>
          <w:sz w:val="22"/>
          <w:szCs w:val="22"/>
          <w:lang w:val="en-US"/>
        </w:rPr>
      </w:pPr>
      <w:r>
        <w:rPr>
          <w:rFonts w:asciiTheme="minorHAnsi" w:hAnsiTheme="minorHAnsi"/>
          <w:bCs/>
          <w:color w:val="000000"/>
          <w:sz w:val="22"/>
          <w:szCs w:val="22"/>
          <w:lang w:val="en-US"/>
        </w:rPr>
        <w:t>T</w:t>
      </w:r>
      <w:r w:rsidRPr="00275B87">
        <w:rPr>
          <w:rFonts w:asciiTheme="minorHAnsi" w:hAnsiTheme="minorHAnsi"/>
          <w:bCs/>
          <w:color w:val="000000"/>
          <w:sz w:val="22"/>
          <w:szCs w:val="22"/>
          <w:lang w:val="en-US"/>
        </w:rPr>
        <w:t xml:space="preserve">he net productions after the amounts used up in production are deducted are given by </w:t>
      </w:r>
    </w:p>
    <w:p w:rsidR="005A3A2E" w:rsidRPr="00275B87" w:rsidRDefault="005A3A2E" w:rsidP="005A3A2E">
      <w:pPr>
        <w:pStyle w:val="Nadpis4"/>
        <w:rPr>
          <w:rFonts w:asciiTheme="minorHAnsi" w:hAnsiTheme="minorHAnsi"/>
          <w:b w:val="0"/>
          <w:sz w:val="22"/>
          <w:szCs w:val="22"/>
          <w:lang w:val="en-US"/>
        </w:rPr>
      </w:pPr>
      <w:r w:rsidRPr="00275B87">
        <w:rPr>
          <w:rFonts w:asciiTheme="minorHAnsi" w:hAnsiTheme="minorHAnsi"/>
          <w:b w:val="0"/>
          <w:sz w:val="22"/>
          <w:szCs w:val="22"/>
          <w:lang w:val="en-US"/>
        </w:rPr>
        <w:t>Y=</w:t>
      </w:r>
      <w:r>
        <w:rPr>
          <w:rFonts w:asciiTheme="minorHAnsi" w:hAnsiTheme="minorHAnsi"/>
          <w:b w:val="0"/>
          <w:sz w:val="22"/>
          <w:szCs w:val="22"/>
          <w:lang w:val="en-US"/>
        </w:rPr>
        <w:t xml:space="preserve">X - AX </w:t>
      </w:r>
    </w:p>
    <w:p w:rsidR="005A3A2E" w:rsidRDefault="005A3A2E" w:rsidP="005A3A2E">
      <w:pPr>
        <w:pStyle w:val="Normlnweb"/>
        <w:rPr>
          <w:rFonts w:asciiTheme="minorHAnsi" w:hAnsiTheme="minorHAnsi"/>
          <w:bCs/>
          <w:color w:val="000000"/>
          <w:sz w:val="22"/>
          <w:szCs w:val="22"/>
          <w:lang w:val="en-US"/>
        </w:rPr>
      </w:pPr>
      <w:r w:rsidRPr="00275B87">
        <w:rPr>
          <w:rFonts w:asciiTheme="minorHAnsi" w:hAnsiTheme="minorHAnsi"/>
          <w:bCs/>
          <w:color w:val="000000"/>
          <w:sz w:val="22"/>
          <w:szCs w:val="22"/>
          <w:lang w:val="en-US"/>
        </w:rPr>
        <w:t xml:space="preserve">The 2×2 identity matrix is </w:t>
      </w:r>
    </w:p>
    <w:p w:rsidR="005A3A2E" w:rsidRPr="00275B87" w:rsidRDefault="005A3A2E" w:rsidP="005A3A2E">
      <w:pPr>
        <w:pStyle w:val="Normlnweb"/>
        <w:rPr>
          <w:rFonts w:asciiTheme="minorHAnsi" w:hAnsiTheme="minorHAnsi"/>
          <w:bCs/>
          <w:color w:val="000000"/>
          <w:sz w:val="22"/>
          <w:szCs w:val="22"/>
          <w:lang w:val="en-US"/>
        </w:rPr>
      </w:pPr>
      <w:r w:rsidRPr="00275B87">
        <w:rPr>
          <w:position w:val="-32"/>
          <w:lang w:val="en-US"/>
        </w:rPr>
        <w:object w:dxaOrig="1219" w:dyaOrig="760">
          <v:shape id="_x0000_i1029" type="#_x0000_t75" style="width:61.5pt;height:38.25pt" o:ole="">
            <v:imagedata r:id="rId12" o:title=""/>
          </v:shape>
          <o:OLEObject Type="Embed" ProgID="Equation.3" ShapeID="_x0000_i1029" DrawAspect="Content" ObjectID="_1486802329" r:id="rId13"/>
        </w:object>
      </w:r>
    </w:p>
    <w:tbl>
      <w:tblPr>
        <w:tblW w:w="0" w:type="auto"/>
        <w:jc w:val="center"/>
        <w:tblCellSpacing w:w="15" w:type="dxa"/>
        <w:tblInd w:w="720" w:type="dxa"/>
        <w:tblCellMar>
          <w:top w:w="15" w:type="dxa"/>
          <w:left w:w="15" w:type="dxa"/>
          <w:bottom w:w="15" w:type="dxa"/>
          <w:right w:w="15" w:type="dxa"/>
        </w:tblCellMar>
        <w:tblLook w:val="04A0"/>
      </w:tblPr>
      <w:tblGrid>
        <w:gridCol w:w="81"/>
        <w:gridCol w:w="66"/>
        <w:gridCol w:w="66"/>
        <w:gridCol w:w="81"/>
      </w:tblGrid>
      <w:tr w:rsidR="005A3A2E" w:rsidRPr="00275B87" w:rsidTr="00145D15">
        <w:trPr>
          <w:tblCellSpacing w:w="15" w:type="dxa"/>
          <w:jc w:val="center"/>
        </w:trPr>
        <w:tc>
          <w:tcPr>
            <w:tcW w:w="0" w:type="auto"/>
            <w:vAlign w:val="center"/>
            <w:hideMark/>
          </w:tcPr>
          <w:p w:rsidR="005A3A2E" w:rsidRPr="00275B87" w:rsidRDefault="005A3A2E" w:rsidP="00145D15">
            <w:pPr>
              <w:spacing w:after="0"/>
              <w:rPr>
                <w:color w:val="000000"/>
                <w:lang w:val="en-US"/>
              </w:rPr>
            </w:pPr>
          </w:p>
        </w:tc>
        <w:tc>
          <w:tcPr>
            <w:tcW w:w="0" w:type="auto"/>
            <w:vAlign w:val="center"/>
            <w:hideMark/>
          </w:tcPr>
          <w:p w:rsidR="005A3A2E" w:rsidRPr="00275B87" w:rsidRDefault="005A3A2E" w:rsidP="00145D15">
            <w:pPr>
              <w:spacing w:after="0"/>
              <w:rPr>
                <w:color w:val="000000"/>
                <w:lang w:val="en-US"/>
              </w:rPr>
            </w:pPr>
          </w:p>
        </w:tc>
        <w:tc>
          <w:tcPr>
            <w:tcW w:w="0" w:type="auto"/>
            <w:vAlign w:val="center"/>
            <w:hideMark/>
          </w:tcPr>
          <w:p w:rsidR="005A3A2E" w:rsidRPr="00275B87" w:rsidRDefault="005A3A2E" w:rsidP="00145D15">
            <w:pPr>
              <w:spacing w:after="0"/>
              <w:rPr>
                <w:color w:val="000000"/>
                <w:lang w:val="en-US"/>
              </w:rPr>
            </w:pPr>
          </w:p>
        </w:tc>
        <w:tc>
          <w:tcPr>
            <w:tcW w:w="0" w:type="auto"/>
            <w:vAlign w:val="center"/>
            <w:hideMark/>
          </w:tcPr>
          <w:p w:rsidR="005A3A2E" w:rsidRPr="00275B87" w:rsidRDefault="005A3A2E" w:rsidP="00145D15">
            <w:pPr>
              <w:spacing w:after="0"/>
              <w:rPr>
                <w:color w:val="000000"/>
                <w:lang w:val="en-US"/>
              </w:rPr>
            </w:pPr>
          </w:p>
        </w:tc>
      </w:tr>
      <w:tr w:rsidR="005A3A2E" w:rsidRPr="00275B87" w:rsidTr="00145D15">
        <w:trPr>
          <w:tblCellSpacing w:w="15" w:type="dxa"/>
          <w:jc w:val="center"/>
        </w:trPr>
        <w:tc>
          <w:tcPr>
            <w:tcW w:w="0" w:type="auto"/>
            <w:vAlign w:val="center"/>
            <w:hideMark/>
          </w:tcPr>
          <w:p w:rsidR="005A3A2E" w:rsidRPr="00275B87" w:rsidRDefault="005A3A2E" w:rsidP="00145D15">
            <w:pPr>
              <w:spacing w:after="0"/>
              <w:rPr>
                <w:color w:val="000000"/>
                <w:lang w:val="en-US"/>
              </w:rPr>
            </w:pPr>
          </w:p>
        </w:tc>
        <w:tc>
          <w:tcPr>
            <w:tcW w:w="0" w:type="auto"/>
            <w:vAlign w:val="center"/>
            <w:hideMark/>
          </w:tcPr>
          <w:p w:rsidR="005A3A2E" w:rsidRPr="00275B87" w:rsidRDefault="005A3A2E" w:rsidP="00145D15">
            <w:pPr>
              <w:spacing w:after="0"/>
              <w:rPr>
                <w:color w:val="000000"/>
                <w:lang w:val="en-US"/>
              </w:rPr>
            </w:pPr>
          </w:p>
        </w:tc>
        <w:tc>
          <w:tcPr>
            <w:tcW w:w="0" w:type="auto"/>
            <w:vAlign w:val="center"/>
            <w:hideMark/>
          </w:tcPr>
          <w:p w:rsidR="005A3A2E" w:rsidRPr="00275B87" w:rsidRDefault="005A3A2E" w:rsidP="00145D15">
            <w:pPr>
              <w:spacing w:after="0"/>
              <w:rPr>
                <w:color w:val="000000"/>
                <w:lang w:val="en-US"/>
              </w:rPr>
            </w:pPr>
          </w:p>
        </w:tc>
        <w:tc>
          <w:tcPr>
            <w:tcW w:w="0" w:type="auto"/>
            <w:vAlign w:val="center"/>
            <w:hideMark/>
          </w:tcPr>
          <w:p w:rsidR="005A3A2E" w:rsidRPr="00275B87" w:rsidRDefault="005A3A2E" w:rsidP="00145D15">
            <w:pPr>
              <w:spacing w:after="0"/>
              <w:rPr>
                <w:color w:val="000000"/>
                <w:lang w:val="en-US"/>
              </w:rPr>
            </w:pPr>
          </w:p>
        </w:tc>
      </w:tr>
    </w:tbl>
    <w:p w:rsidR="005A3A2E" w:rsidRPr="00275B87" w:rsidRDefault="005A3A2E" w:rsidP="005A3A2E">
      <w:pPr>
        <w:pStyle w:val="Nadpis4"/>
        <w:rPr>
          <w:rFonts w:asciiTheme="minorHAnsi" w:hAnsiTheme="minorHAnsi"/>
          <w:b w:val="0"/>
          <w:sz w:val="22"/>
          <w:szCs w:val="22"/>
          <w:lang w:val="en-US"/>
        </w:rPr>
      </w:pPr>
      <w:r w:rsidRPr="00275B87">
        <w:rPr>
          <w:rFonts w:asciiTheme="minorHAnsi" w:hAnsiTheme="minorHAnsi"/>
          <w:b w:val="0"/>
          <w:sz w:val="22"/>
          <w:szCs w:val="22"/>
          <w:lang w:val="en-US"/>
        </w:rPr>
        <w:t xml:space="preserve">IX - AX = (I-A)X </w:t>
      </w:r>
      <w:r w:rsidRPr="00275B87">
        <w:rPr>
          <w:rFonts w:asciiTheme="minorHAnsi" w:hAnsiTheme="minorHAnsi"/>
          <w:b w:val="0"/>
          <w:sz w:val="22"/>
          <w:szCs w:val="22"/>
          <w:lang w:val="en-US"/>
        </w:rPr>
        <w:br/>
        <w:t xml:space="preserve">so the matrix equations to be satisfied is </w:t>
      </w:r>
      <w:r w:rsidRPr="00275B87">
        <w:rPr>
          <w:rFonts w:asciiTheme="minorHAnsi" w:hAnsiTheme="minorHAnsi"/>
          <w:b w:val="0"/>
          <w:sz w:val="22"/>
          <w:szCs w:val="22"/>
          <w:lang w:val="en-US"/>
        </w:rPr>
        <w:br/>
        <w:t>(I-A)X = Y</w:t>
      </w:r>
      <w:r>
        <w:rPr>
          <w:rFonts w:asciiTheme="minorHAnsi" w:hAnsiTheme="minorHAnsi"/>
          <w:b w:val="0"/>
          <w:sz w:val="22"/>
          <w:szCs w:val="22"/>
          <w:lang w:val="en-US"/>
        </w:rPr>
        <w:t xml:space="preserve"> </w:t>
      </w:r>
    </w:p>
    <w:p w:rsidR="005A3A2E" w:rsidRDefault="005A3A2E" w:rsidP="005A3A2E">
      <w:pPr>
        <w:pStyle w:val="Normlnweb"/>
        <w:rPr>
          <w:rFonts w:asciiTheme="minorHAnsi" w:hAnsiTheme="minorHAnsi"/>
          <w:bCs/>
          <w:color w:val="000000"/>
          <w:sz w:val="22"/>
          <w:szCs w:val="22"/>
          <w:lang w:val="en-US"/>
        </w:rPr>
      </w:pPr>
      <w:r w:rsidRPr="00275B87">
        <w:rPr>
          <w:rFonts w:asciiTheme="minorHAnsi" w:hAnsiTheme="minorHAnsi"/>
          <w:bCs/>
          <w:color w:val="000000"/>
          <w:sz w:val="22"/>
          <w:szCs w:val="22"/>
          <w:lang w:val="en-US"/>
        </w:rPr>
        <w:t xml:space="preserve">For the Coal/Steel economy above </w:t>
      </w:r>
    </w:p>
    <w:p w:rsidR="005A3A2E" w:rsidRDefault="005A3A2E" w:rsidP="005A3A2E">
      <w:pPr>
        <w:pStyle w:val="Normlnweb"/>
        <w:rPr>
          <w:b/>
          <w:bCs/>
          <w:color w:val="000000"/>
          <w:lang w:val="en-US"/>
        </w:rPr>
      </w:pPr>
      <w:r w:rsidRPr="00275B87">
        <w:rPr>
          <w:position w:val="-30"/>
          <w:lang w:val="en-US"/>
        </w:rPr>
        <w:object w:dxaOrig="2120" w:dyaOrig="720">
          <v:shape id="_x0000_i1030" type="#_x0000_t75" style="width:105.75pt;height:36pt" o:ole="">
            <v:imagedata r:id="rId14" o:title=""/>
          </v:shape>
          <o:OLEObject Type="Embed" ProgID="Equation.3" ShapeID="_x0000_i1030" DrawAspect="Content" ObjectID="_1486802330" r:id="rId15"/>
        </w:object>
      </w:r>
    </w:p>
    <w:p w:rsidR="005A3A2E" w:rsidRPr="00245A96" w:rsidRDefault="005A3A2E" w:rsidP="005A3A2E">
      <w:pPr>
        <w:pStyle w:val="Nadpis4"/>
        <w:rPr>
          <w:sz w:val="22"/>
          <w:szCs w:val="22"/>
          <w:lang w:val="en-US"/>
        </w:rPr>
      </w:pPr>
      <w:r w:rsidRPr="00245A96">
        <w:rPr>
          <w:sz w:val="22"/>
          <w:szCs w:val="22"/>
          <w:lang w:val="en-US"/>
        </w:rPr>
        <w:t>X=(I-A)</w:t>
      </w:r>
      <w:r w:rsidRPr="00245A96">
        <w:rPr>
          <w:sz w:val="22"/>
          <w:szCs w:val="22"/>
          <w:vertAlign w:val="superscript"/>
          <w:lang w:val="en-US"/>
        </w:rPr>
        <w:t>-1</w:t>
      </w:r>
      <w:r w:rsidRPr="00245A96">
        <w:rPr>
          <w:sz w:val="22"/>
          <w:szCs w:val="22"/>
          <w:lang w:val="en-US"/>
        </w:rPr>
        <w:t xml:space="preserve"> Y</w:t>
      </w:r>
    </w:p>
    <w:p w:rsidR="005A3A2E" w:rsidRPr="00275B87" w:rsidRDefault="005A3A2E" w:rsidP="005A3A2E">
      <w:pPr>
        <w:pStyle w:val="Normlnweb"/>
        <w:rPr>
          <w:rFonts w:asciiTheme="minorHAnsi" w:hAnsiTheme="minorHAnsi"/>
          <w:bCs/>
          <w:color w:val="000000"/>
          <w:sz w:val="22"/>
          <w:szCs w:val="22"/>
          <w:lang w:val="en-US"/>
        </w:rPr>
      </w:pPr>
      <w:r w:rsidRPr="00275B87">
        <w:rPr>
          <w:position w:val="-30"/>
          <w:lang w:val="en-US"/>
        </w:rPr>
        <w:object w:dxaOrig="2860" w:dyaOrig="720">
          <v:shape id="_x0000_i1031" type="#_x0000_t75" style="width:142.5pt;height:36pt" o:ole="">
            <v:imagedata r:id="rId16" o:title=""/>
          </v:shape>
          <o:OLEObject Type="Embed" ProgID="Equation.3" ShapeID="_x0000_i1031" DrawAspect="Content" ObjectID="_1486802331" r:id="rId17"/>
        </w:object>
      </w:r>
    </w:p>
    <w:p w:rsidR="005A3A2E" w:rsidRDefault="005A3A2E" w:rsidP="005A3A2E">
      <w:pPr>
        <w:pStyle w:val="Normlnweb"/>
        <w:rPr>
          <w:b/>
          <w:bCs/>
          <w:color w:val="000000"/>
          <w:lang w:val="en-US"/>
        </w:rPr>
      </w:pPr>
    </w:p>
    <w:p w:rsidR="005A3A2E" w:rsidRDefault="005A3A2E" w:rsidP="005A3A2E">
      <w:pPr>
        <w:pStyle w:val="Normlnweb"/>
        <w:rPr>
          <w:rFonts w:asciiTheme="minorHAnsi" w:hAnsiTheme="minorHAnsi"/>
          <w:bCs/>
          <w:color w:val="000000"/>
          <w:sz w:val="22"/>
          <w:szCs w:val="22"/>
          <w:lang w:val="en-US"/>
        </w:rPr>
      </w:pPr>
      <w:r w:rsidRPr="00245A96">
        <w:rPr>
          <w:rFonts w:asciiTheme="minorHAnsi" w:hAnsiTheme="minorHAnsi"/>
          <w:bCs/>
          <w:color w:val="000000"/>
          <w:sz w:val="22"/>
          <w:szCs w:val="22"/>
          <w:lang w:val="en-US"/>
        </w:rPr>
        <w:t xml:space="preserve">When we multiply this matrix times the vector of final demands Y, where </w:t>
      </w:r>
    </w:p>
    <w:p w:rsidR="005A3A2E" w:rsidRPr="00245A96" w:rsidRDefault="005A3A2E" w:rsidP="005A3A2E">
      <w:pPr>
        <w:pStyle w:val="Normlnweb"/>
        <w:rPr>
          <w:rFonts w:asciiTheme="minorHAnsi" w:hAnsiTheme="minorHAnsi"/>
          <w:bCs/>
          <w:color w:val="000000"/>
          <w:sz w:val="22"/>
          <w:szCs w:val="22"/>
          <w:lang w:val="en-US"/>
        </w:rPr>
      </w:pPr>
      <w:r w:rsidRPr="00245A96">
        <w:rPr>
          <w:position w:val="-30"/>
          <w:lang w:val="en-US"/>
        </w:rPr>
        <w:object w:dxaOrig="1300" w:dyaOrig="720">
          <v:shape id="_x0000_i1032" type="#_x0000_t75" style="width:64.5pt;height:36pt" o:ole="">
            <v:imagedata r:id="rId8" o:title=""/>
          </v:shape>
          <o:OLEObject Type="Embed" ProgID="Equation.3" ShapeID="_x0000_i1032" DrawAspect="Content" ObjectID="_1486802332" r:id="rId18"/>
        </w:object>
      </w:r>
    </w:p>
    <w:tbl>
      <w:tblPr>
        <w:tblW w:w="0" w:type="auto"/>
        <w:jc w:val="center"/>
        <w:tblCellSpacing w:w="15" w:type="dxa"/>
        <w:tblInd w:w="720" w:type="dxa"/>
        <w:tblCellMar>
          <w:top w:w="15" w:type="dxa"/>
          <w:left w:w="15" w:type="dxa"/>
          <w:bottom w:w="15" w:type="dxa"/>
          <w:right w:w="15" w:type="dxa"/>
        </w:tblCellMar>
        <w:tblLook w:val="04A0"/>
      </w:tblPr>
      <w:tblGrid>
        <w:gridCol w:w="81"/>
        <w:gridCol w:w="66"/>
        <w:gridCol w:w="81"/>
      </w:tblGrid>
      <w:tr w:rsidR="005A3A2E" w:rsidRPr="00245A96" w:rsidTr="00145D15">
        <w:trPr>
          <w:tblCellSpacing w:w="15" w:type="dxa"/>
          <w:jc w:val="center"/>
        </w:trPr>
        <w:tc>
          <w:tcPr>
            <w:tcW w:w="0" w:type="auto"/>
            <w:vAlign w:val="center"/>
            <w:hideMark/>
          </w:tcPr>
          <w:p w:rsidR="005A3A2E" w:rsidRPr="00245A96" w:rsidRDefault="005A3A2E" w:rsidP="00145D15">
            <w:pPr>
              <w:spacing w:after="0"/>
              <w:rPr>
                <w:color w:val="000000"/>
                <w:lang w:val="en-US"/>
              </w:rPr>
            </w:pPr>
          </w:p>
        </w:tc>
        <w:tc>
          <w:tcPr>
            <w:tcW w:w="0" w:type="auto"/>
            <w:vAlign w:val="center"/>
            <w:hideMark/>
          </w:tcPr>
          <w:p w:rsidR="005A3A2E" w:rsidRPr="00245A96" w:rsidRDefault="005A3A2E" w:rsidP="00145D15">
            <w:pPr>
              <w:spacing w:after="0"/>
              <w:rPr>
                <w:color w:val="000000"/>
                <w:lang w:val="en-US"/>
              </w:rPr>
            </w:pPr>
          </w:p>
        </w:tc>
        <w:tc>
          <w:tcPr>
            <w:tcW w:w="0" w:type="auto"/>
            <w:vAlign w:val="center"/>
            <w:hideMark/>
          </w:tcPr>
          <w:p w:rsidR="005A3A2E" w:rsidRPr="00245A96" w:rsidRDefault="005A3A2E" w:rsidP="00145D15">
            <w:pPr>
              <w:spacing w:after="0"/>
              <w:rPr>
                <w:color w:val="000000"/>
                <w:lang w:val="en-US"/>
              </w:rPr>
            </w:pPr>
          </w:p>
        </w:tc>
      </w:tr>
      <w:tr w:rsidR="005A3A2E" w:rsidRPr="00245A96" w:rsidTr="00145D15">
        <w:trPr>
          <w:tblCellSpacing w:w="15" w:type="dxa"/>
          <w:jc w:val="center"/>
        </w:trPr>
        <w:tc>
          <w:tcPr>
            <w:tcW w:w="0" w:type="auto"/>
            <w:vAlign w:val="center"/>
            <w:hideMark/>
          </w:tcPr>
          <w:p w:rsidR="005A3A2E" w:rsidRPr="00245A96" w:rsidRDefault="005A3A2E" w:rsidP="00145D15">
            <w:pPr>
              <w:spacing w:after="0"/>
              <w:rPr>
                <w:color w:val="000000"/>
                <w:lang w:val="en-US"/>
              </w:rPr>
            </w:pPr>
          </w:p>
        </w:tc>
        <w:tc>
          <w:tcPr>
            <w:tcW w:w="0" w:type="auto"/>
            <w:vAlign w:val="center"/>
            <w:hideMark/>
          </w:tcPr>
          <w:p w:rsidR="005A3A2E" w:rsidRPr="00245A96" w:rsidRDefault="005A3A2E" w:rsidP="00145D15">
            <w:pPr>
              <w:spacing w:after="0"/>
              <w:rPr>
                <w:color w:val="000000"/>
                <w:lang w:val="en-US"/>
              </w:rPr>
            </w:pPr>
          </w:p>
        </w:tc>
        <w:tc>
          <w:tcPr>
            <w:tcW w:w="0" w:type="auto"/>
            <w:vAlign w:val="center"/>
            <w:hideMark/>
          </w:tcPr>
          <w:p w:rsidR="005A3A2E" w:rsidRPr="00245A96" w:rsidRDefault="005A3A2E" w:rsidP="00145D15">
            <w:pPr>
              <w:spacing w:after="0"/>
              <w:rPr>
                <w:color w:val="000000"/>
                <w:lang w:val="en-US"/>
              </w:rPr>
            </w:pPr>
          </w:p>
        </w:tc>
      </w:tr>
    </w:tbl>
    <w:p w:rsidR="005A3A2E" w:rsidRDefault="005A3A2E" w:rsidP="005A3A2E">
      <w:pPr>
        <w:pStyle w:val="Normlnweb"/>
        <w:rPr>
          <w:rFonts w:asciiTheme="minorHAnsi" w:hAnsiTheme="minorHAnsi"/>
          <w:bCs/>
          <w:color w:val="000000"/>
          <w:sz w:val="22"/>
          <w:szCs w:val="22"/>
          <w:lang w:val="en-US"/>
        </w:rPr>
      </w:pPr>
      <w:r w:rsidRPr="00245A96">
        <w:rPr>
          <w:rFonts w:asciiTheme="minorHAnsi" w:hAnsiTheme="minorHAnsi"/>
          <w:bCs/>
          <w:color w:val="000000"/>
          <w:sz w:val="22"/>
          <w:szCs w:val="22"/>
          <w:lang w:val="en-US"/>
        </w:rPr>
        <w:t xml:space="preserve">we get the solution </w:t>
      </w:r>
    </w:p>
    <w:p w:rsidR="005A3A2E" w:rsidRPr="00245A96" w:rsidRDefault="005A3A2E" w:rsidP="005A3A2E">
      <w:pPr>
        <w:pStyle w:val="Normlnweb"/>
        <w:rPr>
          <w:rFonts w:asciiTheme="minorHAnsi" w:hAnsiTheme="minorHAnsi"/>
          <w:bCs/>
          <w:color w:val="000000"/>
          <w:sz w:val="22"/>
          <w:szCs w:val="22"/>
          <w:lang w:val="en-US"/>
        </w:rPr>
      </w:pPr>
      <w:r w:rsidRPr="00245A96">
        <w:rPr>
          <w:position w:val="-30"/>
          <w:lang w:val="en-US"/>
        </w:rPr>
        <w:object w:dxaOrig="1460" w:dyaOrig="720">
          <v:shape id="_x0000_i1033" type="#_x0000_t75" style="width:73.5pt;height:36pt" o:ole="">
            <v:imagedata r:id="rId19" o:title=""/>
          </v:shape>
          <o:OLEObject Type="Embed" ProgID="Equation.3" ShapeID="_x0000_i1033" DrawAspect="Content" ObjectID="_1486802333" r:id="rId20"/>
        </w:object>
      </w:r>
    </w:p>
    <w:p w:rsidR="001A475B" w:rsidRPr="00275B87" w:rsidRDefault="001A475B" w:rsidP="001A475B">
      <w:pPr>
        <w:rPr>
          <w:lang w:val="en-US"/>
        </w:rPr>
      </w:pPr>
    </w:p>
    <w:sectPr w:rsidR="001A475B" w:rsidRPr="00275B87" w:rsidSect="0057408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DIBDKC+TimesNewRoman,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EE"/>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1A475B"/>
    <w:rsid w:val="00191876"/>
    <w:rsid w:val="001A475B"/>
    <w:rsid w:val="003622D9"/>
    <w:rsid w:val="00574081"/>
    <w:rsid w:val="005A3A2E"/>
  </w:rsids>
  <m:mathPr>
    <m:mathFont m:val="Cambria Math"/>
    <m:brkBin m:val="before"/>
    <m:brkBinSub m:val="--"/>
    <m:smallFrac m:val="off"/>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1A475B"/>
  </w:style>
  <w:style w:type="paragraph" w:styleId="Nadpis4">
    <w:name w:val="heading 4"/>
    <w:basedOn w:val="Normln"/>
    <w:link w:val="Nadpis4Char"/>
    <w:uiPriority w:val="9"/>
    <w:qFormat/>
    <w:rsid w:val="005A3A2E"/>
    <w:pPr>
      <w:shd w:val="clear" w:color="auto" w:fill="FFEE00"/>
      <w:spacing w:before="100" w:beforeAutospacing="1" w:after="100" w:afterAutospacing="1" w:line="240" w:lineRule="auto"/>
      <w:ind w:left="720" w:right="720"/>
      <w:jc w:val="center"/>
      <w:outlineLvl w:val="3"/>
    </w:pPr>
    <w:rPr>
      <w:rFonts w:ascii="Times New Roman" w:eastAsia="Times New Roman" w:hAnsi="Times New Roman" w:cs="Times New Roman"/>
      <w:b/>
      <w:bCs/>
      <w:color w:val="000000"/>
      <w:sz w:val="36"/>
      <w:szCs w:val="36"/>
      <w:lang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unhideWhenUsed/>
    <w:rsid w:val="001A475B"/>
    <w:pPr>
      <w:spacing w:after="109" w:line="240" w:lineRule="auto"/>
    </w:pPr>
    <w:rPr>
      <w:rFonts w:ascii="Times New Roman" w:eastAsia="Times New Roman" w:hAnsi="Times New Roman" w:cs="Times New Roman"/>
      <w:sz w:val="24"/>
      <w:szCs w:val="24"/>
      <w:lang w:eastAsia="cs-CZ"/>
    </w:rPr>
  </w:style>
  <w:style w:type="character" w:customStyle="1" w:styleId="Nadpis4Char">
    <w:name w:val="Nadpis 4 Char"/>
    <w:basedOn w:val="Standardnpsmoodstavce"/>
    <w:link w:val="Nadpis4"/>
    <w:uiPriority w:val="9"/>
    <w:rsid w:val="005A3A2E"/>
    <w:rPr>
      <w:rFonts w:ascii="Times New Roman" w:eastAsia="Times New Roman" w:hAnsi="Times New Roman" w:cs="Times New Roman"/>
      <w:b/>
      <w:bCs/>
      <w:color w:val="000000"/>
      <w:sz w:val="36"/>
      <w:szCs w:val="36"/>
      <w:shd w:val="clear" w:color="auto" w:fill="FFEE00"/>
      <w:lang w:eastAsia="cs-CZ"/>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5.bin"/><Relationship Id="rId18" Type="http://schemas.openxmlformats.org/officeDocument/2006/relationships/oleObject" Target="embeddings/oleObject8.bin"/><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oleObject" Target="embeddings/oleObject2.bin"/><Relationship Id="rId12" Type="http://schemas.openxmlformats.org/officeDocument/2006/relationships/image" Target="media/image5.wmf"/><Relationship Id="rId17" Type="http://schemas.openxmlformats.org/officeDocument/2006/relationships/oleObject" Target="embeddings/oleObject7.bin"/><Relationship Id="rId2" Type="http://schemas.openxmlformats.org/officeDocument/2006/relationships/settings" Target="settings.xml"/><Relationship Id="rId16" Type="http://schemas.openxmlformats.org/officeDocument/2006/relationships/image" Target="media/image7.wmf"/><Relationship Id="rId20" Type="http://schemas.openxmlformats.org/officeDocument/2006/relationships/oleObject" Target="embeddings/oleObject9.bin"/><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4.bin"/><Relationship Id="rId5" Type="http://schemas.openxmlformats.org/officeDocument/2006/relationships/oleObject" Target="embeddings/oleObject1.bin"/><Relationship Id="rId15" Type="http://schemas.openxmlformats.org/officeDocument/2006/relationships/oleObject" Target="embeddings/oleObject6.bin"/><Relationship Id="rId10" Type="http://schemas.openxmlformats.org/officeDocument/2006/relationships/image" Target="media/image4.wmf"/><Relationship Id="rId19" Type="http://schemas.openxmlformats.org/officeDocument/2006/relationships/image" Target="media/image8.wmf"/><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6.wmf"/><Relationship Id="rId22" Type="http://schemas.openxmlformats.org/officeDocument/2006/relationships/theme" Target="theme/theme1.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189</Words>
  <Characters>1120</Characters>
  <Application>Microsoft Office Word</Application>
  <DocSecurity>0</DocSecurity>
  <Lines>9</Lines>
  <Paragraphs>2</Paragraphs>
  <ScaleCrop>false</ScaleCrop>
  <Company/>
  <LinksUpToDate>false</LinksUpToDate>
  <CharactersWithSpaces>1307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Lida</dc:creator>
  <cp:lastModifiedBy>Lida</cp:lastModifiedBy>
  <cp:revision>2</cp:revision>
  <dcterms:created xsi:type="dcterms:W3CDTF">2015-03-01T11:32:00Z</dcterms:created>
  <dcterms:modified xsi:type="dcterms:W3CDTF">2015-03-01T11:40:00Z</dcterms:modified>
</cp:coreProperties>
</file>