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03B6F"/>
          <w:sz w:val="64"/>
          <w:szCs w:val="64"/>
        </w:rPr>
        <w:t xml:space="preserve">🌊 OceanOS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6E7F"/>
          <w:sz w:val="32"/>
          <w:szCs w:val="32"/>
        </w:rPr>
        <w:t xml:space="preserve">El Sistema Operativo del Océano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Bosques de algas + Reproducción de tiburones en Argentina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Plan de Startup — Documento Fundacional · Versión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Mercado total (TAM) 2030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50.000 millones (carbono azul global)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Mercado accesible (SAM)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Atlántico Sur + Patagonia, 180.000 km² de costa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Proyección ingresos Año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12 millones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Break-even estimado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Ronda seed buscada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350.000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Equipo actual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Fundador + 4 programadores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Tiempo al primer MVP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90 días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OceanOS es una plataforma tecnológica que combina tres capas de negocio para restaurar ecosistemas marinos costeros en Argentina y monetizar ese impacto a escala global. El modelo integra ciencia ciudadana, software B2B y un mercado de activos de océano.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2. El Problema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2.1 Crisis de los ecosistemas costeros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Los ecosistemas marinos costeros de Argentina enfrentan una degradación acelerada que representa tanto una crisis ambiental como una oportunidad de mercado sin explotar: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El 90% de los bosques de kelp (Macrocystis pyrifera) del Atlántico Sur perdió cobertura desde 1990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Las poblaciones de tiburones costeros en Argentina cayeron un 70% en los últimos 30 años por sobrepesca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Sin tiburones como apex predators, la cadena trófica se desequilibra y los bosques de algas colapsan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Los bosques de algas son sumideros de carbono 5 veces más eficientes que los bosques terrestres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2.2 Por qué ahora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El mercado voluntario de créditos de carbono creció un 400% en los últimos 3 años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Los países del G20 comprometieron u$s 3.000 millones para restauración marina en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Las regulaciones de reporte de huella marina de la Unión Europea entran en vigor en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Argentina posee el ecosistema de kelp más grande del Hemisferio Sur, con casi nula competencia tecnológica local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3. La Solución — Plataforma OceanOS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OceanOS es el sistema operativo del océano: una plataforma de tres capas interconectadas donde cada capa alimenta y potencia a la siguiente, generando un flywheel de datos, ingresos e impacto ambiental.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3.1 Arquitectura de tres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1800"/>
        <w:gridCol w:w="3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 objetivo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Capa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App ciudadana OceanOS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B2C — gratuita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Buceadores, pescadores, turistas, científicos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Capa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SaaS marino (OS marino)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B2B — suscripción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Pesqueras, ONGs, áreas protegidas, gobierno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Capa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Plataforma de activos de océano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B2B global — marketplace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Corporaciones, fondos ESG, compradores de carbono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3.2 El flywheel — por qué escala solo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Paso 1: Usuarios reportan avistamientos y estado del ecosistema desde la app. Ganan tokens canjeables por experiencias de ecoturismo.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Paso 2: Los datos ciudadanos verificados alimentan el dashboard del SaaS que usan pesqueras, ONGs y áreas protegidas. Ellas pagan suscripción mensual.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Paso 3: Con datos combinados de sensores IoT + reportes ciudadanos, el sistema certifica automáticamente créditos de carbono azul (Verra, Gold Standard).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Paso 4: La plataforma vende hectáreas de océano restaurado a corporaciones globales como compensación ESG. Cada transacción financia más restauración.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4. Capa 1 — App Ciudadana OceanOS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4.1 Descripción del producto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Aplicación móvil (iOS y Android) que combina ciencia ciudadana con un sistema de recompensas en tokens. Los usuarios reportan avistamientos de tiburones y el estado de bosques de algas desde el celular, y reciben tokens canjeables por experiencias de ecoturismo.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4.2 Pantallas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clave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Mapa en vivo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Visualizar avistamientos geolocalizados en tiempo real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Filtros por especie, fecha, tipo de reporte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Reportar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Enviar avistamiento con foto + GPS automático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Clasificación por IA, 1 tap para reportar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Wallet de tokens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Ver saldo, historial y canjear recompensas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Tokens OKN canjeables por ecoturismo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Perfil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Estadísticas del usuario, insignias, ranking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Gamificación y comunidad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4.3 Sistema de tokens OKN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 ganados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Reporte básico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+15 OKN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Ubicación + tipo confirmados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Foto verificada por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+25 OKN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Especie identificada con &gt;80% confianza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Racha semanal (7 días)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+50 OKN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 menos 1 reporte por día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Verificación de otro 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+10 OKN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Votación en reporte de baja confianza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Primer reporte de zona nueva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+100 OKN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Área sin reportes previos en 30 días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4.4 Verificación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Modelo de visión computacional liviano (on-device) para clasificación de especies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Si la confianza del modelo es menor al 80%, 3 usuarios de la comunidad votan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Dato verificado = dato vendible al SaaS (mayor valor de mercado)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Sistema de reputación: usuarios con historial verificado tienen mayor peso en votaciones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5. Capa 2 — SaaS Marino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5.1 Descripción del producto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Software B2B para organizaciones que gestionan ecosistemas marinos: pesqueras, ONGs, áreas protegidas y gobierno. Combina datos ciudadanos de la Capa 1 con sensores IoT para generar reportes en tiempo real, gestión de proyectos de restauración y certificación automática de créditos de carbono.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5.2 Módulos del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 objetivo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Dashboard en tiempo real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Mapa de salud del ecosistema con alertas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Todos los clientes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Gestión de proyectos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Planificación, seguimiento y KPIs de restauración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ONGs y áreas protegidas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Monitoreo IoT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Integración con sensores de temperatura, salinidad, biomasa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Pesqueras y gobierno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Reportes para fondos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Generación automática de reportes para BID, GEF, etc.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ONGs y proyectos internacionales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Certificación de carbono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Flujo automatizado hacia Verra y Gold Standard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Todos los clientes con proyectos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5.3 Modelo de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mensual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Starter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500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1 proyecto, dashboard básico, hasta 5 usuarios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2.000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5 proyectos, IoT, reportes, hasta 20 usuarios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8.000+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Proyectos ilimitados, API, certificación, soporte dedicado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6. Capa 3 — Plataforma de Activos de Océano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6.1 Descripción del producto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Marketplace global donde empresas compran hectáreas de océano restaurado certificado como compensación ESG. OceanOS actúa como plataforma intermediaria (modelo Airbnb): no es dueña de los ecosistemas, conecta restauradores certificados con compradores corporativos internacionales.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6.2 Tipos de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Créditos de carbono azul: toneladas de CO₂ capturado por bosques de algas certificados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Hectáreas de océano vivo: unidades de ecosistema restaurado con métricas de biodiversidad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Bonos de restauración: instrumentos de deuda vinculados a hitos de recuperación del ecosistema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6.3 Compradores objetivo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Empresas con compromisos net-zero que necesitan compensar huella marina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Fondos de inversión ESG en busca de activos de naturaleza verificados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Gobiernos que necesitan cumplir compromisos de biodiversidad del Convenio de Kunming-Montreal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6.4 Modelo de comisión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OceanOS cobra un 8-12% de comisión sobre cada transacción de activos de océano realizada en la plataforma, más una tarifa de listado para proyectos certificados.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7. Mercado y Oportunidad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80"/>
        <w:gridCol w:w="34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Crecimiento anual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Mercado voluntario de carbono (global)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50.000M en 2030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+40% anual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Marine tech SaaS (global)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8.000M en 2028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+22% anual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Ecoturismo marino en Patagonia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450M en 2025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+15% anual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Datos oceanográficos para pesqueras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1.200M en 2027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+18% anual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7.1 Ventajas competitivas de Argentina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Patagonia: ecosistema de kelp más grande del Atlántico Sur, alta tracción internacional como marca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CONICET y CENPAT: grupos de investigación especializados en algas y tiburones de clase mundial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Marco legal: Ley 27.611 de pesca y áreas marinas protegidas permiten concesiones de cultivo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Sin competidores directos en Argentina ni en el Atlántico Sur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8. Modelo de Negocio y Proyecciones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8.1 Fuentes de ingreso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3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Suscripción SaaS (Starter)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Recurrente mensual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500/mes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Suscripción SaaS (Professional)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Recurrente mensual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2.000/mes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Suscripción SaaS (Enterprise)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Recurrente anual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8.000/mes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Comisión marketplace activos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Por transacción (8-12%)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15.000/transacción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Venta de datos anonimizados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B2B por dataset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5.000/dataset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Partnerships ecoturismo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Revenue share (15%)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Mes 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8.2 Proyección de ingresos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2000"/>
        <w:gridCol w:w="2000"/>
        <w:gridCol w:w="1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SaaS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 SaaS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Año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90.000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90.000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Año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480.000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120.000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600.000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Año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1.800.000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800.000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2.600.000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Año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4.500.000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3.000.000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7.500.000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Año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450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8.000.000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4.000.000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12.000.000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9. Pitch para Inversores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9.1 Estructura del pitch deck (10 slides)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B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clave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El problema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-70% tiburones, -90% kelp en 30 años. Sin texto extra.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Por qué ahora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Mercado de carbono +400%, regulación UE 2026, ventana abierta.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La solución en una oración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Restauramos ecosistemas y los convertimos en activos financieros.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Cómo funciona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Diagrama 3 pasos: refugios → restauración → certificación.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Tamaño de mercado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TAM u$s 50B, SAM 180.000 km², SOM u$s 12M en 5 años.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Competencia y diferencial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Sin competidores directos. Diferencial: Patagonia + CONICET + equipo tech.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Modelo de negocio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3 líneas de ingreso: SaaS, carbono, datos. Break-even mes 30.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Tracción y validación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Reuniones con CONICET, cartas de interés, primeros usuarios beta.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Equipo fundador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Perfil de cada fundador y por qué son los indicados.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El 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350.000 seed para piloto en Puerto Madryn, 18 meses, primer crédito de carbono.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9.2 La inversión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Monto buscado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u$s 350.000 (ronda seed)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Uso de fondos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60% desarrollo de producto · 25% equipo · 15% operaciones y piloto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Hito post-inversión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10 clientes SaaS + primera transacción de carbono azul en 18 meses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Estructura sugerida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SAFE o convertible note, cap a negociar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0B4C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3B6F"/>
          <w:sz w:val="32"/>
          <w:szCs w:val="32"/>
        </w:rPr>
        <w:t xml:space="preserve">10. Equipo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10.1 Estructura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Fundador / CEO: visión de negocio, relaciones con inversores y socios institucionales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4 desarrolladores de software: app móvil (React Native), backend (Supabase), IA (TensorFlow Lite), frontend web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10.2 Próximas contrataciones (post-seed)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Biólogo marino o investigador con experiencia en Patagonia (validación científica, relación con CONICET)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Especialista en mercados de carbono y certificaciones (Verra, Gold Standard)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Business development manager para clientes B2B (pesqueras y ONGs)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6E7F"/>
          <w:sz w:val="26"/>
          <w:szCs w:val="26"/>
        </w:rPr>
        <w:t xml:space="preserve">10.3 Alianzas estratégicas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CONICET / CENPAT: validación científica y datos de referencia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Secretaría de Pesca de la Nación: acceso a datos y marco regulatorio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Operadores turísticos de Puerto Madryn y Península Valdés: primeros socios de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Fundación Rewilding Argentina: co-diseño de metodología de restauración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i/>
          <w:iCs/>
          <w:color w:val="003B6F"/>
          <w:sz w:val="24"/>
          <w:szCs w:val="24"/>
        </w:rPr>
        <w:t xml:space="preserve">Restauramos ecosistemas y los convertimos en activos financieros.</w:t>
      </w:r>
    </w:p>
    <w:p>
      <w:pPr>
        <w:jc w:val="center"/>
      </w:pPr>
      <w:r>
        <w:rPr>
          <w:rFonts w:ascii="Arial" w:cs="Arial" w:eastAsia="Arial" w:hAnsi="Arial"/>
          <w:b/>
          <w:bCs/>
          <w:color w:val="006E7F"/>
          <w:sz w:val="20"/>
          <w:szCs w:val="20"/>
        </w:rPr>
        <w:t xml:space="preserve">OceanOS · Buenos Aires, Argentina ·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fldSimple w:instr="PAGE"/>
    <w:r>
      <w:rPr>
        <w:rFonts w:ascii="Arial" w:cs="Arial" w:eastAsia="Arial" w:hAnsi="Arial"/>
        <w:color w:val="AAAAAA"/>
        <w:sz w:val="18"/>
        <w:szCs w:val="18"/>
      </w:rPr>
      <w:t xml:space="preserve">   ·   Buenos Aires, Argentina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CC" w:sz="4" w:space="4"/>
      </w:pBdr>
    </w:pPr>
    <w:r>
      <w:rPr>
        <w:rFonts w:ascii="Arial" w:cs="Arial" w:eastAsia="Arial" w:hAnsi="Arial"/>
        <w:b/>
        <w:bCs/>
        <w:color w:val="003B6F"/>
        <w:sz w:val="20"/>
        <w:szCs w:val="20"/>
      </w:rPr>
      <w:t xml:space="preserve">OceanOS </w:t>
    </w:r>
    <w:r>
      <w:rPr>
        <w:rFonts w:ascii="Arial" w:cs="Arial" w:eastAsia="Arial" w:hAnsi="Arial"/>
        <w:color w:val="888888"/>
        <w:sz w:val="20"/>
        <w:szCs w:val="20"/>
      </w:rPr>
      <w:t xml:space="preserve">— Plan de Startup · Documento Fundacional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3B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6E7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2026-06-06T00:22:50.265Z</dcterms:created>
  <dcterms:modified xsi:type="dcterms:W3CDTF">2026-06-06T00:22:50.265Z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