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w:t>
      </w:r>
      <w:r>
        <w:rPr>
          <w:rFonts w:hint="eastAsia"/>
          <w:highlight w:val="darkYellow"/>
        </w:rPr>
        <w:t>体积</w:t>
      </w:r>
      <w:r>
        <w:rPr>
          <w:rFonts w:hint="eastAsia"/>
          <w:highlight w:val="darkYellow"/>
          <w:shd w:val="clear"/>
        </w:rPr>
        <w:t>不能大于1M</w:t>
      </w:r>
      <w:r>
        <w:rPr>
          <w:rFonts w:hint="eastAsia"/>
          <w:highlight w:val="none"/>
        </w:rPr>
        <w:t>，否则无法通过，在2017年4月做了改进，</w:t>
      </w:r>
      <w:r>
        <w:rPr>
          <w:rFonts w:hint="eastAsia"/>
          <w:highlight w:val="red"/>
        </w:rPr>
        <w:t>由原来的1M提升到2M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(是真实存在的一种像素,他是手机屏幕上的发光点)</w:t>
      </w:r>
    </w:p>
    <w:p>
      <w:pPr>
        <w:spacing w:line="360" w:lineRule="auto"/>
        <w:ind w:firstLine="420"/>
        <w:rPr>
          <w:rFonts w:hint="eastAsia"/>
        </w:rPr>
      </w:pPr>
      <w:r>
        <w:rPr>
          <w:rFonts w:hint="eastAsia"/>
        </w:rPr>
        <w:t>1) 屏幕的分辨率</w:t>
      </w:r>
    </w:p>
    <w:p>
      <w:pPr>
        <w:spacing w:line="360" w:lineRule="auto"/>
        <w:ind w:left="420" w:leftChars="0" w:firstLine="420"/>
        <w:rPr>
          <w:rFonts w:hint="default" w:eastAsia="宋体"/>
          <w:lang w:val="en-US" w:eastAsia="zh-CN"/>
        </w:rPr>
      </w:pPr>
      <w:r>
        <w:rPr>
          <w:rFonts w:hint="eastAsia"/>
          <w:highlight w:val="lightGray"/>
          <w:lang w:val="en-US" w:eastAsia="zh-CN"/>
        </w:rPr>
        <w:t>以iphone6举例,横向方面具有750个像素点,纵向具有1334个像素点(手机生产出来就不会发生变化的)</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(虚拟单位,用于连接CSS和物理像素</w:t>
      </w:r>
      <w:bookmarkStart w:id="0" w:name="_GoBack"/>
      <w:bookmarkEnd w:id="0"/>
      <w:r>
        <w:rPr>
          <w:rFonts w:hint="eastAsia"/>
          <w:lang w:val="en-US" w:eastAsia="zh-CN"/>
        </w:rPr>
        <w:t>)</w:t>
      </w:r>
      <w:r>
        <w:rPr>
          <w:rFonts w:hint="eastAsia"/>
        </w:rPr>
        <w:t xml:space="preserve"> &amp; css像素</w:t>
      </w:r>
      <w:r>
        <w:rPr>
          <w:rFonts w:hint="eastAsia"/>
          <w:lang w:val="en-US" w:eastAsia="zh-CN"/>
        </w:rPr>
        <w:t>(虚拟单位,用于写页面)</w:t>
      </w:r>
    </w:p>
    <w:p>
      <w:pPr>
        <w:ind w:firstLine="420" w:firstLineChars="0"/>
        <w:rPr>
          <w:rFonts w:hint="default" w:eastAsia="宋体"/>
          <w:highlight w:val="lightGray"/>
          <w:lang w:val="en-US" w:eastAsia="zh-CN"/>
        </w:rPr>
      </w:pPr>
      <w:r>
        <w:rPr>
          <w:rFonts w:hint="eastAsia"/>
          <w:highlight w:val="lightGray"/>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(他并没有遵守W3C的语法规范)</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5A7563"/>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652FD3"/>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D26CD9"/>
    <w:rsid w:val="65F56C32"/>
    <w:rsid w:val="671C3A25"/>
    <w:rsid w:val="67243387"/>
    <w:rsid w:val="673B00B8"/>
    <w:rsid w:val="68FB69AB"/>
    <w:rsid w:val="69DE742E"/>
    <w:rsid w:val="6A18629C"/>
    <w:rsid w:val="6AC265BE"/>
    <w:rsid w:val="6B8F52E9"/>
    <w:rsid w:val="6BF548DB"/>
    <w:rsid w:val="6C1B0450"/>
    <w:rsid w:val="6CF151F7"/>
    <w:rsid w:val="6EA81069"/>
    <w:rsid w:val="6EAB2ED0"/>
    <w:rsid w:val="6EEC5E63"/>
    <w:rsid w:val="6EFA44EA"/>
    <w:rsid w:val="6F550BD9"/>
    <w:rsid w:val="70097FA3"/>
    <w:rsid w:val="70620711"/>
    <w:rsid w:val="708B7FBA"/>
    <w:rsid w:val="72073803"/>
    <w:rsid w:val="72EE6A31"/>
    <w:rsid w:val="73DA718B"/>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634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2022-08-19T02:20:43Z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