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w:t>
      </w:r>
      <w:r>
        <w:rPr>
          <w:rFonts w:hint="eastAsia"/>
          <w:highlight w:val="none"/>
        </w:rPr>
        <w:t>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none"/>
          <w:shd w:val="clear"/>
        </w:rPr>
        <w:t>不能大于1M</w:t>
      </w:r>
      <w:r>
        <w:rPr>
          <w:rFonts w:hint="eastAsia"/>
          <w:highlight w:val="none"/>
        </w:rPr>
        <w:t>，否则无法通过，在2017年4月</w:t>
      </w:r>
      <w:r>
        <w:rPr>
          <w:rFonts w:hint="eastAsia"/>
          <w:highlight w:val="none"/>
        </w:rPr>
        <w:t>做了改进，由原来的1M提升到2M</w:t>
      </w:r>
      <w:r>
        <w:rPr>
          <w:rFonts w:hint="eastAsia"/>
          <w:highlight w:val="none"/>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none"/>
        </w:rPr>
        <w:t>2017年1月9日0点</w:t>
      </w:r>
      <w:r>
        <w:rPr>
          <w:rFonts w:hint="eastAsia"/>
          <w:highlight w:val="none"/>
        </w:rPr>
        <w:t>，万众瞩目的微信第一批小程序正式</w:t>
      </w:r>
      <w:bookmarkStart w:id="0" w:name="_GoBack"/>
      <w:bookmarkEnd w:id="0"/>
      <w:r>
        <w:rPr>
          <w:rFonts w:hint="eastAsia"/>
          <w:highlight w:val="none"/>
        </w:rPr>
        <w:t>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(是真实存在的,用于控制屏幕展示的内容,是屏幕上的发光点)</w:t>
      </w:r>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w:t>
      </w:r>
      <w:r>
        <w:rPr>
          <w:rFonts w:hint="eastAsia"/>
          <w:highlight w:val="none"/>
          <w:lang w:val="en-US" w:eastAsia="zh-CN"/>
        </w:rPr>
        <w:t>(是个虚拟单位,它用于计算手机的显示效果)</w:t>
      </w:r>
      <w:r>
        <w:rPr>
          <w:rFonts w:hint="eastAsia"/>
          <w:highlight w:val="none"/>
        </w:rPr>
        <w:t>&amp; css像素</w:t>
      </w:r>
      <w:r>
        <w:rPr>
          <w:rFonts w:hint="eastAsia"/>
          <w:highlight w:val="none"/>
          <w:lang w:val="en-US" w:eastAsia="zh-CN"/>
        </w:rPr>
        <w:t>(是个虚拟单位,它用于在浏览器中绘制页面)</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r>
        <w:rPr>
          <w:rFonts w:hint="eastAsia"/>
          <w:lang w:val="en-US" w:eastAsia="zh-CN"/>
        </w:rPr>
        <w:t>(他并没有遵守W3C的语法规范)</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p>
    <w:p>
      <w:pPr>
        <w:numPr>
          <w:ilvl w:val="2"/>
          <w:numId w:val="5"/>
        </w:numPr>
        <w:spacing w:line="360" w:lineRule="auto"/>
        <w:ind w:left="1260" w:leftChars="0" w:hanging="420" w:firstLineChars="0"/>
      </w:pPr>
      <w:r>
        <w:rPr>
          <w:rFonts w:hint="eastAsia"/>
          <w:lang w:val="en-US" w:eastAsia="zh-CN"/>
        </w:rPr>
        <w:t>也就是说每一个rpx的宽度都会随着屏幕的大小发生变化</w:t>
      </w:r>
    </w:p>
    <w:p>
      <w:pPr>
        <w:numPr>
          <w:ilvl w:val="3"/>
          <w:numId w:val="5"/>
        </w:numPr>
        <w:spacing w:line="360" w:lineRule="auto"/>
        <w:ind w:left="1680" w:leftChars="0" w:hanging="420" w:firstLineChars="0"/>
      </w:pPr>
      <w:r>
        <w:rPr>
          <w:rFonts w:hint="eastAsia"/>
          <w:lang w:val="en-US" w:eastAsia="zh-CN"/>
        </w:rPr>
        <w:t>相当于是等比例缩放</w:t>
      </w:r>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5B4F16"/>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6134BA"/>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3F6842B6"/>
    <w:rsid w:val="4026677E"/>
    <w:rsid w:val="405A0FB2"/>
    <w:rsid w:val="410A17B1"/>
    <w:rsid w:val="418E2C8C"/>
    <w:rsid w:val="41B305DE"/>
    <w:rsid w:val="41D55B6F"/>
    <w:rsid w:val="427B3AFC"/>
    <w:rsid w:val="4306196E"/>
    <w:rsid w:val="43652FD3"/>
    <w:rsid w:val="439076C1"/>
    <w:rsid w:val="43A169F3"/>
    <w:rsid w:val="43D5357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E55C5C"/>
    <w:rsid w:val="57776DBA"/>
    <w:rsid w:val="57DC00B3"/>
    <w:rsid w:val="58446C4F"/>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D26CD9"/>
    <w:rsid w:val="65F56C32"/>
    <w:rsid w:val="671C3A25"/>
    <w:rsid w:val="671D2433"/>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3925CE"/>
    <w:rsid w:val="73DA718B"/>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804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2022-12-10T06:16:23Z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