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지수 계산 과정은 총 7단계로 구성되어 있습니다.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1단계: 개별지수 및 변수 설정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2단계: 정규화(표준점수 산정) -&gt; 데이터 특성에 따라 정규화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3단계: 변수별 엔트로피 계산(중요도/변별력)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4단계: 개별지수 내 변수 간 가중치 산정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5단계: 개별지수 점수 = Σ(변수가중치 + 변수표준점수)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6단계: 각 개별지수를 새로운 항목으로 간주하고 개별지수 별 가중치 산정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7단계: 최종 변수별 가중치 산정 -&gt; 엔트로피가 낮은 변수에 높은 가중치 부여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