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20F180" w14:textId="77777777" w:rsidR="00C43BA8" w:rsidRPr="00CC6EE0" w:rsidRDefault="00E6069F">
      <w:pPr>
        <w:spacing w:line="240" w:lineRule="auto"/>
        <w:jc w:val="center"/>
        <w:rPr>
          <w:rFonts w:ascii="微软雅黑" w:eastAsia="微软雅黑" w:hAnsi="微软雅黑"/>
        </w:rPr>
      </w:pPr>
      <w:r w:rsidRPr="00CC6EE0">
        <w:rPr>
          <w:rFonts w:ascii="微软雅黑" w:eastAsia="微软雅黑" w:hAnsi="微软雅黑"/>
          <w:sz w:val="48"/>
        </w:rPr>
        <w:t>餐饮业O2O分析报告</w:t>
      </w:r>
    </w:p>
    <w:p w14:paraId="27070C62" w14:textId="2CC072EA" w:rsidR="009D5110" w:rsidRDefault="009D5110" w:rsidP="003D7B78">
      <w:pPr>
        <w:numPr>
          <w:ilvl w:val="0"/>
          <w:numId w:val="1"/>
        </w:numPr>
        <w:spacing w:line="240" w:lineRule="auto"/>
        <w:ind w:left="480" w:hanging="48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摘要</w:t>
      </w:r>
      <w:r>
        <w:rPr>
          <w:rFonts w:ascii="微软雅黑" w:eastAsia="微软雅黑" w:hAnsi="微软雅黑"/>
        </w:rPr>
        <w:br/>
      </w:r>
      <w:r w:rsidR="008517C7">
        <w:rPr>
          <w:rFonts w:ascii="微软雅黑" w:eastAsia="微软雅黑" w:hAnsi="微软雅黑" w:hint="eastAsia"/>
        </w:rPr>
        <w:t>O2O最初的定义是</w:t>
      </w:r>
      <w:proofErr w:type="spellStart"/>
      <w:r w:rsidR="008517C7">
        <w:rPr>
          <w:rFonts w:ascii="微软雅黑" w:eastAsia="微软雅黑" w:hAnsi="微软雅黑" w:hint="eastAsia"/>
        </w:rPr>
        <w:t>OnlineToOffline</w:t>
      </w:r>
      <w:proofErr w:type="spellEnd"/>
      <w:r w:rsidR="008517C7">
        <w:rPr>
          <w:rFonts w:ascii="微软雅黑" w:eastAsia="微软雅黑" w:hAnsi="微软雅黑" w:hint="eastAsia"/>
        </w:rPr>
        <w:t>,即将线下商务机会与互联网结合在一起，让互联网成为线下交易的前台。</w:t>
      </w:r>
      <w:r w:rsidR="00E6069F">
        <w:rPr>
          <w:rFonts w:ascii="微软雅黑" w:eastAsia="微软雅黑" w:hAnsi="微软雅黑"/>
        </w:rPr>
        <w:br/>
      </w:r>
      <w:r w:rsidR="00E6069F">
        <w:rPr>
          <w:rFonts w:ascii="微软雅黑" w:eastAsia="微软雅黑" w:hAnsi="微软雅黑" w:hint="eastAsia"/>
        </w:rPr>
        <w:t>对于大的餐饮公司（从业人员在800以上，年销售额在1.5亿以上）而言，在2013年之前的规模急剧增大，进入2013年很多大的餐饮公司</w:t>
      </w:r>
      <w:r w:rsidR="004765F6">
        <w:rPr>
          <w:rFonts w:ascii="微软雅黑" w:eastAsia="微软雅黑" w:hAnsi="微软雅黑" w:hint="eastAsia"/>
        </w:rPr>
        <w:t>由于受到政策变革和租金，人力，原材料成本上升的影响营收面临下滑。</w:t>
      </w:r>
      <w:r w:rsidR="00186EF1">
        <w:rPr>
          <w:rFonts w:ascii="微软雅黑" w:eastAsia="微软雅黑" w:hAnsi="微软雅黑" w:hint="eastAsia"/>
        </w:rPr>
        <w:t>例如湘鄂情，俏江南等商户都出现亏损易主情况。</w:t>
      </w:r>
      <w:r w:rsidR="00186EF1">
        <w:rPr>
          <w:rFonts w:ascii="微软雅黑" w:eastAsia="微软雅黑" w:hAnsi="微软雅黑"/>
        </w:rPr>
        <w:br/>
      </w:r>
      <w:r w:rsidR="00186EF1">
        <w:rPr>
          <w:rFonts w:ascii="微软雅黑" w:eastAsia="微软雅黑" w:hAnsi="微软雅黑" w:hint="eastAsia"/>
        </w:rPr>
        <w:t>对于规模小的的商户</w:t>
      </w:r>
      <w:r w:rsidR="006A290E">
        <w:rPr>
          <w:rFonts w:ascii="微软雅黑" w:eastAsia="微软雅黑" w:hAnsi="微软雅黑"/>
        </w:rPr>
        <w:br/>
      </w:r>
      <w:r w:rsidR="00095DF6">
        <w:rPr>
          <w:rFonts w:ascii="微软雅黑" w:eastAsia="微软雅黑" w:hAnsi="微软雅黑" w:hint="eastAsia"/>
        </w:rPr>
        <w:t>O2O模式在用户的整个就餐过程都可以在线上完成，给顾客提供了顾客绝佳的用餐体验</w:t>
      </w:r>
      <w:r w:rsidR="00414CA0">
        <w:rPr>
          <w:rFonts w:ascii="微软雅黑" w:eastAsia="微软雅黑" w:hAnsi="微软雅黑" w:hint="eastAsia"/>
        </w:rPr>
        <w:t>。而对于商户可以减少人工成本，提升企业形象增强竞争优势。如果通过</w:t>
      </w:r>
      <w:r w:rsidR="00447DB9">
        <w:rPr>
          <w:rFonts w:ascii="微软雅黑" w:eastAsia="微软雅黑" w:hAnsi="微软雅黑" w:hint="eastAsia"/>
        </w:rPr>
        <w:t>平台进行</w:t>
      </w:r>
      <w:r w:rsidR="0007657E">
        <w:rPr>
          <w:rFonts w:ascii="微软雅黑" w:eastAsia="微软雅黑" w:hAnsi="微软雅黑" w:hint="eastAsia"/>
        </w:rPr>
        <w:t>数据融合，可以给</w:t>
      </w:r>
      <w:r w:rsidR="00414CA0">
        <w:rPr>
          <w:rFonts w:ascii="微软雅黑" w:eastAsia="微软雅黑" w:hAnsi="微软雅黑" w:hint="eastAsia"/>
        </w:rPr>
        <w:t>商户更大的价值。</w:t>
      </w:r>
      <w:r w:rsidR="00612147">
        <w:rPr>
          <w:rFonts w:ascii="微软雅黑" w:eastAsia="微软雅黑" w:hAnsi="微软雅黑"/>
        </w:rPr>
        <w:br/>
      </w:r>
      <w:r w:rsidR="00175871">
        <w:rPr>
          <w:rFonts w:ascii="微软雅黑" w:eastAsia="微软雅黑" w:hAnsi="微软雅黑" w:hint="eastAsia"/>
        </w:rPr>
        <w:t>但是O2O也面临一些问题：</w:t>
      </w:r>
      <w:r w:rsidR="00DF6446">
        <w:rPr>
          <w:rFonts w:ascii="微软雅黑" w:eastAsia="微软雅黑" w:hAnsi="微软雅黑" w:hint="eastAsia"/>
        </w:rPr>
        <w:t>例如餐饮老板对移动互联网的认识</w:t>
      </w:r>
      <w:r w:rsidR="009A221C">
        <w:rPr>
          <w:rFonts w:ascii="微软雅黑" w:eastAsia="微软雅黑" w:hAnsi="微软雅黑" w:hint="eastAsia"/>
        </w:rPr>
        <w:t>，O2O线上模式的开发，维护花费比较大等会影响餐饮业O2O</w:t>
      </w:r>
      <w:r w:rsidR="00946F79">
        <w:rPr>
          <w:rFonts w:ascii="微软雅黑" w:eastAsia="微软雅黑" w:hAnsi="微软雅黑" w:hint="eastAsia"/>
        </w:rPr>
        <w:t>的发展。</w:t>
      </w:r>
      <w:r w:rsidR="00B64123">
        <w:rPr>
          <w:rFonts w:ascii="微软雅黑" w:eastAsia="微软雅黑" w:hAnsi="微软雅黑"/>
        </w:rPr>
        <w:br/>
      </w:r>
    </w:p>
    <w:p w14:paraId="50DDB542" w14:textId="77777777" w:rsidR="00C43BA8" w:rsidRPr="00CC6EE0" w:rsidRDefault="00E6069F" w:rsidP="003D7B78">
      <w:pPr>
        <w:numPr>
          <w:ilvl w:val="0"/>
          <w:numId w:val="1"/>
        </w:numPr>
        <w:spacing w:line="240" w:lineRule="auto"/>
        <w:ind w:left="480" w:hanging="480"/>
        <w:jc w:val="left"/>
        <w:rPr>
          <w:rFonts w:ascii="微软雅黑" w:eastAsia="微软雅黑" w:hAnsi="微软雅黑"/>
        </w:rPr>
      </w:pPr>
      <w:r w:rsidRPr="00CC6EE0">
        <w:rPr>
          <w:rFonts w:ascii="微软雅黑" w:eastAsia="微软雅黑" w:hAnsi="微软雅黑"/>
        </w:rPr>
        <w:t>餐饮业O2O模式</w:t>
      </w:r>
      <w:r w:rsidRPr="00CC6EE0">
        <w:rPr>
          <w:rFonts w:ascii="微软雅黑" w:eastAsia="微软雅黑" w:hAnsi="微软雅黑"/>
        </w:rPr>
        <w:br/>
      </w:r>
      <w:r w:rsidRPr="00CC6EE0">
        <w:rPr>
          <w:rFonts w:ascii="微软雅黑" w:eastAsia="微软雅黑" w:hAnsi="微软雅黑"/>
        </w:rPr>
        <w:br/>
        <w:t>1.平民模式：通过互联网的渠道进行营销，扩展线下生意</w:t>
      </w:r>
      <w:r w:rsidRPr="00CC6EE0">
        <w:rPr>
          <w:rFonts w:ascii="微软雅黑" w:eastAsia="微软雅黑" w:hAnsi="微软雅黑"/>
        </w:rPr>
        <w:br/>
        <w:t>比如建立餐厅的微信公众号，消费者添加公众号可以了解到最新的美食信息，优惠信息，还可以直接点菜订座，从线上吸引消费者。</w:t>
      </w:r>
      <w:r w:rsidRPr="00CC6EE0">
        <w:rPr>
          <w:rFonts w:ascii="微软雅黑" w:eastAsia="微软雅黑" w:hAnsi="微软雅黑"/>
        </w:rPr>
        <w:br/>
        <w:t>优势：消费者，商家都能够更有效的利用时间，提高效率。</w:t>
      </w:r>
      <w:r w:rsidRPr="00CC6EE0">
        <w:rPr>
          <w:rFonts w:ascii="微软雅黑" w:eastAsia="微软雅黑" w:hAnsi="微软雅黑"/>
        </w:rPr>
        <w:br/>
        <w:t>劣势：无法和餐饮主流的收银管理体系对接上，只能算做一个辅助手段</w:t>
      </w:r>
      <w:r w:rsidRPr="00CC6EE0">
        <w:rPr>
          <w:rFonts w:ascii="微软雅黑" w:eastAsia="微软雅黑" w:hAnsi="微软雅黑"/>
        </w:rPr>
        <w:br/>
      </w:r>
      <w:r w:rsidRPr="00CC6EE0">
        <w:rPr>
          <w:rFonts w:ascii="微软雅黑" w:eastAsia="微软雅黑" w:hAnsi="微软雅黑"/>
        </w:rPr>
        <w:br/>
        <w:t>2.互联网精英模式：从线上到线下，通过线上平台的流量优势，反攻线下市场</w:t>
      </w:r>
      <w:r w:rsidRPr="00CC6EE0">
        <w:rPr>
          <w:rFonts w:ascii="微软雅黑" w:eastAsia="微软雅黑" w:hAnsi="微软雅黑"/>
        </w:rPr>
        <w:br/>
        <w:t>他们以平台流量优势，跟传统餐饮老板说：我能给你带来客户流量。例如美团等团购产品。</w:t>
      </w:r>
      <w:r w:rsidRPr="00CC6EE0">
        <w:rPr>
          <w:rFonts w:ascii="微软雅黑" w:eastAsia="微软雅黑" w:hAnsi="微软雅黑"/>
        </w:rPr>
        <w:br/>
        <w:t>优势：短期内通过团购，优惠券等方式会给餐厅带来很多用户</w:t>
      </w:r>
      <w:r w:rsidRPr="00CC6EE0">
        <w:rPr>
          <w:rFonts w:ascii="微软雅黑" w:eastAsia="微软雅黑" w:hAnsi="微软雅黑"/>
        </w:rPr>
        <w:br/>
        <w:t>劣势：需要商户提供折扣来换取流量，商户盈利并没有想象的那么好。而客户很多都是冲着折扣来的很难成为商户的真正用户，用户的留存率很低。</w:t>
      </w:r>
      <w:r w:rsidRPr="00CC6EE0">
        <w:rPr>
          <w:rFonts w:ascii="微软雅黑" w:eastAsia="微软雅黑" w:hAnsi="微软雅黑"/>
        </w:rPr>
        <w:br/>
      </w:r>
      <w:r w:rsidRPr="00CC6EE0">
        <w:rPr>
          <w:rFonts w:ascii="微软雅黑" w:eastAsia="微软雅黑" w:hAnsi="微软雅黑"/>
        </w:rPr>
        <w:br/>
      </w:r>
      <w:r w:rsidRPr="00CC6EE0">
        <w:rPr>
          <w:rFonts w:ascii="微软雅黑" w:eastAsia="微软雅黑" w:hAnsi="微软雅黑"/>
        </w:rPr>
        <w:lastRenderedPageBreak/>
        <w:t>3.个性模式：更深入地和餐饮商户端合作，为其定制O2O解决方案</w:t>
      </w:r>
      <w:r w:rsidRPr="00CC6EE0">
        <w:rPr>
          <w:rFonts w:ascii="微软雅黑" w:eastAsia="微软雅黑" w:hAnsi="微软雅黑"/>
        </w:rPr>
        <w:br/>
        <w:t>把商户展示、团购、预订、优惠券、外卖等产品作为打包方案，吸引商户参与外，还试着跟某些餐饮大鳄进行数据的深度对接服务，更好地服务于用户端和商品端。</w:t>
      </w:r>
      <w:r w:rsidRPr="00CC6EE0">
        <w:rPr>
          <w:rFonts w:ascii="微软雅黑" w:eastAsia="微软雅黑" w:hAnsi="微软雅黑"/>
        </w:rPr>
        <w:br/>
        <w:t>优势：能够更好的平衡商户和用户两端的利弊</w:t>
      </w:r>
      <w:r w:rsidRPr="00CC6EE0">
        <w:rPr>
          <w:rFonts w:ascii="微软雅黑" w:eastAsia="微软雅黑" w:hAnsi="微软雅黑"/>
        </w:rPr>
        <w:br/>
        <w:t>劣势：定制的成本也很高，吸引的用户依然是平台的，商户的利润控件依然有限</w:t>
      </w:r>
      <w:r w:rsidRPr="00CC6EE0">
        <w:rPr>
          <w:rFonts w:ascii="微软雅黑" w:eastAsia="微软雅黑" w:hAnsi="微软雅黑"/>
        </w:rPr>
        <w:br/>
      </w:r>
      <w:r w:rsidRPr="00CC6EE0">
        <w:rPr>
          <w:rFonts w:ascii="微软雅黑" w:eastAsia="微软雅黑" w:hAnsi="微软雅黑"/>
        </w:rPr>
        <w:br/>
        <w:t>4.自力更生模式：从最重的餐饮管理软件入手，由B到C，由线下到线上</w:t>
      </w:r>
      <w:r w:rsidRPr="00CC6EE0">
        <w:rPr>
          <w:rFonts w:ascii="微软雅黑" w:eastAsia="微软雅黑" w:hAnsi="微软雅黑"/>
        </w:rPr>
        <w:br/>
        <w:t>以专业的餐饮管理操作体验获得餐饮商户的青睐，同时较低管理软件的维护成本。搭建官网、移动官网，手机App以及物流调度系统，打通预订，点菜，服务，结算的流程。同时通过用户的App引导用户到商户消费。</w:t>
      </w:r>
      <w:r w:rsidRPr="00CC6EE0">
        <w:rPr>
          <w:rFonts w:ascii="微软雅黑" w:eastAsia="微软雅黑" w:hAnsi="微软雅黑"/>
        </w:rPr>
        <w:br/>
        <w:t>优势：</w:t>
      </w:r>
      <w:r w:rsidRPr="00CC6EE0">
        <w:rPr>
          <w:rFonts w:ascii="微软雅黑" w:eastAsia="微软雅黑" w:hAnsi="微软雅黑"/>
        </w:rPr>
        <w:br/>
        <w:t>对于商户来说，</w:t>
      </w:r>
      <w:r w:rsidRPr="00CC6EE0">
        <w:rPr>
          <w:rFonts w:ascii="微软雅黑" w:eastAsia="微软雅黑" w:hAnsi="微软雅黑"/>
        </w:rPr>
        <w:br/>
        <w:t>a.商户可以牢牢把用户数据掌握在自己手里，便于管理和营销。</w:t>
      </w:r>
      <w:r w:rsidRPr="00CC6EE0">
        <w:rPr>
          <w:rFonts w:ascii="微软雅黑" w:eastAsia="微软雅黑" w:hAnsi="微软雅黑"/>
        </w:rPr>
        <w:br/>
        <w:t>b.可以减少管理软件的成本，减少人力成本（减少服务员的数量）。</w:t>
      </w:r>
      <w:r w:rsidRPr="00CC6EE0">
        <w:rPr>
          <w:rFonts w:ascii="微软雅黑" w:eastAsia="微软雅黑" w:hAnsi="微软雅黑"/>
        </w:rPr>
        <w:br/>
        <w:t>c.获得更好的消费环境，吸引更多的用户。</w:t>
      </w:r>
      <w:r w:rsidRPr="00CC6EE0">
        <w:rPr>
          <w:rFonts w:ascii="微软雅黑" w:eastAsia="微软雅黑" w:hAnsi="微软雅黑"/>
        </w:rPr>
        <w:br/>
        <w:t>对于用户而言，</w:t>
      </w:r>
      <w:r w:rsidRPr="00CC6EE0">
        <w:rPr>
          <w:rFonts w:ascii="微软雅黑" w:eastAsia="微软雅黑" w:hAnsi="微软雅黑"/>
        </w:rPr>
        <w:br/>
        <w:t>a.在享受其他模式的好处同时，获得更好的消费环境。</w:t>
      </w:r>
      <w:r w:rsidRPr="00CC6EE0">
        <w:rPr>
          <w:rFonts w:ascii="微软雅黑" w:eastAsia="微软雅黑" w:hAnsi="微软雅黑"/>
        </w:rPr>
        <w:br/>
        <w:t>劣势：要求商户端具有软件开发，维护能力。</w:t>
      </w:r>
      <w:r w:rsidRPr="00CC6EE0">
        <w:rPr>
          <w:rFonts w:ascii="微软雅黑" w:eastAsia="微软雅黑" w:hAnsi="微软雅黑"/>
        </w:rPr>
        <w:br/>
      </w:r>
    </w:p>
    <w:p w14:paraId="0B281E7B" w14:textId="0F42F2E0" w:rsidR="00C43BA8" w:rsidRPr="003C6C34" w:rsidRDefault="00E6069F" w:rsidP="003C6C34">
      <w:pPr>
        <w:numPr>
          <w:ilvl w:val="0"/>
          <w:numId w:val="1"/>
        </w:numPr>
        <w:spacing w:line="240" w:lineRule="auto"/>
        <w:ind w:left="480" w:hanging="480"/>
        <w:jc w:val="left"/>
        <w:rPr>
          <w:rFonts w:ascii="微软雅黑" w:eastAsia="微软雅黑" w:hAnsi="微软雅黑"/>
        </w:rPr>
      </w:pPr>
      <w:r w:rsidRPr="00CC6EE0">
        <w:rPr>
          <w:rFonts w:ascii="微软雅黑" w:eastAsia="微软雅黑" w:hAnsi="微软雅黑"/>
        </w:rPr>
        <w:t>餐饮业O2O现状</w:t>
      </w:r>
      <w:r w:rsidRPr="00CC6EE0">
        <w:rPr>
          <w:rFonts w:ascii="微软雅黑" w:eastAsia="微软雅黑" w:hAnsi="微软雅黑"/>
        </w:rPr>
        <w:br/>
      </w:r>
      <w:r w:rsidR="001231C2">
        <w:rPr>
          <w:rFonts w:ascii="微软雅黑" w:eastAsia="微软雅黑" w:hAnsi="微软雅黑" w:hint="eastAsia"/>
        </w:rPr>
        <w:t>相关数据：</w:t>
      </w:r>
      <w:r w:rsidR="001231C2">
        <w:rPr>
          <w:rFonts w:ascii="微软雅黑" w:eastAsia="微软雅黑" w:hAnsi="微软雅黑"/>
        </w:rPr>
        <w:br/>
      </w:r>
      <w:r w:rsidR="005A6A58">
        <w:rPr>
          <w:rFonts w:ascii="微软雅黑" w:eastAsia="微软雅黑" w:hAnsi="微软雅黑" w:hint="eastAsia"/>
        </w:rPr>
        <w:t>在线餐饮占国内餐饮比例从2011年的1%稳步上升到</w:t>
      </w:r>
      <w:r w:rsidR="00F11A63">
        <w:rPr>
          <w:rFonts w:ascii="微软雅黑" w:eastAsia="微软雅黑" w:hAnsi="微软雅黑" w:hint="eastAsia"/>
        </w:rPr>
        <w:t>2014年（8月）的3.38%</w:t>
      </w:r>
      <w:r w:rsidR="00B22222">
        <w:rPr>
          <w:rFonts w:ascii="微软雅黑" w:eastAsia="微软雅黑" w:hAnsi="微软雅黑" w:hint="eastAsia"/>
        </w:rPr>
        <w:t>。</w:t>
      </w:r>
      <w:r w:rsidR="00B22222">
        <w:rPr>
          <w:rFonts w:ascii="微软雅黑" w:eastAsia="微软雅黑" w:hAnsi="微软雅黑"/>
        </w:rPr>
        <w:br/>
      </w:r>
      <w:r w:rsidR="00B22222">
        <w:rPr>
          <w:rFonts w:ascii="微软雅黑" w:eastAsia="微软雅黑" w:hAnsi="微软雅黑" w:hint="eastAsia"/>
        </w:rPr>
        <w:t>参见：</w:t>
      </w:r>
      <w:r w:rsidR="00E1371D" w:rsidRPr="00E1371D">
        <w:rPr>
          <w:rFonts w:ascii="微软雅黑" w:eastAsia="微软雅黑" w:hAnsi="微软雅黑"/>
        </w:rPr>
        <w:t>http://www.sootoo.com/content/513709.shtml</w:t>
      </w:r>
    </w:p>
    <w:p w14:paraId="1D25FE92" w14:textId="642EDBB0" w:rsidR="00C43BA8" w:rsidRDefault="00E6069F" w:rsidP="00012AC8">
      <w:pPr>
        <w:numPr>
          <w:ilvl w:val="0"/>
          <w:numId w:val="1"/>
        </w:numPr>
        <w:spacing w:line="240" w:lineRule="auto"/>
        <w:ind w:left="480" w:hanging="480"/>
        <w:jc w:val="left"/>
        <w:rPr>
          <w:rFonts w:ascii="微软雅黑" w:eastAsia="微软雅黑" w:hAnsi="微软雅黑"/>
        </w:rPr>
      </w:pPr>
      <w:r w:rsidRPr="00CC6EE0">
        <w:rPr>
          <w:rFonts w:ascii="微软雅黑" w:eastAsia="微软雅黑" w:hAnsi="微软雅黑"/>
        </w:rPr>
        <w:t>目前餐饮业O2O面临的挑战</w:t>
      </w:r>
      <w:r w:rsidR="00012AC8">
        <w:rPr>
          <w:rFonts w:ascii="微软雅黑" w:eastAsia="微软雅黑" w:hAnsi="微软雅黑"/>
        </w:rPr>
        <w:br/>
      </w:r>
      <w:r w:rsidR="00012AC8">
        <w:rPr>
          <w:rFonts w:ascii="微软雅黑" w:eastAsia="微软雅黑" w:hAnsi="微软雅黑" w:hint="eastAsia"/>
        </w:rPr>
        <w:t>a.对于商户来说线上数据和线下数据无法打通，线下数据无法记录，线上数据很多商户无法获取</w:t>
      </w:r>
      <w:r w:rsidR="00012AC8">
        <w:rPr>
          <w:rFonts w:ascii="微软雅黑" w:eastAsia="微软雅黑" w:hAnsi="微软雅黑"/>
        </w:rPr>
        <w:br/>
      </w:r>
      <w:r w:rsidR="00012AC8">
        <w:rPr>
          <w:rFonts w:ascii="微软雅黑" w:eastAsia="微软雅黑" w:hAnsi="微软雅黑" w:hint="eastAsia"/>
        </w:rPr>
        <w:t>b.商户很难利用用户数据进行服务的优化</w:t>
      </w:r>
      <w:r w:rsidR="00012AC8">
        <w:rPr>
          <w:rFonts w:ascii="微软雅黑" w:eastAsia="微软雅黑" w:hAnsi="微软雅黑"/>
        </w:rPr>
        <w:br/>
      </w:r>
      <w:r w:rsidR="00012AC8">
        <w:rPr>
          <w:rFonts w:ascii="微软雅黑" w:eastAsia="微软雅黑" w:hAnsi="微软雅黑" w:hint="eastAsia"/>
        </w:rPr>
        <w:t>c.很多的O2O产品</w:t>
      </w:r>
      <w:r w:rsidR="008301CD">
        <w:rPr>
          <w:rFonts w:ascii="微软雅黑" w:eastAsia="微软雅黑" w:hAnsi="微软雅黑" w:hint="eastAsia"/>
        </w:rPr>
        <w:t>需要改变用户的消费习惯，否则无法将数据整合</w:t>
      </w:r>
      <w:r w:rsidR="00FD11E1">
        <w:rPr>
          <w:rFonts w:ascii="微软雅黑" w:eastAsia="微软雅黑" w:hAnsi="微软雅黑"/>
        </w:rPr>
        <w:br/>
      </w:r>
      <w:r w:rsidR="00FD11E1">
        <w:rPr>
          <w:rFonts w:ascii="微软雅黑" w:eastAsia="微软雅黑" w:hAnsi="微软雅黑" w:hint="eastAsia"/>
        </w:rPr>
        <w:t>d.</w:t>
      </w:r>
      <w:r w:rsidR="001D0BC3">
        <w:rPr>
          <w:rFonts w:ascii="微软雅黑" w:eastAsia="微软雅黑" w:hAnsi="微软雅黑" w:hint="eastAsia"/>
        </w:rPr>
        <w:t>餐饮业对O2O的投入。由于商户的规模，盈利模式不同，对待O2O的看法也不一致。</w:t>
      </w:r>
      <w:r w:rsidR="00AE6EFA">
        <w:rPr>
          <w:rFonts w:ascii="微软雅黑" w:eastAsia="微软雅黑" w:hAnsi="微软雅黑" w:hint="eastAsia"/>
        </w:rPr>
        <w:t>例如小区边的餐厅基本盈利点都是在相对固定的人群，老</w:t>
      </w:r>
      <w:r w:rsidR="00AE6EFA">
        <w:rPr>
          <w:rFonts w:ascii="微软雅黑" w:eastAsia="微软雅黑" w:hAnsi="微软雅黑" w:hint="eastAsia"/>
        </w:rPr>
        <w:lastRenderedPageBreak/>
        <w:t>板们可能不会花代价做O2O。</w:t>
      </w:r>
      <w:r w:rsidR="001D0BC3">
        <w:rPr>
          <w:rFonts w:ascii="微软雅黑" w:eastAsia="微软雅黑" w:hAnsi="微软雅黑"/>
        </w:rPr>
        <w:br/>
      </w:r>
      <w:r w:rsidR="001D0BC3">
        <w:rPr>
          <w:rFonts w:ascii="微软雅黑" w:eastAsia="微软雅黑" w:hAnsi="微软雅黑" w:hint="eastAsia"/>
        </w:rPr>
        <w:t>e.</w:t>
      </w:r>
      <w:r w:rsidR="00191CF2">
        <w:rPr>
          <w:rFonts w:ascii="微软雅黑" w:eastAsia="微软雅黑" w:hAnsi="微软雅黑" w:hint="eastAsia"/>
        </w:rPr>
        <w:t>对互联网企业的要求很高。</w:t>
      </w:r>
      <w:r w:rsidR="00991FF0">
        <w:rPr>
          <w:rFonts w:ascii="微软雅黑" w:eastAsia="微软雅黑" w:hAnsi="微软雅黑" w:hint="eastAsia"/>
        </w:rPr>
        <w:t>不但要有能力完成O2O产品，更要有能力持续维护</w:t>
      </w:r>
      <w:r w:rsidR="009B52AA">
        <w:rPr>
          <w:rFonts w:ascii="微软雅黑" w:eastAsia="微软雅黑" w:hAnsi="微软雅黑" w:hint="eastAsia"/>
        </w:rPr>
        <w:t>。</w:t>
      </w:r>
      <w:bookmarkStart w:id="0" w:name="_GoBack"/>
      <w:bookmarkEnd w:id="0"/>
      <w:r w:rsidR="000F37FF">
        <w:rPr>
          <w:rFonts w:ascii="微软雅黑" w:eastAsia="微软雅黑" w:hAnsi="微软雅黑"/>
        </w:rPr>
        <w:br/>
      </w:r>
      <w:r w:rsidR="000F37FF">
        <w:rPr>
          <w:rFonts w:ascii="微软雅黑" w:eastAsia="微软雅黑" w:hAnsi="微软雅黑" w:hint="eastAsia"/>
        </w:rPr>
        <w:t>f.运营不利，导致从线上的订单很少，投入和回报严重失衡</w:t>
      </w:r>
    </w:p>
    <w:p w14:paraId="55A3EF1E" w14:textId="7B3986D2" w:rsidR="00C43BA8" w:rsidRPr="00CC6EE0" w:rsidRDefault="00E6069F" w:rsidP="002E54F8">
      <w:pPr>
        <w:numPr>
          <w:ilvl w:val="0"/>
          <w:numId w:val="1"/>
        </w:numPr>
        <w:spacing w:line="240" w:lineRule="auto"/>
        <w:ind w:left="480" w:hanging="480"/>
        <w:jc w:val="left"/>
        <w:rPr>
          <w:rFonts w:ascii="微软雅黑" w:eastAsia="微软雅黑" w:hAnsi="微软雅黑"/>
        </w:rPr>
      </w:pPr>
      <w:r w:rsidRPr="00CC6EE0">
        <w:rPr>
          <w:rFonts w:ascii="微软雅黑" w:eastAsia="微软雅黑" w:hAnsi="微软雅黑"/>
        </w:rPr>
        <w:t>我们能为餐饮业的O2O做什么</w:t>
      </w:r>
      <w:r w:rsidR="006F256A">
        <w:rPr>
          <w:rFonts w:ascii="微软雅黑" w:eastAsia="微软雅黑" w:hAnsi="微软雅黑"/>
        </w:rPr>
        <w:br/>
      </w:r>
    </w:p>
    <w:sectPr w:rsidR="00C43BA8" w:rsidRPr="00CC6EE0">
      <w:headerReference w:type="default" r:id="rId8"/>
      <w:footerReference w:type="default" r:id="rId9"/>
      <w:pgSz w:w="11909" w:h="16834"/>
      <w:pgMar w:top="1440" w:right="1800" w:bottom="1440" w:left="1800" w:header="840" w:footer="9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8107B" w14:textId="77777777" w:rsidR="005A6A58" w:rsidRDefault="005A6A58">
      <w:pPr>
        <w:spacing w:line="240" w:lineRule="auto"/>
      </w:pPr>
      <w:r>
        <w:separator/>
      </w:r>
    </w:p>
  </w:endnote>
  <w:endnote w:type="continuationSeparator" w:id="0">
    <w:p w14:paraId="78A69816" w14:textId="77777777" w:rsidR="005A6A58" w:rsidRDefault="005A6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0E29B" w14:textId="77777777" w:rsidR="005A6A58" w:rsidRDefault="005A6A5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94810" w14:textId="77777777" w:rsidR="005A6A58" w:rsidRDefault="005A6A58">
      <w:pPr>
        <w:spacing w:line="240" w:lineRule="auto"/>
      </w:pPr>
      <w:r>
        <w:separator/>
      </w:r>
    </w:p>
  </w:footnote>
  <w:footnote w:type="continuationSeparator" w:id="0">
    <w:p w14:paraId="5ADDC7F0" w14:textId="77777777" w:rsidR="005A6A58" w:rsidRDefault="005A6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70E03" w14:textId="77777777" w:rsidR="005A6A58" w:rsidRDefault="005A6A5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445AC576">
      <w:start w:val="1"/>
      <w:numFmt w:val="chineseCountingThousand"/>
      <w:lvlText w:val="%1、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 w:tplc="E0BAC83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8218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F485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3442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93ED00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2C3F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A830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1C561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43BA8"/>
    <w:rsid w:val="00012AC8"/>
    <w:rsid w:val="0007657E"/>
    <w:rsid w:val="00095DF6"/>
    <w:rsid w:val="000F37FF"/>
    <w:rsid w:val="001231C2"/>
    <w:rsid w:val="00132F98"/>
    <w:rsid w:val="0016787B"/>
    <w:rsid w:val="00175871"/>
    <w:rsid w:val="00186EF1"/>
    <w:rsid w:val="00191CF2"/>
    <w:rsid w:val="001D0BC3"/>
    <w:rsid w:val="002E54F8"/>
    <w:rsid w:val="00306BC7"/>
    <w:rsid w:val="003A12D9"/>
    <w:rsid w:val="003C6C34"/>
    <w:rsid w:val="003D70D1"/>
    <w:rsid w:val="003D7B78"/>
    <w:rsid w:val="00414CA0"/>
    <w:rsid w:val="00447DB9"/>
    <w:rsid w:val="00461D4A"/>
    <w:rsid w:val="004765F6"/>
    <w:rsid w:val="00516D4C"/>
    <w:rsid w:val="005232FC"/>
    <w:rsid w:val="005955C3"/>
    <w:rsid w:val="005A6A58"/>
    <w:rsid w:val="005E40A0"/>
    <w:rsid w:val="00612147"/>
    <w:rsid w:val="00696634"/>
    <w:rsid w:val="006A15CD"/>
    <w:rsid w:val="006A290E"/>
    <w:rsid w:val="006F256A"/>
    <w:rsid w:val="008301CD"/>
    <w:rsid w:val="008517C7"/>
    <w:rsid w:val="008671D8"/>
    <w:rsid w:val="008B1A6E"/>
    <w:rsid w:val="008B33D7"/>
    <w:rsid w:val="00946F79"/>
    <w:rsid w:val="00991FF0"/>
    <w:rsid w:val="009A221C"/>
    <w:rsid w:val="009A79AF"/>
    <w:rsid w:val="009B52AA"/>
    <w:rsid w:val="009D5110"/>
    <w:rsid w:val="00A03CE6"/>
    <w:rsid w:val="00A6633C"/>
    <w:rsid w:val="00A91F9B"/>
    <w:rsid w:val="00AC6D51"/>
    <w:rsid w:val="00AE6EFA"/>
    <w:rsid w:val="00B22222"/>
    <w:rsid w:val="00B64123"/>
    <w:rsid w:val="00C05B65"/>
    <w:rsid w:val="00C43BA8"/>
    <w:rsid w:val="00CC6EE0"/>
    <w:rsid w:val="00D36E6C"/>
    <w:rsid w:val="00DC74F0"/>
    <w:rsid w:val="00DF6446"/>
    <w:rsid w:val="00E1371D"/>
    <w:rsid w:val="00E53628"/>
    <w:rsid w:val="00E6069F"/>
    <w:rsid w:val="00EB23F6"/>
    <w:rsid w:val="00F11A63"/>
    <w:rsid w:val="00F17BF4"/>
    <w:rsid w:val="00F7387C"/>
    <w:rsid w:val="00FB11A3"/>
    <w:rsid w:val="00F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E0E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240" w:lineRule="atLeast"/>
      <w:jc w:val="both"/>
    </w:pPr>
    <w:rPr>
      <w:rFonts w:eastAsia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zbq</cp:lastModifiedBy>
  <cp:revision>130</cp:revision>
  <dcterms:created xsi:type="dcterms:W3CDTF">2014-10-28T06:20:00Z</dcterms:created>
  <dcterms:modified xsi:type="dcterms:W3CDTF">2014-10-28T16:04:00Z</dcterms:modified>
</cp:coreProperties>
</file>