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2.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jpeg" ContentType="image/jpeg"/>
  <Override PartName="/word/media/image2.png" ContentType="image/png"/>
  <Override PartName="/word/media/image3.png" ContentType="image/png"/>
  <Override PartName="/word/media/image4.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495" w:type="dxa"/>
        <w:jc w:val="center"/>
        <w:tblInd w:w="0" w:type="dxa"/>
        <w:tblLayout w:type="fixed"/>
        <w:tblCellMar>
          <w:top w:w="0" w:type="dxa"/>
          <w:left w:w="70" w:type="dxa"/>
          <w:bottom w:w="0" w:type="dxa"/>
          <w:right w:w="70" w:type="dxa"/>
        </w:tblCellMar>
        <w:tblLook w:val="0000" w:noHBand="0" w:noVBand="0" w:firstColumn="0" w:lastRow="0" w:lastColumn="0" w:firstRow="0"/>
      </w:tblPr>
      <w:tblGrid>
        <w:gridCol w:w="9495"/>
      </w:tblGrid>
      <w:tr>
        <w:trPr/>
        <w:tc>
          <w:tcPr>
            <w:tcW w:w="9495" w:type="dxa"/>
            <w:tcBorders>
              <w:top w:val="double" w:sz="6" w:space="0" w:color="000000"/>
              <w:left w:val="double" w:sz="6" w:space="0" w:color="000000"/>
              <w:bottom w:val="single" w:sz="12" w:space="0" w:color="000000"/>
              <w:right w:val="double" w:sz="6" w:space="0" w:color="000000"/>
            </w:tcBorders>
          </w:tcPr>
          <w:p>
            <w:pPr>
              <w:pStyle w:val="Normal"/>
              <w:widowControl w:val="false"/>
              <w:spacing w:before="60" w:after="60"/>
              <w:ind w:left="284"/>
              <w:jc w:val="center"/>
              <w:rPr>
                <w:rFonts w:ascii="Arial" w:hAnsi="Arial" w:cs="Arial"/>
                <w:b/>
                <w:sz w:val="28"/>
              </w:rPr>
            </w:pPr>
            <w:r>
              <w:rPr>
                <w:rFonts w:cs="Arial" w:ascii="Arial" w:hAnsi="Arial"/>
                <w:b/>
                <w:sz w:val="28"/>
              </w:rPr>
              <w:t>PLANIFICACIÓN DE CÁTEDRA</w:t>
            </w:r>
          </w:p>
        </w:tc>
      </w:tr>
      <w:tr>
        <w:trPr/>
        <w:tc>
          <w:tcPr>
            <w:tcW w:w="9495" w:type="dxa"/>
            <w:tcBorders>
              <w:left w:val="double" w:sz="6" w:space="0" w:color="000000"/>
              <w:right w:val="double" w:sz="6" w:space="0" w:color="000000"/>
            </w:tcBorders>
          </w:tcPr>
          <w:p>
            <w:pPr>
              <w:pStyle w:val="Normal"/>
              <w:widowControl w:val="false"/>
              <w:spacing w:before="60" w:after="60"/>
              <w:ind w:left="284"/>
              <w:jc w:val="center"/>
              <w:rPr>
                <w:rFonts w:ascii="Arial" w:hAnsi="Arial" w:cs="Arial"/>
                <w:b/>
                <w:bCs/>
                <w:sz w:val="36"/>
              </w:rPr>
            </w:pPr>
            <w:r>
              <w:rPr>
                <w:rFonts w:cs="Arial" w:ascii="Arial" w:hAnsi="Arial"/>
                <w:b/>
                <w:bCs/>
                <w:sz w:val="36"/>
              </w:rPr>
              <w:t>2 0 2 6</w:t>
            </w:r>
          </w:p>
          <w:tbl>
            <w:tblPr>
              <w:tblW w:w="906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146"/>
              <w:gridCol w:w="4915"/>
            </w:tblGrid>
            <w:tr>
              <w:trPr/>
              <w:tc>
                <w:tcPr>
                  <w:tcW w:w="4146" w:type="dxa"/>
                  <w:tcBorders/>
                  <w:shd w:color="auto" w:fill="auto" w:val="clear"/>
                  <w:vAlign w:val="center"/>
                </w:tcPr>
                <w:p>
                  <w:pPr>
                    <w:pStyle w:val="Normal"/>
                    <w:widowControl w:val="false"/>
                    <w:spacing w:before="60" w:after="60"/>
                    <w:jc w:val="right"/>
                    <w:rPr>
                      <w:rFonts w:ascii="Arial" w:hAnsi="Arial" w:cs="Arial"/>
                      <w:b/>
                      <w:bCs/>
                      <w:i/>
                      <w:i/>
                      <w:iCs/>
                      <w:sz w:val="24"/>
                    </w:rPr>
                  </w:pPr>
                  <w:r>
                    <w:rPr/>
                    <w:drawing>
                      <wp:inline distT="0" distB="0" distL="0" distR="0">
                        <wp:extent cx="1987550" cy="1654175"/>
                        <wp:effectExtent l="0" t="0" r="0" b="0"/>
                        <wp:docPr id="1" name="Imagen 2" descr="logoT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2" descr="logoTUP"/>
                                <pic:cNvPicPr>
                                  <a:picLocks noChangeAspect="1" noChangeArrowheads="1"/>
                                </pic:cNvPicPr>
                              </pic:nvPicPr>
                              <pic:blipFill>
                                <a:blip r:embed="rId2"/>
                                <a:srcRect l="0" t="0" r="0" b="21660"/>
                                <a:stretch>
                                  <a:fillRect/>
                                </a:stretch>
                              </pic:blipFill>
                              <pic:spPr bwMode="auto">
                                <a:xfrm>
                                  <a:off x="0" y="0"/>
                                  <a:ext cx="1987550" cy="1654175"/>
                                </a:xfrm>
                                <a:prstGeom prst="rect">
                                  <a:avLst/>
                                </a:prstGeom>
                              </pic:spPr>
                            </pic:pic>
                          </a:graphicData>
                        </a:graphic>
                      </wp:inline>
                    </w:drawing>
                  </w:r>
                </w:p>
              </w:tc>
              <w:tc>
                <w:tcPr>
                  <w:tcW w:w="4915" w:type="dxa"/>
                  <w:tcBorders/>
                  <w:shd w:color="auto" w:fill="auto" w:val="clear"/>
                  <w:vAlign w:val="center"/>
                </w:tcPr>
                <w:p>
                  <w:pPr>
                    <w:pStyle w:val="Normal"/>
                    <w:widowControl w:val="false"/>
                    <w:spacing w:before="60" w:after="60"/>
                    <w:ind w:left="284"/>
                    <w:rPr>
                      <w:rFonts w:ascii="Arial" w:hAnsi="Arial" w:cs="Arial"/>
                      <w:b/>
                      <w:bCs/>
                      <w:i/>
                      <w:i/>
                      <w:iCs/>
                      <w:caps/>
                      <w:sz w:val="32"/>
                    </w:rPr>
                  </w:pPr>
                  <w:r>
                    <w:rPr>
                      <w:rFonts w:cs="Arial" w:ascii="Arial" w:hAnsi="Arial"/>
                      <w:b/>
                      <w:bCs/>
                      <w:i/>
                      <w:iCs/>
                      <w:caps/>
                      <w:sz w:val="32"/>
                    </w:rPr>
                  </w:r>
                </w:p>
                <w:p>
                  <w:pPr>
                    <w:pStyle w:val="Normal"/>
                    <w:widowControl w:val="false"/>
                    <w:spacing w:lineRule="atLeast" w:line="240" w:before="60" w:after="60"/>
                    <w:ind w:left="284"/>
                    <w:rPr>
                      <w:rFonts w:ascii="Arial" w:hAnsi="Arial" w:cs="Arial"/>
                      <w:b/>
                      <w:bCs/>
                      <w:iCs/>
                      <w:caps/>
                      <w:sz w:val="36"/>
                    </w:rPr>
                  </w:pPr>
                  <w:r>
                    <w:rPr>
                      <w:rFonts w:cs="Arial" w:ascii="Arial" w:hAnsi="Arial"/>
                      <w:b/>
                      <w:bCs/>
                      <w:iCs/>
                      <w:caps/>
                      <w:sz w:val="36"/>
                    </w:rPr>
                    <w:t>Tecnicatura</w:t>
                  </w:r>
                </w:p>
                <w:p>
                  <w:pPr>
                    <w:pStyle w:val="Normal"/>
                    <w:widowControl w:val="false"/>
                    <w:spacing w:lineRule="atLeast" w:line="240" w:before="60" w:after="60"/>
                    <w:ind w:left="284"/>
                    <w:rPr>
                      <w:rFonts w:ascii="Arial" w:hAnsi="Arial" w:cs="Arial"/>
                      <w:b/>
                      <w:bCs/>
                      <w:iCs/>
                      <w:caps/>
                      <w:sz w:val="36"/>
                    </w:rPr>
                  </w:pPr>
                  <w:r>
                    <w:rPr>
                      <w:rFonts w:cs="Arial" w:ascii="Arial" w:hAnsi="Arial"/>
                      <w:b/>
                      <w:bCs/>
                      <w:iCs/>
                      <w:caps/>
                      <w:sz w:val="36"/>
                    </w:rPr>
                    <w:t>Universitaria en</w:t>
                  </w:r>
                </w:p>
                <w:p>
                  <w:pPr>
                    <w:pStyle w:val="Normal"/>
                    <w:widowControl w:val="false"/>
                    <w:spacing w:lineRule="auto" w:line="276" w:before="60" w:after="60"/>
                    <w:ind w:left="284"/>
                    <w:rPr>
                      <w:rFonts w:ascii="Arial" w:hAnsi="Arial" w:cs="Arial"/>
                      <w:b/>
                      <w:bCs/>
                      <w:iCs/>
                      <w:sz w:val="36"/>
                    </w:rPr>
                  </w:pPr>
                  <w:r>
                    <w:rPr>
                      <w:rFonts w:cs="Arial" w:ascii="Arial" w:hAnsi="Arial"/>
                      <w:b/>
                      <w:bCs/>
                      <w:iCs/>
                      <w:caps/>
                      <w:sz w:val="36"/>
                    </w:rPr>
                    <w:t>Programación</w:t>
                  </w:r>
                </w:p>
                <w:p>
                  <w:pPr>
                    <w:pStyle w:val="Normal"/>
                    <w:widowControl w:val="false"/>
                    <w:spacing w:lineRule="auto" w:line="276" w:before="60" w:after="60"/>
                    <w:ind w:left="284"/>
                    <w:rPr>
                      <w:rFonts w:ascii="Arial" w:hAnsi="Arial" w:cs="Arial"/>
                      <w:b/>
                      <w:bCs/>
                      <w:i/>
                      <w:i/>
                      <w:iCs/>
                      <w:color w:val="000000"/>
                      <w:sz w:val="32"/>
                    </w:rPr>
                  </w:pPr>
                  <w:r>
                    <w:rPr>
                      <w:rFonts w:cs="Arial" w:ascii="Arial" w:hAnsi="Arial"/>
                      <w:b/>
                      <w:bCs/>
                      <w:i/>
                      <w:iCs/>
                      <w:color w:val="000000"/>
                      <w:sz w:val="32"/>
                    </w:rPr>
                    <w:t>UTN – F.R. Resistencia</w:t>
                  </w:r>
                </w:p>
                <w:p>
                  <w:pPr>
                    <w:pStyle w:val="Normal"/>
                    <w:widowControl w:val="false"/>
                    <w:spacing w:lineRule="auto" w:line="276" w:before="60" w:after="60"/>
                    <w:ind w:left="284"/>
                    <w:rPr>
                      <w:rFonts w:ascii="Arial" w:hAnsi="Arial" w:cs="Arial"/>
                      <w:bCs/>
                      <w:i/>
                      <w:i/>
                      <w:iCs/>
                      <w:color w:val="000000"/>
                      <w:sz w:val="32"/>
                    </w:rPr>
                  </w:pPr>
                  <w:r>
                    <w:rPr>
                      <w:rFonts w:cs="Arial" w:ascii="Arial" w:hAnsi="Arial"/>
                      <w:bCs/>
                      <w:i/>
                      <w:iCs/>
                      <w:color w:val="000000"/>
                      <w:sz w:val="32"/>
                    </w:rPr>
                  </w:r>
                </w:p>
              </w:tc>
            </w:tr>
          </w:tbl>
          <w:p>
            <w:pPr>
              <w:pStyle w:val="Normal"/>
              <w:widowControl w:val="false"/>
              <w:spacing w:before="60" w:after="60"/>
              <w:ind w:left="284"/>
              <w:rPr>
                <w:rFonts w:ascii="Arial" w:hAnsi="Arial" w:cs="Arial"/>
                <w:b/>
                <w:sz w:val="24"/>
              </w:rPr>
            </w:pPr>
            <w:r>
              <w:rPr>
                <w:rFonts w:cs="Arial" w:ascii="Arial" w:hAnsi="Arial"/>
                <w:b/>
                <w:sz w:val="24"/>
              </w:rPr>
            </w:r>
          </w:p>
        </w:tc>
      </w:tr>
      <w:tr>
        <w:trPr/>
        <w:tc>
          <w:tcPr>
            <w:tcW w:w="9495" w:type="dxa"/>
            <w:tcBorders>
              <w:left w:val="double" w:sz="6" w:space="0" w:color="000000"/>
              <w:bottom w:val="double" w:sz="4" w:space="0" w:color="000000"/>
              <w:right w:val="double" w:sz="6" w:space="0" w:color="000000"/>
            </w:tcBorders>
          </w:tcPr>
          <w:p>
            <w:pPr>
              <w:pStyle w:val="Normal"/>
              <w:widowControl w:val="false"/>
              <w:spacing w:before="60" w:after="60"/>
              <w:rPr>
                <w:rFonts w:ascii="Arial" w:hAnsi="Arial" w:cs="Arial"/>
                <w:b/>
                <w:u w:val="single"/>
              </w:rPr>
            </w:pPr>
            <w:r>
              <w:rPr>
                <w:rFonts w:cs="Arial" w:ascii="Arial" w:hAnsi="Arial"/>
                <w:b/>
                <w:u w:val="single"/>
              </w:rPr>
            </w:r>
          </w:p>
          <w:p>
            <w:pPr>
              <w:pStyle w:val="Normal"/>
              <w:widowControl w:val="false"/>
              <w:spacing w:before="60" w:after="60"/>
              <w:ind w:left="284"/>
              <w:rPr>
                <w:rFonts w:ascii="Arial" w:hAnsi="Arial" w:cs="Arial"/>
                <w:b/>
                <w:i/>
                <w:i/>
                <w:sz w:val="24"/>
                <w:u w:val="single"/>
              </w:rPr>
            </w:pPr>
            <w:r>
              <w:rPr>
                <w:rFonts w:cs="Arial" w:ascii="Arial" w:hAnsi="Arial"/>
                <w:b/>
                <w:i/>
                <w:sz w:val="24"/>
                <w:u w:val="single"/>
              </w:rPr>
            </w:r>
          </w:p>
          <w:p>
            <w:pPr>
              <w:pStyle w:val="Normal"/>
              <w:widowControl w:val="false"/>
              <w:spacing w:before="60" w:after="60"/>
              <w:ind w:left="284"/>
              <w:rPr/>
            </w:pPr>
            <w:r>
              <w:rPr>
                <w:rFonts w:cs="Arial" w:ascii="Arial" w:hAnsi="Arial"/>
                <w:b/>
                <w:color w:val="000000"/>
                <w:sz w:val="32"/>
                <w:u w:val="single"/>
              </w:rPr>
              <w:t>Asignatura</w:t>
            </w:r>
            <w:r>
              <w:rPr>
                <w:rFonts w:cs="Arial" w:ascii="Arial" w:hAnsi="Arial"/>
                <w:b/>
                <w:color w:val="000000"/>
                <w:sz w:val="32"/>
              </w:rPr>
              <w:t>:</w:t>
            </w:r>
            <w:r>
              <w:rPr>
                <w:rFonts w:cs="Arial" w:ascii="Arial" w:hAnsi="Arial"/>
                <w:bCs/>
                <w:color w:val="000000"/>
                <w:sz w:val="28"/>
                <w:szCs w:val="22"/>
              </w:rPr>
              <w:t xml:space="preserve"> </w:t>
            </w:r>
            <w:r>
              <w:rPr>
                <w:rFonts w:cs="Arial" w:ascii="Arial" w:hAnsi="Arial"/>
                <w:bCs/>
                <w:color w:val="000000"/>
                <w:sz w:val="32"/>
                <w:szCs w:val="22"/>
              </w:rPr>
              <w:t>Diseño y Administración de Bases de Datos II</w:t>
            </w:r>
          </w:p>
          <w:p>
            <w:pPr>
              <w:pStyle w:val="Normal"/>
              <w:widowControl w:val="false"/>
              <w:spacing w:before="60" w:after="60"/>
              <w:ind w:left="284"/>
              <w:rPr/>
            </w:pPr>
            <w:r>
              <w:rPr>
                <w:rFonts w:cs="Arial" w:ascii="Arial" w:hAnsi="Arial"/>
                <w:b/>
                <w:color w:val="000000"/>
                <w:sz w:val="32"/>
                <w:u w:val="single"/>
              </w:rPr>
              <w:t>Nivel</w:t>
            </w:r>
            <w:r>
              <w:rPr>
                <w:rFonts w:cs="Arial" w:ascii="Arial" w:hAnsi="Arial"/>
                <w:b/>
                <w:color w:val="000000"/>
                <w:sz w:val="32"/>
              </w:rPr>
              <w:t>: 2° AÑO 1° CUATRIMESTRE DE LA CARRERA</w:t>
            </w:r>
          </w:p>
          <w:p>
            <w:pPr>
              <w:pStyle w:val="Normal"/>
              <w:widowControl w:val="false"/>
              <w:spacing w:before="60" w:after="60"/>
              <w:ind w:left="284"/>
              <w:rPr>
                <w:rFonts w:ascii="Arial" w:hAnsi="Arial" w:cs="Arial"/>
                <w:bCs/>
                <w:color w:val="000000"/>
                <w:sz w:val="32"/>
              </w:rPr>
            </w:pPr>
            <w:r>
              <w:rPr>
                <w:rFonts w:cs="Arial" w:ascii="Arial" w:hAnsi="Arial"/>
                <w:b/>
                <w:bCs/>
                <w:color w:val="000000"/>
                <w:sz w:val="32"/>
                <w:u w:val="single"/>
              </w:rPr>
              <w:t>Carga horaria</w:t>
            </w:r>
            <w:r>
              <w:rPr>
                <w:rFonts w:cs="Arial" w:ascii="Arial" w:hAnsi="Arial"/>
                <w:b/>
                <w:bCs/>
                <w:color w:val="000000"/>
                <w:sz w:val="32"/>
              </w:rPr>
              <w:t>:</w:t>
            </w:r>
            <w:r>
              <w:rPr>
                <w:rFonts w:cs="Arial" w:ascii="Arial" w:hAnsi="Arial"/>
                <w:b/>
                <w:bCs/>
                <w:color w:val="000000"/>
                <w:sz w:val="24"/>
                <w:lang w:val="es-AR" w:eastAsia="es-AR"/>
              </w:rPr>
              <w:t xml:space="preserve"> </w:t>
            </w:r>
            <w:r>
              <w:rPr>
                <w:rFonts w:cs="Arial" w:ascii="Arial" w:hAnsi="Arial"/>
                <w:bCs/>
                <w:color w:val="000000"/>
                <w:sz w:val="32"/>
                <w:lang w:val="es-AR" w:eastAsia="es-AR"/>
              </w:rPr>
              <w:t>64hs.</w:t>
            </w:r>
          </w:p>
          <w:p>
            <w:pPr>
              <w:pStyle w:val="Normal"/>
              <w:widowControl w:val="false"/>
              <w:spacing w:before="60" w:after="60"/>
              <w:ind w:left="284"/>
              <w:rPr>
                <w:rFonts w:ascii="Arial" w:hAnsi="Arial" w:cs="Arial"/>
                <w:b/>
                <w:bCs/>
                <w:sz w:val="24"/>
                <w:u w:val="single"/>
              </w:rPr>
            </w:pPr>
            <w:r>
              <w:rPr>
                <w:rFonts w:cs="Arial" w:ascii="Arial" w:hAnsi="Arial"/>
                <w:b/>
                <w:bCs/>
                <w:sz w:val="24"/>
                <w:u w:val="single"/>
              </w:rPr>
            </w:r>
          </w:p>
          <w:p>
            <w:pPr>
              <w:pStyle w:val="Normal"/>
              <w:widowControl w:val="false"/>
              <w:spacing w:before="60" w:after="60"/>
              <w:ind w:left="284"/>
              <w:rPr>
                <w:rFonts w:ascii="Arial" w:hAnsi="Arial" w:cs="Arial"/>
                <w:b/>
                <w:bCs/>
                <w:sz w:val="24"/>
                <w:szCs w:val="24"/>
                <w:u w:val="single"/>
              </w:rPr>
            </w:pPr>
            <w:r>
              <w:rPr>
                <w:rFonts w:cs="Arial" w:ascii="Arial" w:hAnsi="Arial"/>
                <w:b/>
                <w:bCs/>
                <w:sz w:val="24"/>
                <w:szCs w:val="24"/>
                <w:u w:val="single"/>
              </w:rPr>
              <w:t>Coordinador de la Carrera</w:t>
            </w:r>
          </w:p>
          <w:p>
            <w:pPr>
              <w:pStyle w:val="Normal"/>
              <w:widowControl w:val="false"/>
              <w:tabs>
                <w:tab w:val="clear" w:pos="720"/>
                <w:tab w:val="left" w:pos="284" w:leader="none"/>
              </w:tabs>
              <w:spacing w:before="60" w:after="60"/>
              <w:ind w:left="284"/>
              <w:rPr>
                <w:rFonts w:ascii="Arial" w:hAnsi="Arial" w:cs="Arial"/>
                <w:sz w:val="24"/>
                <w:szCs w:val="24"/>
                <w:lang w:val="en-US"/>
              </w:rPr>
            </w:pPr>
            <w:r>
              <w:rPr>
                <w:rFonts w:cs="Arial" w:ascii="Arial" w:hAnsi="Arial"/>
                <w:sz w:val="24"/>
                <w:szCs w:val="24"/>
                <w:lang w:val="en-US"/>
              </w:rPr>
              <w:t>Ing. Claudia Laclau</w:t>
            </w:r>
          </w:p>
          <w:p>
            <w:pPr>
              <w:pStyle w:val="Normal"/>
              <w:widowControl w:val="false"/>
              <w:tabs>
                <w:tab w:val="clear" w:pos="720"/>
                <w:tab w:val="left" w:pos="284" w:leader="none"/>
              </w:tabs>
              <w:spacing w:before="60" w:after="60"/>
              <w:ind w:left="284"/>
              <w:rPr>
                <w:rFonts w:ascii="Arial" w:hAnsi="Arial" w:cs="Arial"/>
                <w:sz w:val="22"/>
                <w:szCs w:val="24"/>
                <w:lang w:val="en-US"/>
              </w:rPr>
            </w:pPr>
            <w:hyperlink r:id="rId3">
              <w:r>
                <w:rPr>
                  <w:rStyle w:val="Hyperlink"/>
                  <w:rFonts w:cs="Arial" w:ascii="Arial" w:hAnsi="Arial"/>
                  <w:sz w:val="22"/>
                  <w:szCs w:val="24"/>
                  <w:lang w:val="en-US"/>
                </w:rPr>
                <w:t>tup@frre.utn.edu.ar</w:t>
              </w:r>
            </w:hyperlink>
          </w:p>
          <w:p>
            <w:pPr>
              <w:pStyle w:val="Normal"/>
              <w:widowControl w:val="false"/>
              <w:tabs>
                <w:tab w:val="clear" w:pos="720"/>
                <w:tab w:val="left" w:pos="284" w:leader="none"/>
              </w:tabs>
              <w:spacing w:before="60" w:after="60"/>
              <w:ind w:left="284"/>
              <w:rPr>
                <w:rFonts w:ascii="Arial" w:hAnsi="Arial" w:cs="Arial"/>
                <w:sz w:val="22"/>
                <w:szCs w:val="24"/>
                <w:lang w:val="en-US"/>
              </w:rPr>
            </w:pPr>
            <w:hyperlink r:id="rId4">
              <w:r>
                <w:rPr>
                  <w:rStyle w:val="Hyperlink"/>
                  <w:rFonts w:cs="Arial" w:ascii="Arial" w:hAnsi="Arial"/>
                  <w:sz w:val="22"/>
                  <w:szCs w:val="24"/>
                  <w:lang w:val="en-US"/>
                </w:rPr>
                <w:t>www.frre.utn.edu.ar/tup</w:t>
              </w:r>
            </w:hyperlink>
          </w:p>
          <w:p>
            <w:pPr>
              <w:pStyle w:val="Normal"/>
              <w:widowControl w:val="false"/>
              <w:spacing w:before="60" w:after="60"/>
              <w:ind w:left="284"/>
              <w:rPr>
                <w:rFonts w:ascii="Arial" w:hAnsi="Arial" w:cs="Arial"/>
                <w:b/>
                <w:bCs/>
                <w:sz w:val="24"/>
                <w:szCs w:val="24"/>
                <w:u w:val="single"/>
                <w:lang w:val="en-US"/>
              </w:rPr>
            </w:pPr>
            <w:r>
              <w:rPr>
                <w:rFonts w:cs="Arial" w:ascii="Arial" w:hAnsi="Arial"/>
                <w:b/>
                <w:bCs/>
                <w:sz w:val="24"/>
                <w:szCs w:val="24"/>
                <w:u w:val="single"/>
                <w:lang w:val="en-US"/>
              </w:rPr>
            </w:r>
          </w:p>
          <w:p>
            <w:pPr>
              <w:pStyle w:val="Normal"/>
              <w:widowControl w:val="false"/>
              <w:spacing w:before="60" w:after="60"/>
              <w:ind w:left="284"/>
              <w:rPr>
                <w:rFonts w:ascii="Arial" w:hAnsi="Arial" w:cs="Arial"/>
                <w:b/>
                <w:bCs/>
                <w:sz w:val="24"/>
                <w:szCs w:val="24"/>
                <w:u w:val="single"/>
                <w:lang w:val="es-AR"/>
              </w:rPr>
            </w:pPr>
            <w:r>
              <w:rPr>
                <w:rFonts w:cs="Arial" w:ascii="Arial" w:hAnsi="Arial"/>
                <w:b/>
                <w:bCs/>
                <w:sz w:val="24"/>
                <w:szCs w:val="24"/>
                <w:u w:val="single"/>
                <w:lang w:val="es-AR"/>
              </w:rPr>
              <w:t>Docente/s:</w:t>
            </w:r>
          </w:p>
          <w:p>
            <w:pPr>
              <w:pStyle w:val="Normal"/>
              <w:widowControl w:val="false"/>
              <w:spacing w:before="60" w:after="60"/>
              <w:ind w:left="284"/>
              <w:rPr/>
            </w:pPr>
            <w:r>
              <w:rPr>
                <w:rFonts w:cs="Arial" w:ascii="Arial" w:hAnsi="Arial"/>
                <w:bCs/>
                <w:i/>
                <w:sz w:val="24"/>
                <w:szCs w:val="24"/>
                <w:u w:val="single"/>
                <w:lang w:val="es-AR" w:eastAsia="es-AR"/>
              </w:rPr>
              <w:t>Comisión 1</w:t>
            </w:r>
          </w:p>
          <w:p>
            <w:pPr>
              <w:pStyle w:val="Normal"/>
              <w:widowControl w:val="false"/>
              <w:tabs>
                <w:tab w:val="clear" w:pos="720"/>
                <w:tab w:val="left" w:pos="284" w:leader="none"/>
              </w:tabs>
              <w:spacing w:before="60" w:after="60"/>
              <w:ind w:left="284"/>
              <w:rPr>
                <w:rFonts w:ascii="Arial" w:hAnsi="Arial" w:eastAsia="Arial" w:cs="Arial"/>
                <w:bCs/>
                <w:color w:val="000000"/>
                <w:sz w:val="24"/>
                <w:szCs w:val="24"/>
              </w:rPr>
            </w:pPr>
            <w:r>
              <w:rPr>
                <w:rFonts w:eastAsia="Arial" w:cs="Arial" w:ascii="Arial" w:hAnsi="Arial"/>
                <w:bCs/>
                <w:color w:val="000000"/>
                <w:sz w:val="24"/>
                <w:szCs w:val="24"/>
              </w:rPr>
              <w:t xml:space="preserve">  </w:t>
            </w:r>
            <w:r>
              <w:rPr>
                <w:rFonts w:eastAsia="Arial" w:cs="Arial" w:ascii="Arial" w:hAnsi="Arial"/>
                <w:bCs/>
                <w:color w:val="000000"/>
                <w:sz w:val="24"/>
                <w:szCs w:val="24"/>
              </w:rPr>
              <w:t>Juan Manuel Goya</w:t>
            </w:r>
          </w:p>
          <w:p>
            <w:pPr>
              <w:pStyle w:val="Normal"/>
              <w:widowControl w:val="false"/>
              <w:tabs>
                <w:tab w:val="clear" w:pos="720"/>
                <w:tab w:val="left" w:pos="284" w:leader="none"/>
              </w:tabs>
              <w:spacing w:before="60" w:after="60"/>
              <w:ind w:left="284"/>
              <w:rPr>
                <w:rFonts w:ascii="Arial" w:hAnsi="Arial" w:eastAsia="Arial" w:cs="Arial"/>
                <w:bCs/>
                <w:color w:val="000000"/>
                <w:sz w:val="24"/>
                <w:szCs w:val="24"/>
              </w:rPr>
            </w:pPr>
            <w:r>
              <w:rPr>
                <w:rFonts w:eastAsia="Arial" w:cs="Arial" w:ascii="Arial" w:hAnsi="Arial"/>
                <w:bCs/>
                <w:color w:val="000000"/>
                <w:sz w:val="24"/>
                <w:szCs w:val="24"/>
              </w:rPr>
              <w:t xml:space="preserve">       </w:t>
            </w:r>
            <w:hyperlink r:id="rId5">
              <w:r>
                <w:rPr>
                  <w:rStyle w:val="Hyperlink"/>
                  <w:rFonts w:eastAsia="Arial" w:cs="Arial" w:ascii="Arial" w:hAnsi="Arial"/>
                  <w:bCs/>
                  <w:sz w:val="24"/>
                  <w:szCs w:val="24"/>
                </w:rPr>
                <w:t>jmgoya.docente@gmail.com</w:t>
              </w:r>
            </w:hyperlink>
          </w:p>
          <w:p>
            <w:pPr>
              <w:pStyle w:val="Normal"/>
              <w:widowControl w:val="false"/>
              <w:spacing w:before="60" w:after="60"/>
              <w:ind w:left="284"/>
              <w:rPr>
                <w:rFonts w:ascii="Arial" w:hAnsi="Arial" w:cs="Arial"/>
                <w:bCs/>
                <w:i/>
                <w:i/>
                <w:sz w:val="24"/>
                <w:szCs w:val="24"/>
                <w:u w:val="single"/>
                <w:lang w:val="es-AR" w:eastAsia="es-AR"/>
              </w:rPr>
            </w:pPr>
            <w:r>
              <w:rPr>
                <w:rFonts w:cs="Arial" w:ascii="Arial" w:hAnsi="Arial"/>
                <w:bCs/>
                <w:i/>
                <w:sz w:val="24"/>
                <w:szCs w:val="24"/>
                <w:u w:val="single"/>
                <w:lang w:val="es-AR" w:eastAsia="es-AR"/>
              </w:rPr>
              <w:t>Comisión 2</w:t>
            </w:r>
          </w:p>
          <w:p>
            <w:pPr>
              <w:pStyle w:val="Normal"/>
              <w:widowControl w:val="false"/>
              <w:tabs>
                <w:tab w:val="clear" w:pos="720"/>
                <w:tab w:val="left" w:pos="284" w:leader="none"/>
              </w:tabs>
              <w:spacing w:before="60" w:after="60"/>
              <w:ind w:left="284"/>
              <w:rPr>
                <w:rFonts w:ascii="Arial" w:hAnsi="Arial" w:eastAsia="Arial" w:cs="Arial"/>
                <w:bCs/>
                <w:color w:val="000000"/>
                <w:sz w:val="24"/>
                <w:szCs w:val="24"/>
              </w:rPr>
            </w:pPr>
            <w:r>
              <w:rPr>
                <w:rFonts w:eastAsia="Arial" w:cs="Arial" w:ascii="Arial" w:hAnsi="Arial"/>
                <w:bCs/>
                <w:color w:val="000000"/>
                <w:sz w:val="24"/>
                <w:szCs w:val="24"/>
              </w:rPr>
              <w:t xml:space="preserve">  </w:t>
            </w:r>
            <w:r>
              <w:rPr>
                <w:rFonts w:eastAsia="Arial" w:cs="Arial" w:ascii="Arial" w:hAnsi="Arial"/>
                <w:bCs/>
                <w:color w:val="000000"/>
                <w:sz w:val="24"/>
                <w:szCs w:val="24"/>
              </w:rPr>
              <w:t>Juan Manuel Goya</w:t>
            </w:r>
          </w:p>
          <w:p>
            <w:pPr>
              <w:pStyle w:val="Normal"/>
              <w:widowControl w:val="false"/>
              <w:spacing w:before="60" w:after="60"/>
              <w:ind w:left="284"/>
              <w:rPr>
                <w:rFonts w:ascii="Arial" w:hAnsi="Arial" w:cs="Arial"/>
                <w:bCs/>
                <w:i/>
                <w:i/>
                <w:sz w:val="24"/>
                <w:szCs w:val="24"/>
                <w:u w:val="single"/>
                <w:lang w:val="es-AR" w:eastAsia="es-AR"/>
              </w:rPr>
            </w:pPr>
            <w:r>
              <w:rPr>
                <w:rFonts w:eastAsia="Arial" w:cs="Arial" w:ascii="Arial" w:hAnsi="Arial"/>
                <w:bCs/>
                <w:color w:val="000000"/>
                <w:sz w:val="24"/>
                <w:szCs w:val="24"/>
              </w:rPr>
              <w:t xml:space="preserve">       </w:t>
            </w:r>
            <w:hyperlink r:id="rId6">
              <w:r>
                <w:rPr>
                  <w:rStyle w:val="Hyperlink"/>
                  <w:rFonts w:eastAsia="Arial" w:cs="Arial" w:ascii="Arial" w:hAnsi="Arial"/>
                  <w:bCs/>
                  <w:sz w:val="24"/>
                  <w:szCs w:val="24"/>
                </w:rPr>
                <w:t>jmgoya.docente@gmail.com</w:t>
              </w:r>
            </w:hyperlink>
          </w:p>
          <w:p>
            <w:pPr>
              <w:pStyle w:val="Normal"/>
              <w:widowControl w:val="false"/>
              <w:tabs>
                <w:tab w:val="clear" w:pos="720"/>
                <w:tab w:val="left" w:pos="284" w:leader="none"/>
              </w:tabs>
              <w:spacing w:before="60" w:after="60"/>
              <w:ind w:left="284"/>
              <w:rPr>
                <w:rFonts w:ascii="Arial" w:hAnsi="Arial" w:cs="Arial"/>
                <w:sz w:val="24"/>
                <w:szCs w:val="24"/>
              </w:rPr>
            </w:pPr>
            <w:r>
              <w:rPr>
                <w:rFonts w:cs="Arial" w:ascii="Arial" w:hAnsi="Arial"/>
                <w:sz w:val="24"/>
                <w:szCs w:val="24"/>
              </w:rPr>
            </w:r>
          </w:p>
          <w:p>
            <w:pPr>
              <w:pStyle w:val="Normal"/>
              <w:widowControl w:val="false"/>
              <w:spacing w:before="60" w:after="60"/>
              <w:ind w:left="284"/>
              <w:rPr>
                <w:rFonts w:ascii="Arial" w:hAnsi="Arial" w:cs="Arial"/>
              </w:rPr>
            </w:pPr>
            <w:r>
              <w:rPr>
                <w:rFonts w:cs="Arial" w:ascii="Arial" w:hAnsi="Arial"/>
              </w:rPr>
            </w:r>
          </w:p>
          <w:p>
            <w:pPr>
              <w:pStyle w:val="Normal"/>
              <w:widowControl w:val="false"/>
              <w:spacing w:before="60" w:after="60"/>
              <w:ind w:left="284"/>
              <w:jc w:val="center"/>
              <w:rPr>
                <w:rFonts w:ascii="Arial" w:hAnsi="Arial" w:cs="Arial"/>
              </w:rPr>
            </w:pPr>
            <w:r>
              <w:rPr>
                <w:rFonts w:cs="Arial" w:ascii="Arial" w:hAnsi="Arial"/>
                <w:i/>
              </w:rPr>
              <w:t>Reglamento de Estudio</w:t>
            </w:r>
            <w:r>
              <w:rPr>
                <w:rFonts w:cs="Arial" w:ascii="Arial" w:hAnsi="Arial"/>
              </w:rPr>
              <w:t>: Ord. 1622/2018</w:t>
            </w:r>
          </w:p>
          <w:p>
            <w:pPr>
              <w:pStyle w:val="Normal"/>
              <w:widowControl w:val="false"/>
              <w:spacing w:before="60" w:after="60"/>
              <w:ind w:left="284"/>
              <w:jc w:val="center"/>
              <w:rPr>
                <w:rFonts w:ascii="Arial" w:hAnsi="Arial" w:cs="Arial"/>
              </w:rPr>
            </w:pPr>
            <w:r>
              <w:rPr>
                <w:rFonts w:cs="Arial" w:ascii="Arial" w:hAnsi="Arial"/>
                <w:i/>
              </w:rPr>
              <w:t>Diseño Curricular</w:t>
            </w:r>
            <w:r>
              <w:rPr>
                <w:rFonts w:cs="Arial" w:ascii="Arial" w:hAnsi="Arial"/>
              </w:rPr>
              <w:t>: Ord. 086/2024</w:t>
            </w:r>
          </w:p>
          <w:p>
            <w:pPr>
              <w:pStyle w:val="Normal"/>
              <w:widowControl w:val="false"/>
              <w:spacing w:before="60" w:after="60"/>
              <w:ind w:left="284"/>
              <w:jc w:val="center"/>
              <w:rPr>
                <w:rFonts w:ascii="Arial" w:hAnsi="Arial" w:cs="Arial"/>
              </w:rPr>
            </w:pPr>
            <w:r>
              <w:rPr>
                <w:rFonts w:cs="Arial" w:ascii="Arial" w:hAnsi="Arial"/>
              </w:rPr>
            </w:r>
          </w:p>
          <w:p>
            <w:pPr>
              <w:pStyle w:val="Normal"/>
              <w:widowControl w:val="false"/>
              <w:spacing w:before="60" w:after="60"/>
              <w:ind w:left="284"/>
              <w:rPr>
                <w:rFonts w:ascii="Arial" w:hAnsi="Arial" w:cs="Arial"/>
              </w:rPr>
            </w:pPr>
            <w:r>
              <w:rPr>
                <w:rFonts w:cs="Arial" w:ascii="Arial" w:hAnsi="Arial"/>
              </w:rPr>
            </w:r>
          </w:p>
          <w:p>
            <w:pPr>
              <w:pStyle w:val="Normal"/>
              <w:widowControl w:val="false"/>
              <w:spacing w:before="60" w:after="60"/>
              <w:ind w:left="284"/>
              <w:rPr>
                <w:rFonts w:ascii="Arial" w:hAnsi="Arial" w:cs="Arial"/>
              </w:rPr>
            </w:pPr>
            <w:r>
              <w:rPr>
                <w:rFonts w:cs="Arial" w:ascii="Arial" w:hAnsi="Arial"/>
              </w:rPr>
            </w:r>
          </w:p>
          <w:tbl>
            <w:tblPr>
              <w:tblW w:w="5000" w:type="pct"/>
              <w:jc w:val="center"/>
              <w:tblInd w:w="0" w:type="dxa"/>
              <w:tblLayout w:type="fixed"/>
              <w:tblCellMar>
                <w:top w:w="0" w:type="dxa"/>
                <w:left w:w="108" w:type="dxa"/>
                <w:bottom w:w="0" w:type="dxa"/>
                <w:right w:w="108" w:type="dxa"/>
              </w:tblCellMar>
              <w:tblLook w:val="04a0" w:noHBand="0" w:noVBand="1" w:firstColumn="1" w:lastRow="0" w:lastColumn="0" w:firstRow="1"/>
            </w:tblPr>
            <w:tblGrid>
              <w:gridCol w:w="4677"/>
              <w:gridCol w:w="4677"/>
            </w:tblGrid>
            <w:tr>
              <w:trPr/>
              <w:tc>
                <w:tcPr>
                  <w:tcW w:w="4677" w:type="dxa"/>
                  <w:tcBorders>
                    <w:right w:val="single" w:sz="4" w:space="0" w:color="000000"/>
                  </w:tcBorders>
                  <w:shd w:color="auto" w:fill="auto" w:val="clear"/>
                  <w:vAlign w:val="bottom"/>
                </w:tcPr>
                <w:p>
                  <w:pPr>
                    <w:pStyle w:val="Normal"/>
                    <w:widowControl w:val="false"/>
                    <w:spacing w:before="60" w:after="60"/>
                    <w:jc w:val="center"/>
                    <w:rPr>
                      <w:rFonts w:ascii="Arial" w:hAnsi="Arial" w:cs="Arial"/>
                    </w:rPr>
                  </w:pPr>
                  <w:r>
                    <w:rPr/>
                    <w:drawing>
                      <wp:inline distT="0" distB="0" distL="0" distR="0">
                        <wp:extent cx="2106930" cy="643890"/>
                        <wp:effectExtent l="0" t="0" r="0" b="0"/>
                        <wp:docPr id="2" name="Imagen 3" descr="2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3" descr="2CO"/>
                                <pic:cNvPicPr>
                                  <a:picLocks noChangeAspect="1" noChangeArrowheads="1"/>
                                </pic:cNvPicPr>
                              </pic:nvPicPr>
                              <pic:blipFill>
                                <a:blip r:embed="rId7"/>
                                <a:stretch>
                                  <a:fillRect/>
                                </a:stretch>
                              </pic:blipFill>
                              <pic:spPr bwMode="auto">
                                <a:xfrm>
                                  <a:off x="0" y="0"/>
                                  <a:ext cx="2106930" cy="643890"/>
                                </a:xfrm>
                                <a:prstGeom prst="rect">
                                  <a:avLst/>
                                </a:prstGeom>
                              </pic:spPr>
                            </pic:pic>
                          </a:graphicData>
                        </a:graphic>
                      </wp:inline>
                    </w:drawing>
                  </w:r>
                </w:p>
              </w:tc>
              <w:tc>
                <w:tcPr>
                  <w:tcW w:w="4677" w:type="dxa"/>
                  <w:tcBorders>
                    <w:left w:val="single" w:sz="4" w:space="0" w:color="000000"/>
                  </w:tcBorders>
                  <w:shd w:color="auto" w:fill="auto" w:val="clear"/>
                  <w:vAlign w:val="center"/>
                </w:tcPr>
                <w:p>
                  <w:pPr>
                    <w:pStyle w:val="Normal"/>
                    <w:widowControl w:val="false"/>
                    <w:spacing w:before="60" w:after="60"/>
                    <w:ind w:left="284"/>
                    <w:jc w:val="center"/>
                    <w:rPr>
                      <w:rFonts w:ascii="Arial" w:hAnsi="Arial" w:cs="Arial"/>
                      <w:sz w:val="16"/>
                      <w:szCs w:val="16"/>
                    </w:rPr>
                  </w:pPr>
                  <w:hyperlink r:id="rId8">
                    <w:r>
                      <w:rPr>
                        <w:rStyle w:val="Hyperlink"/>
                        <w:rFonts w:cs="Arial" w:ascii="Arial" w:hAnsi="Arial"/>
                        <w:sz w:val="16"/>
                        <w:szCs w:val="16"/>
                      </w:rPr>
                      <w:t>www.frre.utn.edu.ar</w:t>
                    </w:r>
                  </w:hyperlink>
                </w:p>
                <w:p>
                  <w:pPr>
                    <w:pStyle w:val="Normal"/>
                    <w:widowControl w:val="false"/>
                    <w:spacing w:before="60" w:after="60"/>
                    <w:ind w:left="284"/>
                    <w:jc w:val="center"/>
                    <w:rPr>
                      <w:rFonts w:ascii="Arial" w:hAnsi="Arial" w:cs="Arial"/>
                      <w:sz w:val="16"/>
                      <w:szCs w:val="16"/>
                    </w:rPr>
                  </w:pPr>
                  <w:r>
                    <w:rPr>
                      <w:rFonts w:cs="Arial" w:ascii="Arial" w:hAnsi="Arial"/>
                      <w:sz w:val="16"/>
                      <w:szCs w:val="16"/>
                    </w:rPr>
                    <w:t>Tel 0362-4432928</w:t>
                  </w:r>
                </w:p>
                <w:p>
                  <w:pPr>
                    <w:pStyle w:val="Normal"/>
                    <w:widowControl w:val="false"/>
                    <w:spacing w:before="60" w:after="60"/>
                    <w:ind w:left="284"/>
                    <w:jc w:val="center"/>
                    <w:rPr>
                      <w:rFonts w:ascii="Arial" w:hAnsi="Arial" w:cs="Arial"/>
                    </w:rPr>
                  </w:pPr>
                  <w:r>
                    <w:rPr>
                      <w:rFonts w:cs="Arial" w:ascii="Arial" w:hAnsi="Arial"/>
                      <w:sz w:val="16"/>
                      <w:szCs w:val="16"/>
                    </w:rPr>
                    <w:t>French 414 (3500) Resistencia – Chaco</w:t>
                  </w:r>
                </w:p>
              </w:tc>
            </w:tr>
          </w:tbl>
          <w:p>
            <w:pPr>
              <w:pStyle w:val="Header"/>
              <w:widowControl w:val="false"/>
              <w:rPr>
                <w:rFonts w:ascii="Arial" w:hAnsi="Arial" w:cs="Arial"/>
                <w:b/>
                <w:sz w:val="4"/>
                <w:u w:val="single"/>
              </w:rPr>
            </w:pPr>
            <w:r>
              <w:rPr>
                <w:rFonts w:cs="Arial" w:ascii="Arial" w:hAnsi="Arial"/>
                <w:b/>
                <w:sz w:val="16"/>
                <w:szCs w:val="16"/>
              </w:rPr>
              <w:t>-</w:t>
            </w:r>
          </w:p>
        </w:tc>
      </w:tr>
    </w:tbl>
    <w:p>
      <w:pPr>
        <w:pStyle w:val="Normal"/>
        <w:jc w:val="center"/>
        <w:rPr>
          <w:rFonts w:ascii="Arial" w:hAnsi="Arial" w:cs="Arial"/>
          <w:b/>
          <w:sz w:val="24"/>
          <w:szCs w:val="24"/>
        </w:rPr>
      </w:pPr>
      <w:r>
        <w:rPr>
          <w:rFonts w:cs="Arial" w:ascii="Arial" w:hAnsi="Arial"/>
          <w:b/>
          <w:sz w:val="24"/>
          <w:szCs w:val="24"/>
        </w:rPr>
      </w:r>
      <w:r>
        <w:br w:type="page"/>
      </w:r>
    </w:p>
    <w:p>
      <w:pPr>
        <w:pStyle w:val="Normal"/>
        <w:spacing w:before="0" w:after="0"/>
        <w:jc w:val="center"/>
        <w:rPr>
          <w:rFonts w:ascii="Arial" w:hAnsi="Arial" w:cs="Arial"/>
          <w:b/>
          <w:sz w:val="24"/>
          <w:szCs w:val="24"/>
        </w:rPr>
      </w:pPr>
      <w:r>
        <w:rPr>
          <w:rFonts w:cs="Arial" w:ascii="Arial" w:hAnsi="Arial"/>
          <w:b/>
          <w:sz w:val="24"/>
          <w:szCs w:val="24"/>
        </w:rPr>
        <w:t>PLANIFICACIÓN DE CÁTEDRA</w:t>
      </w:r>
    </w:p>
    <w:p>
      <w:pPr>
        <w:pStyle w:val="Normal"/>
        <w:jc w:val="both"/>
        <w:rPr>
          <w:rFonts w:ascii="Arial" w:hAnsi="Arial" w:cs="Arial"/>
          <w:b/>
          <w:sz w:val="24"/>
          <w:szCs w:val="24"/>
        </w:rPr>
      </w:pPr>
      <w:r>
        <w:rPr>
          <w:rFonts w:cs="Arial" w:ascii="Arial" w:hAnsi="Arial"/>
          <w:b/>
          <w:sz w:val="24"/>
          <w:szCs w:val="24"/>
        </w:rPr>
      </w:r>
    </w:p>
    <w:p>
      <w:pPr>
        <w:pStyle w:val="Normal"/>
        <w:rPr>
          <w:rFonts w:ascii="Arial" w:hAnsi="Arial" w:cs="Arial"/>
          <w:color w:val="365F91"/>
        </w:rPr>
      </w:pPr>
      <w:r>
        <w:rPr>
          <w:rFonts w:cs="Arial" w:ascii="Arial" w:hAnsi="Arial"/>
          <w:color w:val="365F91"/>
        </w:rPr>
      </w:r>
    </w:p>
    <w:p>
      <w:pPr>
        <w:pStyle w:val="Normal"/>
        <w:rPr>
          <w:rFonts w:ascii="Arial" w:hAnsi="Arial" w:cs="Arial"/>
          <w:b/>
          <w:sz w:val="24"/>
          <w:szCs w:val="24"/>
        </w:rPr>
      </w:pPr>
      <w:r>
        <w:rPr>
          <w:rFonts w:cs="Arial" w:ascii="Arial" w:hAnsi="Arial"/>
          <w:b/>
          <w:sz w:val="24"/>
          <w:szCs w:val="24"/>
        </w:rPr>
      </w:r>
    </w:p>
    <w:p>
      <w:pPr>
        <w:pStyle w:val="Normal"/>
        <w:spacing w:before="0" w:after="120"/>
        <w:rPr>
          <w:sz w:val="24"/>
          <w:szCs w:val="24"/>
        </w:rPr>
      </w:pPr>
      <w:r>
        <w:rPr>
          <w:rFonts w:cs="Arial" w:ascii="Arial" w:hAnsi="Arial"/>
          <w:b/>
          <w:sz w:val="24"/>
          <w:szCs w:val="24"/>
        </w:rPr>
        <w:t>INTRODUCCIÓN</w:t>
      </w:r>
    </w:p>
    <w:p>
      <w:pPr>
        <w:pStyle w:val="Normal"/>
        <w:spacing w:lineRule="auto" w:line="360" w:before="0" w:after="120"/>
        <w:jc w:val="both"/>
        <w:rPr>
          <w:sz w:val="24"/>
          <w:szCs w:val="24"/>
        </w:rPr>
      </w:pPr>
      <w:r>
        <w:rPr>
          <w:rFonts w:cs="Arial" w:ascii="Arial" w:hAnsi="Arial"/>
          <w:sz w:val="24"/>
          <w:szCs w:val="24"/>
        </w:rPr>
        <w:t>La asignatura Diseño y Administración de Base de Datos II se enmarca en el segundo nivel, segundo cuatrimestre, en el área de Disciplinas Tecnológicas de la Tecnicatura Universitaria en Programación. Junto a Diseño y Administración de Base de Datos I, Programación I, Programación II y Programación III conforma el tronco integrador de la carrera, siendo los requisitos de correlatividades tener cursados Diseño y Administración de Base de Datos I para cursarla y tener aprobado Diseño y Administración de Base de Datos II para rendirla.</w:t>
      </w:r>
    </w:p>
    <w:p>
      <w:pPr>
        <w:pStyle w:val="Normal"/>
        <w:spacing w:lineRule="auto" w:line="360" w:before="0" w:after="120"/>
        <w:jc w:val="both"/>
        <w:rPr>
          <w:sz w:val="24"/>
          <w:szCs w:val="24"/>
        </w:rPr>
      </w:pPr>
      <w:r>
        <w:rPr>
          <w:rFonts w:cs="Arial" w:ascii="Arial" w:hAnsi="Arial"/>
          <w:sz w:val="24"/>
          <w:szCs w:val="24"/>
        </w:rPr>
        <w:t>Al formar parte del tronco integrador, la importancia de la materia es significativa en el aporte a las competencias y capacidades que requiere el perfil del futuro Técnico Universitario en Programación:</w:t>
      </w:r>
    </w:p>
    <w:p>
      <w:pPr>
        <w:pStyle w:val="Normal"/>
        <w:spacing w:lineRule="auto" w:line="360" w:before="0" w:after="120"/>
        <w:jc w:val="both"/>
        <w:rPr>
          <w:sz w:val="24"/>
          <w:szCs w:val="24"/>
        </w:rPr>
      </w:pPr>
      <w:r>
        <w:rPr>
          <w:rFonts w:cs="Arial" w:ascii="Arial" w:hAnsi="Arial"/>
          <w:i/>
          <w:iCs/>
          <w:sz w:val="24"/>
          <w:szCs w:val="24"/>
        </w:rPr>
        <w:t>- Analizar un problema de procesamiento de datos y desarrollarlo en un lenguaje apropiado para su resolución por una computadora, seleccionando el algoritmo adecuado, la técnica de procesamiento correspondiente y conformando un programa correctamente estructurado;</w:t>
      </w:r>
    </w:p>
    <w:p>
      <w:pPr>
        <w:pStyle w:val="Normal"/>
        <w:spacing w:lineRule="auto" w:line="360" w:before="0" w:after="120"/>
        <w:jc w:val="both"/>
        <w:rPr>
          <w:sz w:val="24"/>
          <w:szCs w:val="24"/>
        </w:rPr>
      </w:pPr>
      <w:r>
        <w:rPr>
          <w:rFonts w:cs="Arial" w:ascii="Arial" w:hAnsi="Arial"/>
          <w:i/>
          <w:iCs/>
          <w:sz w:val="24"/>
          <w:szCs w:val="24"/>
        </w:rPr>
        <w:t>- Elaborar y corregir los programas en lenguajes superiores;</w:t>
      </w:r>
    </w:p>
    <w:p>
      <w:pPr>
        <w:pStyle w:val="Normal"/>
        <w:spacing w:lineRule="auto" w:line="360" w:before="0" w:after="120"/>
        <w:jc w:val="both"/>
        <w:rPr>
          <w:sz w:val="24"/>
          <w:szCs w:val="24"/>
        </w:rPr>
      </w:pPr>
      <w:r>
        <w:rPr>
          <w:rFonts w:cs="Arial" w:ascii="Arial" w:hAnsi="Arial"/>
          <w:i/>
          <w:iCs/>
          <w:sz w:val="24"/>
          <w:szCs w:val="24"/>
        </w:rPr>
        <w:t>- Realizar la elaboración detallada de tareas específicas definidas por el Analista de Sistemas de Computación;</w:t>
      </w:r>
    </w:p>
    <w:p>
      <w:pPr>
        <w:pStyle w:val="Normal"/>
        <w:spacing w:lineRule="auto" w:line="360" w:before="0" w:after="120"/>
        <w:jc w:val="both"/>
        <w:rPr>
          <w:sz w:val="24"/>
          <w:szCs w:val="24"/>
        </w:rPr>
      </w:pPr>
      <w:r>
        <w:rPr>
          <w:rFonts w:cs="Arial" w:ascii="Arial" w:hAnsi="Arial"/>
          <w:i/>
          <w:iCs/>
          <w:sz w:val="24"/>
          <w:szCs w:val="24"/>
        </w:rPr>
        <w:t>- Analizar, depurar y transferir la información procesada al especialista que ha de utilizarla.</w:t>
      </w:r>
    </w:p>
    <w:p>
      <w:pPr>
        <w:pStyle w:val="Normal"/>
        <w:spacing w:lineRule="auto" w:line="360" w:before="0" w:after="120"/>
        <w:jc w:val="both"/>
        <w:rPr>
          <w:sz w:val="24"/>
          <w:szCs w:val="24"/>
        </w:rPr>
      </w:pPr>
      <w:r>
        <w:rPr>
          <w:rFonts w:cs="Arial" w:ascii="Arial" w:hAnsi="Arial"/>
          <w:sz w:val="24"/>
          <w:szCs w:val="24"/>
        </w:rPr>
        <w:t>Las Bases de Datos hoy día cumplen un papel fundamental en el ámbito de la computación y la informática. Una base de datos es un conjunto de datos, que generalmente describe los hechos y actividades de una o varias organizaciones relacionadas. La cantidad de información disponible crece, literalmente, de manera explosiva, y el valor de los datos como activo de las organizaciones está ampliamente reconocido. Para que los usuarios obtengan el máximo rendimiento de sus enormes y complejos conjuntos de datos son necesarias herramientas que simplifiquen las tareas de administrar los datos y de extraer información útil en el momento preciso. Todo esto da cuenta de la importancia en la manera de diseñar bases de datos y usar los Sistemas Gestores de Bases de datos (SGBD) de manera efectiva. Por consiguiente la materia propone que el alumno logre diseñar de manera adecuada una base de datos y manipular correctamente los datos almacenados, a través de un proceso de enseñanza y aprendizaje basado en el alumno y dando preponderancia a la práctica sin dejar de lado los fundamentos teóricos.</w:t>
      </w:r>
    </w:p>
    <w:p>
      <w:pPr>
        <w:pStyle w:val="Normal"/>
        <w:rPr>
          <w:rFonts w:ascii="Arial" w:hAnsi="Arial" w:cs="Arial"/>
          <w:color w:val="365F91"/>
          <w:sz w:val="24"/>
          <w:szCs w:val="24"/>
        </w:rPr>
      </w:pPr>
      <w:r>
        <w:rPr>
          <w:rFonts w:cs="Arial" w:ascii="Arial" w:hAnsi="Arial"/>
          <w:color w:val="365F91"/>
          <w:sz w:val="24"/>
          <w:szCs w:val="24"/>
        </w:rPr>
      </w:r>
    </w:p>
    <w:p>
      <w:pPr>
        <w:pStyle w:val="Normal"/>
        <w:rPr>
          <w:rFonts w:ascii="Arial" w:hAnsi="Arial" w:cs="Arial"/>
          <w:color w:val="365F91"/>
          <w:sz w:val="24"/>
          <w:szCs w:val="24"/>
        </w:rPr>
      </w:pPr>
      <w:r>
        <w:rPr>
          <w:rFonts w:cs="Arial" w:ascii="Arial" w:hAnsi="Arial"/>
          <w:color w:val="365F91"/>
          <w:sz w:val="24"/>
          <w:szCs w:val="24"/>
        </w:rPr>
      </w:r>
    </w:p>
    <w:p>
      <w:pPr>
        <w:pStyle w:val="Normal"/>
        <w:rPr>
          <w:rFonts w:ascii="Arial" w:hAnsi="Arial" w:cs="Arial"/>
          <w:b/>
          <w:sz w:val="24"/>
          <w:szCs w:val="24"/>
        </w:rPr>
      </w:pPr>
      <w:r>
        <w:rPr>
          <w:rFonts w:cs="Arial" w:ascii="Arial" w:hAnsi="Arial"/>
          <w:b/>
          <w:sz w:val="24"/>
          <w:szCs w:val="24"/>
        </w:rPr>
      </w:r>
      <w:r>
        <w:br w:type="page"/>
      </w:r>
    </w:p>
    <w:p>
      <w:pPr>
        <w:pStyle w:val="Normal"/>
        <w:spacing w:before="0" w:after="120"/>
        <w:rPr>
          <w:sz w:val="24"/>
          <w:szCs w:val="24"/>
        </w:rPr>
      </w:pPr>
      <w:r>
        <w:rPr>
          <w:rFonts w:cs="Arial" w:ascii="Arial" w:hAnsi="Arial"/>
          <w:b/>
          <w:sz w:val="24"/>
          <w:szCs w:val="24"/>
        </w:rPr>
        <w:t>OBJETIVOS GENERALES</w:t>
      </w:r>
    </w:p>
    <w:p>
      <w:pPr>
        <w:pStyle w:val="Normal"/>
        <w:spacing w:before="0" w:after="120"/>
        <w:rPr>
          <w:rFonts w:ascii="Arial" w:hAnsi="Arial" w:cs="Arial"/>
          <w:b/>
          <w:sz w:val="24"/>
          <w:szCs w:val="24"/>
        </w:rPr>
      </w:pPr>
      <w:r>
        <w:rPr>
          <w:rFonts w:cs="Arial" w:ascii="Arial" w:hAnsi="Arial"/>
          <w:b/>
          <w:sz w:val="24"/>
          <w:szCs w:val="24"/>
        </w:rPr>
      </w:r>
    </w:p>
    <w:p>
      <w:pPr>
        <w:pStyle w:val="Normal"/>
        <w:spacing w:before="0" w:after="120"/>
        <w:rPr>
          <w:sz w:val="24"/>
          <w:szCs w:val="24"/>
        </w:rPr>
      </w:pPr>
      <w:r>
        <w:rPr>
          <w:rFonts w:cs="Arial" w:ascii="Arial" w:hAnsi="Arial"/>
          <w:b/>
          <w:sz w:val="24"/>
          <w:szCs w:val="24"/>
        </w:rPr>
        <w:t>Que el alumno sea capaz de:</w:t>
      </w:r>
    </w:p>
    <w:p>
      <w:pPr>
        <w:pStyle w:val="Normal"/>
        <w:spacing w:before="0" w:after="120"/>
        <w:rPr>
          <w:rFonts w:ascii="Arial" w:hAnsi="Arial" w:cs="Arial"/>
          <w:b/>
          <w:sz w:val="24"/>
          <w:szCs w:val="24"/>
        </w:rPr>
      </w:pPr>
      <w:r>
        <w:rPr>
          <w:rFonts w:cs="Arial" w:ascii="Arial" w:hAnsi="Arial"/>
          <w:b/>
          <w:sz w:val="24"/>
          <w:szCs w:val="24"/>
        </w:rPr>
      </w:r>
    </w:p>
    <w:p>
      <w:pPr>
        <w:pStyle w:val="Normal"/>
        <w:numPr>
          <w:ilvl w:val="0"/>
          <w:numId w:val="1"/>
        </w:numPr>
        <w:suppressAutoHyphens w:val="false"/>
        <w:spacing w:lineRule="auto" w:line="360"/>
        <w:textAlignment w:val="baseline"/>
        <w:rPr>
          <w:sz w:val="24"/>
          <w:szCs w:val="24"/>
        </w:rPr>
      </w:pPr>
      <w:r>
        <w:rPr>
          <w:rFonts w:cs="Arial" w:ascii="Arial" w:hAnsi="Arial"/>
          <w:color w:val="000000"/>
          <w:sz w:val="24"/>
          <w:szCs w:val="24"/>
          <w:lang w:val="es-AR" w:eastAsia="es-AR"/>
        </w:rPr>
        <w:t>Identificar los diversos modelos conceptuales de datos no relacionales. </w:t>
      </w:r>
    </w:p>
    <w:p>
      <w:pPr>
        <w:pStyle w:val="Normal"/>
        <w:numPr>
          <w:ilvl w:val="0"/>
          <w:numId w:val="1"/>
        </w:numPr>
        <w:suppressAutoHyphens w:val="false"/>
        <w:spacing w:lineRule="auto" w:line="360"/>
        <w:textAlignment w:val="baseline"/>
        <w:rPr>
          <w:sz w:val="24"/>
          <w:szCs w:val="24"/>
        </w:rPr>
      </w:pPr>
      <w:r>
        <w:rPr>
          <w:rFonts w:cs="Arial" w:ascii="Arial" w:hAnsi="Arial"/>
          <w:color w:val="000000"/>
          <w:sz w:val="24"/>
          <w:szCs w:val="24"/>
          <w:lang w:val="es-AR" w:eastAsia="es-AR"/>
        </w:rPr>
        <w:t>Emplear metodologías de diseño de Base de Datos no relacionales.</w:t>
      </w:r>
    </w:p>
    <w:p>
      <w:pPr>
        <w:pStyle w:val="Normal"/>
        <w:numPr>
          <w:ilvl w:val="0"/>
          <w:numId w:val="1"/>
        </w:numPr>
        <w:suppressAutoHyphens w:val="false"/>
        <w:spacing w:lineRule="auto" w:line="360"/>
        <w:textAlignment w:val="baseline"/>
        <w:rPr>
          <w:sz w:val="24"/>
          <w:szCs w:val="24"/>
        </w:rPr>
      </w:pPr>
      <w:r>
        <w:rPr>
          <w:rFonts w:cs="Arial" w:ascii="Arial" w:hAnsi="Arial"/>
          <w:color w:val="000000"/>
          <w:sz w:val="24"/>
          <w:szCs w:val="24"/>
          <w:lang w:val="es-AR" w:eastAsia="es-AR"/>
        </w:rPr>
        <w:t>Analizar la consistencia e integridad de los datos.</w:t>
      </w:r>
    </w:p>
    <w:p>
      <w:pPr>
        <w:pStyle w:val="Normal"/>
        <w:numPr>
          <w:ilvl w:val="0"/>
          <w:numId w:val="1"/>
        </w:numPr>
        <w:suppressAutoHyphens w:val="false"/>
        <w:spacing w:lineRule="auto" w:line="360"/>
        <w:textAlignment w:val="baseline"/>
        <w:rPr>
          <w:sz w:val="24"/>
          <w:szCs w:val="24"/>
        </w:rPr>
      </w:pPr>
      <w:r>
        <w:rPr>
          <w:rFonts w:cs="Arial" w:ascii="Arial" w:hAnsi="Arial"/>
          <w:color w:val="000000"/>
          <w:sz w:val="24"/>
          <w:szCs w:val="24"/>
          <w:lang w:val="es-AR" w:eastAsia="es-AR"/>
        </w:rPr>
        <w:t>Utilizar un Sistema de Gestión de Bases de Datos para crear objetos.</w:t>
      </w:r>
    </w:p>
    <w:p>
      <w:pPr>
        <w:pStyle w:val="Normal"/>
        <w:numPr>
          <w:ilvl w:val="0"/>
          <w:numId w:val="1"/>
        </w:numPr>
        <w:suppressAutoHyphens w:val="false"/>
        <w:spacing w:lineRule="auto" w:line="360"/>
        <w:textAlignment w:val="baseline"/>
        <w:rPr>
          <w:sz w:val="24"/>
          <w:szCs w:val="24"/>
        </w:rPr>
      </w:pPr>
      <w:r>
        <w:rPr>
          <w:rFonts w:cs="Arial" w:ascii="Arial" w:hAnsi="Arial"/>
          <w:color w:val="000000"/>
          <w:sz w:val="24"/>
          <w:szCs w:val="24"/>
          <w:lang w:val="es-AR" w:eastAsia="es-AR"/>
        </w:rPr>
        <w:t>Programar acciones rutinarias de mantenimiento de la base de datos.</w:t>
      </w:r>
    </w:p>
    <w:p>
      <w:pPr>
        <w:pStyle w:val="Normal"/>
        <w:numPr>
          <w:ilvl w:val="0"/>
          <w:numId w:val="1"/>
        </w:numPr>
        <w:suppressAutoHyphens w:val="false"/>
        <w:spacing w:lineRule="auto" w:line="360"/>
        <w:textAlignment w:val="baseline"/>
        <w:rPr>
          <w:sz w:val="24"/>
          <w:szCs w:val="24"/>
        </w:rPr>
      </w:pPr>
      <w:r>
        <w:rPr>
          <w:rFonts w:cs="Arial" w:ascii="Arial" w:hAnsi="Arial"/>
          <w:color w:val="000000"/>
          <w:sz w:val="24"/>
          <w:szCs w:val="24"/>
          <w:lang w:val="es-AR" w:eastAsia="es-AR"/>
        </w:rPr>
        <w:t>Diseñar consultas para obtener información resumen.</w:t>
      </w:r>
    </w:p>
    <w:p>
      <w:pPr>
        <w:pStyle w:val="Normal"/>
        <w:numPr>
          <w:ilvl w:val="0"/>
          <w:numId w:val="1"/>
        </w:numPr>
        <w:suppressAutoHyphens w:val="false"/>
        <w:spacing w:lineRule="auto" w:line="360"/>
        <w:textAlignment w:val="baseline"/>
        <w:rPr>
          <w:sz w:val="24"/>
          <w:szCs w:val="24"/>
        </w:rPr>
      </w:pPr>
      <w:r>
        <w:rPr>
          <w:rFonts w:cs="Arial" w:ascii="Arial" w:hAnsi="Arial"/>
          <w:color w:val="000000"/>
          <w:sz w:val="24"/>
          <w:szCs w:val="24"/>
          <w:lang w:val="es-AR" w:eastAsia="es-AR"/>
        </w:rPr>
        <w:t>Formular subconsultas dentro de una consulta principal.</w:t>
      </w:r>
    </w:p>
    <w:p>
      <w:pPr>
        <w:pStyle w:val="Normal"/>
        <w:spacing w:lineRule="auto" w:line="360"/>
        <w:jc w:val="both"/>
        <w:rPr>
          <w:rFonts w:ascii="Arial" w:hAnsi="Arial" w:cs="Arial"/>
          <w:color w:val="990000"/>
          <w:sz w:val="24"/>
          <w:szCs w:val="24"/>
        </w:rPr>
      </w:pPr>
      <w:r>
        <w:rPr>
          <w:rFonts w:cs="Arial" w:ascii="Arial" w:hAnsi="Arial"/>
          <w:color w:val="990000"/>
          <w:sz w:val="24"/>
          <w:szCs w:val="24"/>
        </w:rPr>
      </w:r>
    </w:p>
    <w:p>
      <w:pPr>
        <w:pStyle w:val="Normal"/>
        <w:spacing w:lineRule="auto" w:line="360"/>
        <w:jc w:val="both"/>
        <w:rPr>
          <w:rFonts w:ascii="Arial" w:hAnsi="Arial" w:cs="Arial"/>
          <w:b/>
          <w:bCs/>
          <w:color w:val="000000"/>
          <w:sz w:val="24"/>
          <w:szCs w:val="24"/>
        </w:rPr>
      </w:pPr>
      <w:r>
        <w:rPr>
          <w:rFonts w:cs="Arial" w:ascii="Arial" w:hAnsi="Arial"/>
          <w:b/>
          <w:bCs/>
          <w:color w:val="000000"/>
          <w:sz w:val="24"/>
          <w:szCs w:val="24"/>
        </w:rPr>
      </w:r>
    </w:p>
    <w:p>
      <w:pPr>
        <w:pStyle w:val="Normal"/>
        <w:spacing w:before="0" w:after="120"/>
        <w:rPr>
          <w:sz w:val="24"/>
          <w:szCs w:val="24"/>
        </w:rPr>
      </w:pPr>
      <w:r>
        <w:rPr>
          <w:rFonts w:cs="Arial" w:ascii="Arial" w:hAnsi="Arial"/>
          <w:b/>
          <w:sz w:val="24"/>
          <w:szCs w:val="24"/>
        </w:rPr>
        <w:t>PROGRAMA ANALÍTICO</w:t>
      </w:r>
    </w:p>
    <w:p>
      <w:pPr>
        <w:pStyle w:val="Normal"/>
        <w:spacing w:before="0" w:after="120"/>
        <w:rPr>
          <w:rFonts w:ascii="Arial" w:hAnsi="Arial" w:cs="Arial"/>
          <w:b/>
          <w:sz w:val="24"/>
          <w:szCs w:val="24"/>
        </w:rPr>
      </w:pPr>
      <w:r>
        <w:rPr>
          <w:rFonts w:cs="Arial" w:ascii="Arial" w:hAnsi="Arial"/>
          <w:b/>
          <w:sz w:val="24"/>
          <w:szCs w:val="24"/>
        </w:rPr>
      </w:r>
    </w:p>
    <w:p>
      <w:pPr>
        <w:pStyle w:val="Normal"/>
        <w:pBdr>
          <w:top w:val="single" w:sz="4" w:space="1" w:color="000000" w:shadow="1"/>
          <w:left w:val="single" w:sz="4" w:space="4" w:color="000000" w:shadow="1"/>
          <w:bottom w:val="single" w:sz="4" w:space="1" w:color="000000" w:shadow="1"/>
          <w:right w:val="single" w:sz="4" w:space="4" w:color="000000" w:shadow="1"/>
        </w:pBdr>
        <w:jc w:val="both"/>
        <w:rPr>
          <w:sz w:val="24"/>
          <w:szCs w:val="24"/>
        </w:rPr>
      </w:pPr>
      <w:r>
        <w:rPr>
          <w:rFonts w:cs="Arial" w:ascii="Arial" w:hAnsi="Arial"/>
          <w:b/>
          <w:bCs/>
          <w:sz w:val="24"/>
          <w:szCs w:val="24"/>
        </w:rPr>
        <w:t>UNIDAD  1 – Administración de un SGBDR</w:t>
      </w:r>
    </w:p>
    <w:p>
      <w:pPr>
        <w:pStyle w:val="Normal"/>
        <w:ind w:hanging="1276" w:left="1276"/>
        <w:jc w:val="both"/>
        <w:rPr>
          <w:sz w:val="24"/>
          <w:szCs w:val="24"/>
        </w:rPr>
      </w:pPr>
      <w:r>
        <w:rPr>
          <w:sz w:val="24"/>
          <w:szCs w:val="24"/>
        </w:rPr>
      </w:r>
    </w:p>
    <w:p>
      <w:pPr>
        <w:pStyle w:val="Normal"/>
        <w:spacing w:lineRule="auto" w:line="360"/>
        <w:ind w:hanging="1276" w:left="1276"/>
        <w:jc w:val="both"/>
        <w:rPr>
          <w:sz w:val="24"/>
          <w:szCs w:val="24"/>
        </w:rPr>
      </w:pPr>
      <w:r>
        <w:rPr>
          <w:rFonts w:cs="Arial" w:ascii="Arial" w:hAnsi="Arial"/>
          <w:sz w:val="24"/>
          <w:szCs w:val="24"/>
          <w:u w:val="single"/>
        </w:rPr>
        <w:t>Contenidos</w:t>
      </w:r>
      <w:r>
        <w:rPr>
          <w:rFonts w:cs="Arial" w:ascii="Arial" w:hAnsi="Arial"/>
          <w:sz w:val="24"/>
          <w:szCs w:val="24"/>
        </w:rPr>
        <w:t>:</w:t>
      </w:r>
    </w:p>
    <w:p>
      <w:pPr>
        <w:pStyle w:val="Normal"/>
        <w:numPr>
          <w:ilvl w:val="0"/>
          <w:numId w:val="6"/>
        </w:numPr>
        <w:spacing w:lineRule="auto" w:line="360"/>
        <w:jc w:val="both"/>
        <w:rPr>
          <w:sz w:val="24"/>
          <w:szCs w:val="24"/>
        </w:rPr>
      </w:pPr>
      <w:r>
        <w:rPr>
          <w:rFonts w:cs="Arial" w:ascii="Arial" w:hAnsi="Arial"/>
          <w:sz w:val="24"/>
          <w:szCs w:val="24"/>
          <w:lang w:val="es-AR"/>
        </w:rPr>
        <w:t>Integridad de datos. Transacciones y acceso concurrente.</w:t>
      </w:r>
    </w:p>
    <w:p>
      <w:pPr>
        <w:pStyle w:val="Normal"/>
        <w:numPr>
          <w:ilvl w:val="1"/>
          <w:numId w:val="57"/>
        </w:numPr>
        <w:spacing w:lineRule="auto" w:line="360"/>
        <w:jc w:val="both"/>
        <w:rPr>
          <w:sz w:val="24"/>
          <w:szCs w:val="24"/>
        </w:rPr>
      </w:pPr>
      <w:r>
        <w:rPr>
          <w:rFonts w:cs="Arial" w:ascii="Arial" w:hAnsi="Arial"/>
          <w:sz w:val="24"/>
          <w:szCs w:val="24"/>
          <w:lang w:val="es-AR"/>
        </w:rPr>
        <w:t>Conceptos de integridad de datos y restricciones.</w:t>
      </w:r>
    </w:p>
    <w:p>
      <w:pPr>
        <w:pStyle w:val="Normal"/>
        <w:numPr>
          <w:ilvl w:val="1"/>
          <w:numId w:val="58"/>
        </w:numPr>
        <w:spacing w:lineRule="auto" w:line="360"/>
        <w:jc w:val="both"/>
        <w:rPr>
          <w:sz w:val="24"/>
          <w:szCs w:val="24"/>
        </w:rPr>
      </w:pPr>
      <w:r>
        <w:rPr>
          <w:rFonts w:cs="Arial" w:ascii="Arial" w:hAnsi="Arial"/>
          <w:sz w:val="24"/>
          <w:szCs w:val="24"/>
          <w:lang w:val="es-AR"/>
        </w:rPr>
        <w:t>Implementación de restricciones de integridad en un SGBD (por ejemplo, claves foráneas, checks, etc.).</w:t>
      </w:r>
    </w:p>
    <w:p>
      <w:pPr>
        <w:pStyle w:val="Normal"/>
        <w:numPr>
          <w:ilvl w:val="1"/>
          <w:numId w:val="59"/>
        </w:numPr>
        <w:spacing w:lineRule="auto" w:line="360"/>
        <w:jc w:val="both"/>
        <w:rPr>
          <w:sz w:val="24"/>
          <w:szCs w:val="24"/>
        </w:rPr>
      </w:pPr>
      <w:r>
        <w:rPr>
          <w:rFonts w:cs="Arial" w:ascii="Arial" w:hAnsi="Arial"/>
          <w:sz w:val="24"/>
          <w:szCs w:val="24"/>
          <w:lang w:val="es-AR"/>
        </w:rPr>
        <w:t>Transacciones y acceso concurrente (ACID): Atomicidad (Atomicity); Consistencia (Consistency); Aislamiento (Isolation); Durabilidad (Durability).</w:t>
      </w:r>
    </w:p>
    <w:p>
      <w:pPr>
        <w:pStyle w:val="Normal"/>
        <w:numPr>
          <w:ilvl w:val="1"/>
          <w:numId w:val="60"/>
        </w:numPr>
        <w:spacing w:lineRule="auto" w:line="360"/>
        <w:jc w:val="both"/>
        <w:rPr>
          <w:sz w:val="24"/>
          <w:szCs w:val="24"/>
        </w:rPr>
      </w:pPr>
      <w:r>
        <w:rPr>
          <w:rFonts w:cs="Arial" w:ascii="Arial" w:hAnsi="Arial"/>
          <w:sz w:val="24"/>
          <w:szCs w:val="24"/>
          <w:lang w:val="es-AR"/>
        </w:rPr>
        <w:t>Configuración de transacciones en SQL y manejo de bloqueos.</w:t>
      </w:r>
    </w:p>
    <w:p>
      <w:pPr>
        <w:pStyle w:val="Normal"/>
        <w:numPr>
          <w:ilvl w:val="0"/>
          <w:numId w:val="6"/>
        </w:numPr>
        <w:spacing w:lineRule="auto" w:line="360"/>
        <w:jc w:val="both"/>
        <w:rPr>
          <w:sz w:val="24"/>
          <w:szCs w:val="24"/>
        </w:rPr>
      </w:pPr>
      <w:r>
        <w:rPr>
          <w:rFonts w:cs="Arial" w:ascii="Arial" w:hAnsi="Arial"/>
          <w:sz w:val="24"/>
          <w:szCs w:val="24"/>
          <w:lang w:val="es-AR"/>
        </w:rPr>
        <w:t>Administración y Seguridad.</w:t>
      </w:r>
    </w:p>
    <w:p>
      <w:pPr>
        <w:pStyle w:val="Normal"/>
        <w:numPr>
          <w:ilvl w:val="1"/>
          <w:numId w:val="61"/>
        </w:numPr>
        <w:spacing w:lineRule="auto" w:line="360"/>
        <w:jc w:val="both"/>
        <w:rPr>
          <w:sz w:val="24"/>
          <w:szCs w:val="24"/>
        </w:rPr>
      </w:pPr>
      <w:r>
        <w:rPr>
          <w:rFonts w:cs="Arial" w:ascii="Arial" w:hAnsi="Arial"/>
          <w:sz w:val="24"/>
          <w:szCs w:val="24"/>
          <w:lang w:val="es-AR"/>
        </w:rPr>
        <w:t>Administración y seguridad en bases de datos.</w:t>
      </w:r>
    </w:p>
    <w:p>
      <w:pPr>
        <w:pStyle w:val="Normal"/>
        <w:numPr>
          <w:ilvl w:val="1"/>
          <w:numId w:val="62"/>
        </w:numPr>
        <w:spacing w:lineRule="auto" w:line="360"/>
        <w:jc w:val="both"/>
        <w:rPr>
          <w:sz w:val="24"/>
          <w:szCs w:val="24"/>
        </w:rPr>
      </w:pPr>
      <w:r>
        <w:rPr>
          <w:rFonts w:cs="Arial" w:ascii="Arial" w:hAnsi="Arial"/>
          <w:sz w:val="24"/>
          <w:szCs w:val="24"/>
          <w:lang w:val="es-AR"/>
        </w:rPr>
        <w:t>Creación de usuarios, roles y permisos en un SGBD.</w:t>
      </w:r>
    </w:p>
    <w:p>
      <w:pPr>
        <w:pStyle w:val="Normal"/>
        <w:numPr>
          <w:ilvl w:val="0"/>
          <w:numId w:val="6"/>
        </w:numPr>
        <w:spacing w:lineRule="auto" w:line="360"/>
        <w:jc w:val="both"/>
        <w:rPr>
          <w:sz w:val="24"/>
          <w:szCs w:val="24"/>
        </w:rPr>
      </w:pPr>
      <w:r>
        <w:rPr>
          <w:rFonts w:cs="Arial" w:ascii="Arial" w:hAnsi="Arial"/>
          <w:sz w:val="24"/>
          <w:szCs w:val="24"/>
          <w:lang w:val="es-AR"/>
        </w:rPr>
        <w:t>Mantenimiento de una Base de Datos.</w:t>
      </w:r>
    </w:p>
    <w:p>
      <w:pPr>
        <w:pStyle w:val="Normal"/>
        <w:numPr>
          <w:ilvl w:val="1"/>
          <w:numId w:val="63"/>
        </w:numPr>
        <w:spacing w:lineRule="auto" w:line="360"/>
        <w:jc w:val="both"/>
        <w:rPr>
          <w:sz w:val="24"/>
          <w:szCs w:val="24"/>
        </w:rPr>
      </w:pPr>
      <w:r>
        <w:rPr>
          <w:rFonts w:cs="Arial" w:ascii="Arial" w:hAnsi="Arial"/>
          <w:sz w:val="24"/>
          <w:szCs w:val="24"/>
          <w:lang w:val="es-AR"/>
        </w:rPr>
        <w:t>Mantenimiento de bases de datos (backup, recuperación, tuning básico).</w:t>
      </w:r>
    </w:p>
    <w:p>
      <w:pPr>
        <w:pStyle w:val="Normal"/>
        <w:numPr>
          <w:ilvl w:val="1"/>
          <w:numId w:val="64"/>
        </w:numPr>
        <w:spacing w:lineRule="auto" w:line="360"/>
        <w:jc w:val="both"/>
        <w:rPr>
          <w:sz w:val="24"/>
          <w:szCs w:val="24"/>
        </w:rPr>
      </w:pPr>
      <w:r>
        <w:rPr>
          <w:rFonts w:cs="Arial" w:ascii="Arial" w:hAnsi="Arial"/>
          <w:sz w:val="24"/>
          <w:szCs w:val="24"/>
          <w:lang w:val="es-AR"/>
        </w:rPr>
        <w:t>Realización de respaldos y restauraciones en un gestor de base de datos.</w:t>
      </w:r>
    </w:p>
    <w:p>
      <w:pPr>
        <w:pStyle w:val="Normal"/>
        <w:numPr>
          <w:ilvl w:val="1"/>
          <w:numId w:val="65"/>
        </w:numPr>
        <w:spacing w:lineRule="auto" w:line="360"/>
        <w:jc w:val="both"/>
        <w:rPr>
          <w:sz w:val="24"/>
          <w:szCs w:val="24"/>
        </w:rPr>
      </w:pPr>
      <w:r>
        <w:rPr>
          <w:rFonts w:cs="Arial" w:ascii="Arial" w:hAnsi="Arial"/>
          <w:sz w:val="24"/>
          <w:szCs w:val="24"/>
          <w:lang w:val="es-AR"/>
        </w:rPr>
        <w:t>Automatización de tareas rutinarias (limpieza y archivado de datos).</w:t>
      </w:r>
    </w:p>
    <w:p>
      <w:pPr>
        <w:pStyle w:val="Normal"/>
        <w:spacing w:lineRule="auto" w:line="360"/>
        <w:ind w:hanging="1276" w:left="1276"/>
        <w:jc w:val="both"/>
        <w:rPr>
          <w:rFonts w:ascii="Arial" w:hAnsi="Arial" w:cs="Arial"/>
          <w:b/>
          <w:sz w:val="24"/>
          <w:szCs w:val="24"/>
        </w:rPr>
      </w:pPr>
      <w:r>
        <w:rPr>
          <w:rFonts w:cs="Arial" w:ascii="Arial" w:hAnsi="Arial"/>
          <w:b/>
          <w:sz w:val="24"/>
          <w:szCs w:val="24"/>
        </w:rPr>
      </w:r>
    </w:p>
    <w:p>
      <w:pPr>
        <w:pStyle w:val="Normal"/>
        <w:pBdr>
          <w:top w:val="single" w:sz="4" w:space="1" w:color="000000" w:shadow="1"/>
          <w:left w:val="single" w:sz="4" w:space="4" w:color="000000" w:shadow="1"/>
          <w:bottom w:val="single" w:sz="4" w:space="1" w:color="000000" w:shadow="1"/>
          <w:right w:val="single" w:sz="4" w:space="4" w:color="000000" w:shadow="1"/>
        </w:pBdr>
        <w:jc w:val="both"/>
        <w:rPr>
          <w:sz w:val="24"/>
          <w:szCs w:val="24"/>
        </w:rPr>
      </w:pPr>
      <w:r>
        <w:rPr>
          <w:rFonts w:cs="Arial" w:ascii="Arial" w:hAnsi="Arial"/>
          <w:b/>
          <w:bCs/>
          <w:sz w:val="24"/>
          <w:szCs w:val="24"/>
        </w:rPr>
        <w:t>UNIDAD 2 – Optimización</w:t>
      </w:r>
    </w:p>
    <w:p>
      <w:pPr>
        <w:pStyle w:val="Normal"/>
        <w:ind w:hanging="1276" w:left="1276"/>
        <w:jc w:val="both"/>
        <w:rPr>
          <w:sz w:val="24"/>
          <w:szCs w:val="24"/>
        </w:rPr>
      </w:pPr>
      <w:r>
        <w:rPr>
          <w:sz w:val="24"/>
          <w:szCs w:val="24"/>
        </w:rPr>
      </w:r>
    </w:p>
    <w:p>
      <w:pPr>
        <w:pStyle w:val="Normal"/>
        <w:spacing w:lineRule="auto" w:line="360"/>
        <w:ind w:hanging="1276" w:left="1276"/>
        <w:jc w:val="both"/>
        <w:rPr>
          <w:sz w:val="24"/>
          <w:szCs w:val="24"/>
        </w:rPr>
      </w:pPr>
      <w:r>
        <w:rPr>
          <w:rFonts w:cs="Arial" w:ascii="Arial" w:hAnsi="Arial"/>
          <w:sz w:val="24"/>
          <w:szCs w:val="24"/>
          <w:u w:val="single"/>
        </w:rPr>
        <w:t>Contenidos</w:t>
      </w:r>
      <w:r>
        <w:rPr>
          <w:rFonts w:cs="Arial" w:ascii="Arial" w:hAnsi="Arial"/>
          <w:sz w:val="24"/>
          <w:szCs w:val="24"/>
        </w:rPr>
        <w:t>:</w:t>
      </w:r>
    </w:p>
    <w:p>
      <w:pPr>
        <w:pStyle w:val="Normal"/>
        <w:numPr>
          <w:ilvl w:val="0"/>
          <w:numId w:val="9"/>
        </w:numPr>
        <w:spacing w:lineRule="auto" w:line="360"/>
        <w:jc w:val="both"/>
        <w:rPr>
          <w:sz w:val="24"/>
          <w:szCs w:val="24"/>
        </w:rPr>
      </w:pPr>
      <w:r>
        <w:rPr>
          <w:rFonts w:cs="Arial" w:ascii="Arial" w:hAnsi="Arial"/>
          <w:sz w:val="24"/>
          <w:szCs w:val="24"/>
          <w:lang w:val="es-AR"/>
        </w:rPr>
        <w:t>Optimización de consultas.</w:t>
      </w:r>
    </w:p>
    <w:p>
      <w:pPr>
        <w:pStyle w:val="Normal"/>
        <w:numPr>
          <w:ilvl w:val="1"/>
          <w:numId w:val="66"/>
        </w:numPr>
        <w:spacing w:lineRule="auto" w:line="360"/>
        <w:jc w:val="both"/>
        <w:rPr>
          <w:sz w:val="24"/>
          <w:szCs w:val="24"/>
        </w:rPr>
      </w:pPr>
      <w:r>
        <w:rPr>
          <w:rFonts w:cs="Arial" w:ascii="Arial" w:hAnsi="Arial"/>
          <w:sz w:val="24"/>
          <w:szCs w:val="24"/>
          <w:lang w:val="es-AR"/>
        </w:rPr>
        <w:t>Análisis de planes de ejecución y mejora de consultas en SQL.</w:t>
      </w:r>
    </w:p>
    <w:p>
      <w:pPr>
        <w:pStyle w:val="Normal"/>
        <w:numPr>
          <w:ilvl w:val="1"/>
          <w:numId w:val="67"/>
        </w:numPr>
        <w:spacing w:lineRule="auto" w:line="360"/>
        <w:jc w:val="both"/>
        <w:rPr>
          <w:sz w:val="24"/>
          <w:szCs w:val="24"/>
        </w:rPr>
      </w:pPr>
      <w:r>
        <w:rPr>
          <w:rFonts w:cs="Arial" w:ascii="Arial" w:hAnsi="Arial"/>
          <w:sz w:val="24"/>
          <w:szCs w:val="24"/>
          <w:lang w:val="es-AR"/>
        </w:rPr>
        <w:t>Diagnóstico y optimización de una consulta.</w:t>
      </w:r>
    </w:p>
    <w:p>
      <w:pPr>
        <w:pStyle w:val="Normal"/>
        <w:numPr>
          <w:ilvl w:val="0"/>
          <w:numId w:val="9"/>
        </w:numPr>
        <w:spacing w:lineRule="auto" w:line="360"/>
        <w:jc w:val="both"/>
        <w:rPr>
          <w:sz w:val="24"/>
          <w:szCs w:val="24"/>
        </w:rPr>
      </w:pPr>
      <w:r>
        <w:rPr>
          <w:rFonts w:cs="Arial" w:ascii="Arial" w:hAnsi="Arial"/>
          <w:sz w:val="24"/>
          <w:szCs w:val="24"/>
          <w:lang w:val="es-AR"/>
        </w:rPr>
        <w:t>Gestión de índices y vistas.</w:t>
      </w:r>
    </w:p>
    <w:p>
      <w:pPr>
        <w:pStyle w:val="Normal"/>
        <w:numPr>
          <w:ilvl w:val="1"/>
          <w:numId w:val="68"/>
        </w:numPr>
        <w:spacing w:lineRule="auto" w:line="360"/>
        <w:jc w:val="both"/>
        <w:rPr>
          <w:sz w:val="24"/>
          <w:szCs w:val="24"/>
        </w:rPr>
      </w:pPr>
      <w:r>
        <w:rPr>
          <w:rFonts w:cs="Arial" w:ascii="Arial" w:hAnsi="Arial"/>
          <w:sz w:val="24"/>
          <w:szCs w:val="24"/>
          <w:lang w:val="es-AR"/>
        </w:rPr>
        <w:t>Creación de índices y vistas en un SGBD, análisis de rendimiento.</w:t>
      </w:r>
    </w:p>
    <w:p>
      <w:pPr>
        <w:pStyle w:val="Normal"/>
        <w:numPr>
          <w:ilvl w:val="1"/>
          <w:numId w:val="69"/>
        </w:numPr>
        <w:spacing w:lineRule="auto" w:line="360"/>
        <w:jc w:val="both"/>
        <w:rPr>
          <w:sz w:val="24"/>
          <w:szCs w:val="24"/>
        </w:rPr>
      </w:pPr>
      <w:r>
        <w:rPr>
          <w:rFonts w:cs="Arial" w:ascii="Arial" w:hAnsi="Arial"/>
          <w:sz w:val="24"/>
          <w:szCs w:val="24"/>
          <w:lang w:val="es-AR"/>
        </w:rPr>
        <w:t>Comparaciones entre consultas con y sin índices.</w:t>
      </w:r>
    </w:p>
    <w:p>
      <w:pPr>
        <w:pStyle w:val="Normal"/>
        <w:numPr>
          <w:ilvl w:val="0"/>
          <w:numId w:val="9"/>
        </w:numPr>
        <w:spacing w:lineRule="auto" w:line="360"/>
        <w:jc w:val="both"/>
        <w:rPr>
          <w:sz w:val="24"/>
          <w:szCs w:val="24"/>
        </w:rPr>
      </w:pPr>
      <w:r>
        <w:rPr>
          <w:rFonts w:cs="Arial" w:ascii="Arial" w:hAnsi="Arial"/>
          <w:sz w:val="24"/>
          <w:szCs w:val="24"/>
          <w:lang w:val="es-AR"/>
        </w:rPr>
        <w:t>Normalización avanzada y eliminación de redundancia.</w:t>
      </w:r>
    </w:p>
    <w:p>
      <w:pPr>
        <w:pStyle w:val="Normal"/>
        <w:numPr>
          <w:ilvl w:val="1"/>
          <w:numId w:val="70"/>
        </w:numPr>
        <w:spacing w:lineRule="auto" w:line="360"/>
        <w:jc w:val="both"/>
        <w:rPr>
          <w:sz w:val="24"/>
          <w:szCs w:val="24"/>
        </w:rPr>
      </w:pPr>
      <w:r>
        <w:rPr>
          <w:rFonts w:cs="Arial" w:ascii="Arial" w:hAnsi="Arial"/>
          <w:sz w:val="24"/>
          <w:szCs w:val="24"/>
          <w:lang w:val="es-AR"/>
        </w:rPr>
        <w:t>Normalización avanzada: formas normales más allá de 3FN.</w:t>
      </w:r>
    </w:p>
    <w:p>
      <w:pPr>
        <w:pStyle w:val="Normal"/>
        <w:numPr>
          <w:ilvl w:val="1"/>
          <w:numId w:val="71"/>
        </w:numPr>
        <w:spacing w:lineRule="auto" w:line="360"/>
        <w:jc w:val="both"/>
        <w:rPr>
          <w:sz w:val="24"/>
          <w:szCs w:val="24"/>
        </w:rPr>
      </w:pPr>
      <w:r>
        <w:rPr>
          <w:rFonts w:cs="Arial" w:ascii="Arial" w:hAnsi="Arial"/>
          <w:sz w:val="24"/>
          <w:szCs w:val="24"/>
          <w:lang w:val="es-AR"/>
        </w:rPr>
        <w:t>Aplicación de normalización avanzada en un diseño de base de datos.</w:t>
      </w:r>
    </w:p>
    <w:p>
      <w:pPr>
        <w:pStyle w:val="Normal"/>
        <w:numPr>
          <w:ilvl w:val="1"/>
          <w:numId w:val="72"/>
        </w:numPr>
        <w:spacing w:lineRule="auto" w:line="360"/>
        <w:jc w:val="both"/>
        <w:rPr>
          <w:sz w:val="24"/>
          <w:szCs w:val="24"/>
        </w:rPr>
      </w:pPr>
      <w:r>
        <w:rPr>
          <w:rFonts w:cs="Arial" w:ascii="Arial" w:hAnsi="Arial"/>
          <w:sz w:val="24"/>
          <w:szCs w:val="24"/>
          <w:lang w:val="es-AR"/>
        </w:rPr>
        <w:t>Eliminación de redundancia y mejora de diseño.</w:t>
      </w:r>
    </w:p>
    <w:p>
      <w:pPr>
        <w:pStyle w:val="Normal"/>
        <w:numPr>
          <w:ilvl w:val="1"/>
          <w:numId w:val="73"/>
        </w:numPr>
        <w:spacing w:lineRule="auto" w:line="360"/>
        <w:jc w:val="both"/>
        <w:rPr>
          <w:sz w:val="24"/>
          <w:szCs w:val="24"/>
        </w:rPr>
      </w:pPr>
      <w:r>
        <w:rPr>
          <w:rFonts w:cs="Arial" w:ascii="Arial" w:hAnsi="Arial"/>
          <w:sz w:val="24"/>
          <w:szCs w:val="24"/>
          <w:lang w:val="es-AR"/>
        </w:rPr>
        <w:t>Rediseño de una base de datos existente para eliminar redundancia.</w:t>
      </w:r>
    </w:p>
    <w:p>
      <w:pPr>
        <w:pStyle w:val="Normal"/>
        <w:numPr>
          <w:ilvl w:val="1"/>
          <w:numId w:val="74"/>
        </w:numPr>
        <w:spacing w:lineRule="auto" w:line="360"/>
        <w:jc w:val="both"/>
        <w:rPr>
          <w:sz w:val="24"/>
          <w:szCs w:val="24"/>
        </w:rPr>
      </w:pPr>
      <w:r>
        <w:rPr>
          <w:rFonts w:cs="Arial" w:ascii="Arial" w:hAnsi="Arial"/>
          <w:sz w:val="24"/>
          <w:szCs w:val="24"/>
          <w:lang w:val="es-AR"/>
        </w:rPr>
        <w:t>Técnicas de desnormalización para mejorar el rendimiento.</w:t>
      </w:r>
    </w:p>
    <w:p>
      <w:pPr>
        <w:pStyle w:val="Normal"/>
        <w:spacing w:lineRule="auto" w:line="360"/>
        <w:ind w:hanging="1440" w:left="1440"/>
        <w:jc w:val="both"/>
        <w:rPr>
          <w:rFonts w:ascii="Arial" w:hAnsi="Arial" w:cs="Arial"/>
          <w:b/>
          <w:sz w:val="24"/>
          <w:szCs w:val="24"/>
        </w:rPr>
      </w:pPr>
      <w:r>
        <w:rPr>
          <w:rFonts w:cs="Arial" w:ascii="Arial" w:hAnsi="Arial"/>
          <w:b/>
          <w:sz w:val="24"/>
          <w:szCs w:val="24"/>
        </w:rPr>
      </w:r>
    </w:p>
    <w:p>
      <w:pPr>
        <w:pStyle w:val="Normal"/>
        <w:pBdr>
          <w:top w:val="single" w:sz="4" w:space="1" w:color="000000" w:shadow="1"/>
          <w:left w:val="single" w:sz="4" w:space="4" w:color="000000" w:shadow="1"/>
          <w:bottom w:val="single" w:sz="4" w:space="1" w:color="000000" w:shadow="1"/>
          <w:right w:val="single" w:sz="4" w:space="4" w:color="000000" w:shadow="1"/>
        </w:pBdr>
        <w:jc w:val="both"/>
        <w:rPr>
          <w:sz w:val="24"/>
          <w:szCs w:val="24"/>
        </w:rPr>
      </w:pPr>
      <w:r>
        <w:rPr>
          <w:rFonts w:cs="Arial" w:ascii="Arial" w:hAnsi="Arial"/>
          <w:b/>
          <w:bCs/>
          <w:caps/>
          <w:sz w:val="24"/>
          <w:szCs w:val="24"/>
        </w:rPr>
        <w:t>UNIDAD 3</w:t>
      </w:r>
      <w:r>
        <w:rPr>
          <w:rFonts w:cs="Arial" w:ascii="Arial" w:hAnsi="Arial"/>
          <w:b/>
          <w:bCs/>
          <w:sz w:val="24"/>
          <w:szCs w:val="24"/>
        </w:rPr>
        <w:t xml:space="preserve"> - Datos semiestructurados</w:t>
      </w:r>
    </w:p>
    <w:p>
      <w:pPr>
        <w:pStyle w:val="Normal"/>
        <w:ind w:hanging="1276" w:left="1276"/>
        <w:jc w:val="both"/>
        <w:rPr>
          <w:sz w:val="24"/>
          <w:szCs w:val="24"/>
        </w:rPr>
      </w:pPr>
      <w:r>
        <w:rPr>
          <w:sz w:val="24"/>
          <w:szCs w:val="24"/>
        </w:rPr>
      </w:r>
    </w:p>
    <w:p>
      <w:pPr>
        <w:pStyle w:val="Normal"/>
        <w:spacing w:lineRule="auto" w:line="360"/>
        <w:ind w:hanging="1276" w:left="1276"/>
        <w:jc w:val="both"/>
        <w:rPr>
          <w:sz w:val="24"/>
          <w:szCs w:val="24"/>
        </w:rPr>
      </w:pPr>
      <w:r>
        <w:rPr>
          <w:rFonts w:cs="Arial" w:ascii="Arial" w:hAnsi="Arial"/>
          <w:sz w:val="24"/>
          <w:szCs w:val="24"/>
          <w:u w:val="single"/>
        </w:rPr>
        <w:t>Contenidos</w:t>
      </w:r>
      <w:r>
        <w:rPr>
          <w:rFonts w:cs="Arial" w:ascii="Arial" w:hAnsi="Arial"/>
          <w:sz w:val="24"/>
          <w:szCs w:val="24"/>
        </w:rPr>
        <w:t>:</w:t>
      </w:r>
    </w:p>
    <w:p>
      <w:pPr>
        <w:pStyle w:val="Normal"/>
        <w:numPr>
          <w:ilvl w:val="0"/>
          <w:numId w:val="7"/>
        </w:numPr>
        <w:spacing w:lineRule="auto" w:line="360"/>
        <w:jc w:val="both"/>
        <w:rPr>
          <w:sz w:val="24"/>
          <w:szCs w:val="24"/>
        </w:rPr>
      </w:pPr>
      <w:r>
        <w:rPr>
          <w:rFonts w:cs="Arial" w:ascii="Arial" w:hAnsi="Arial"/>
          <w:sz w:val="24"/>
          <w:szCs w:val="24"/>
          <w:lang w:val="es-AR"/>
        </w:rPr>
        <w:t>Datos semiestructurados.</w:t>
      </w:r>
    </w:p>
    <w:p>
      <w:pPr>
        <w:pStyle w:val="Normal"/>
        <w:numPr>
          <w:ilvl w:val="1"/>
          <w:numId w:val="75"/>
        </w:numPr>
        <w:spacing w:lineRule="auto" w:line="360"/>
        <w:jc w:val="both"/>
        <w:rPr>
          <w:sz w:val="24"/>
          <w:szCs w:val="24"/>
        </w:rPr>
      </w:pPr>
      <w:r>
        <w:rPr>
          <w:rFonts w:cs="Arial" w:ascii="Arial" w:hAnsi="Arial"/>
          <w:sz w:val="24"/>
          <w:szCs w:val="24"/>
          <w:lang w:val="es-AR"/>
        </w:rPr>
        <w:t>Conceptos básicos de datos semiestructurados y fundamentos de SGML.</w:t>
      </w:r>
    </w:p>
    <w:p>
      <w:pPr>
        <w:pStyle w:val="Normal"/>
        <w:numPr>
          <w:ilvl w:val="1"/>
          <w:numId w:val="76"/>
        </w:numPr>
        <w:spacing w:lineRule="auto" w:line="360"/>
        <w:jc w:val="both"/>
        <w:rPr>
          <w:sz w:val="24"/>
          <w:szCs w:val="24"/>
        </w:rPr>
      </w:pPr>
      <w:r>
        <w:rPr>
          <w:rFonts w:cs="Arial" w:ascii="Arial" w:hAnsi="Arial"/>
          <w:sz w:val="24"/>
          <w:szCs w:val="24"/>
          <w:lang w:val="es-AR"/>
        </w:rPr>
        <w:t>Creación y validación de estructuras SGML.</w:t>
      </w:r>
    </w:p>
    <w:p>
      <w:pPr>
        <w:pStyle w:val="Normal"/>
        <w:numPr>
          <w:ilvl w:val="0"/>
          <w:numId w:val="7"/>
        </w:numPr>
        <w:spacing w:lineRule="auto" w:line="360"/>
        <w:jc w:val="both"/>
        <w:rPr>
          <w:sz w:val="24"/>
          <w:szCs w:val="24"/>
        </w:rPr>
      </w:pPr>
      <w:r>
        <w:rPr>
          <w:rFonts w:cs="Arial" w:ascii="Arial" w:hAnsi="Arial"/>
          <w:sz w:val="24"/>
          <w:szCs w:val="24"/>
          <w:lang w:val="es-AR"/>
        </w:rPr>
        <w:t>Fundamentos de SGML.</w:t>
      </w:r>
    </w:p>
    <w:p>
      <w:pPr>
        <w:pStyle w:val="Normal"/>
        <w:numPr>
          <w:ilvl w:val="0"/>
          <w:numId w:val="7"/>
        </w:numPr>
        <w:spacing w:lineRule="auto" w:line="360"/>
        <w:jc w:val="both"/>
        <w:rPr>
          <w:sz w:val="24"/>
          <w:szCs w:val="24"/>
        </w:rPr>
      </w:pPr>
      <w:r>
        <w:rPr>
          <w:rFonts w:cs="Arial" w:ascii="Arial" w:hAnsi="Arial"/>
          <w:sz w:val="24"/>
          <w:szCs w:val="24"/>
          <w:lang w:val="es-AR"/>
        </w:rPr>
        <w:t>Introducción y conceptos de XML.</w:t>
      </w:r>
    </w:p>
    <w:p>
      <w:pPr>
        <w:pStyle w:val="Normal"/>
        <w:numPr>
          <w:ilvl w:val="1"/>
          <w:numId w:val="77"/>
        </w:numPr>
        <w:spacing w:lineRule="auto" w:line="360"/>
        <w:jc w:val="both"/>
        <w:rPr>
          <w:sz w:val="24"/>
          <w:szCs w:val="24"/>
        </w:rPr>
      </w:pPr>
      <w:r>
        <w:rPr>
          <w:rFonts w:cs="Arial" w:ascii="Arial" w:hAnsi="Arial"/>
          <w:sz w:val="24"/>
          <w:szCs w:val="24"/>
          <w:lang w:val="es-AR"/>
        </w:rPr>
        <w:t>Introducción y conceptos básicos de XML.</w:t>
      </w:r>
    </w:p>
    <w:p>
      <w:pPr>
        <w:pStyle w:val="Normal"/>
        <w:numPr>
          <w:ilvl w:val="1"/>
          <w:numId w:val="78"/>
        </w:numPr>
        <w:spacing w:lineRule="auto" w:line="360"/>
        <w:jc w:val="both"/>
        <w:rPr>
          <w:sz w:val="24"/>
          <w:szCs w:val="24"/>
        </w:rPr>
      </w:pPr>
      <w:r>
        <w:rPr>
          <w:rFonts w:cs="Arial" w:ascii="Arial" w:hAnsi="Arial"/>
          <w:sz w:val="24"/>
          <w:szCs w:val="24"/>
          <w:lang w:val="es-AR"/>
        </w:rPr>
        <w:t>Creación de documentos XML y validación con DTD.</w:t>
      </w:r>
    </w:p>
    <w:p>
      <w:pPr>
        <w:pStyle w:val="Normal"/>
        <w:numPr>
          <w:ilvl w:val="0"/>
          <w:numId w:val="7"/>
        </w:numPr>
        <w:spacing w:lineRule="auto" w:line="360"/>
        <w:jc w:val="both"/>
        <w:rPr>
          <w:sz w:val="24"/>
          <w:szCs w:val="24"/>
        </w:rPr>
      </w:pPr>
      <w:r>
        <w:rPr>
          <w:rFonts w:cs="Arial" w:ascii="Arial" w:hAnsi="Arial"/>
          <w:sz w:val="24"/>
          <w:szCs w:val="24"/>
          <w:lang w:val="es-AR"/>
        </w:rPr>
        <w:t>Tipos de datos JSON soportados por gestores reales.</w:t>
      </w:r>
    </w:p>
    <w:p>
      <w:pPr>
        <w:pStyle w:val="Normal"/>
        <w:numPr>
          <w:ilvl w:val="1"/>
          <w:numId w:val="79"/>
        </w:numPr>
        <w:spacing w:lineRule="auto" w:line="360"/>
        <w:jc w:val="both"/>
        <w:rPr>
          <w:sz w:val="24"/>
          <w:szCs w:val="24"/>
        </w:rPr>
      </w:pPr>
      <w:r>
        <w:rPr>
          <w:rFonts w:cs="Arial" w:ascii="Arial" w:hAnsi="Arial"/>
          <w:sz w:val="24"/>
          <w:szCs w:val="24"/>
          <w:lang w:val="es-AR"/>
        </w:rPr>
        <w:t>Introducción a JSON y tipos de datos soportados por SGBD.</w:t>
      </w:r>
    </w:p>
    <w:p>
      <w:pPr>
        <w:pStyle w:val="Normal"/>
        <w:numPr>
          <w:ilvl w:val="1"/>
          <w:numId w:val="80"/>
        </w:numPr>
        <w:spacing w:lineRule="auto" w:line="360"/>
        <w:jc w:val="both"/>
        <w:rPr>
          <w:sz w:val="24"/>
          <w:szCs w:val="24"/>
        </w:rPr>
      </w:pPr>
      <w:r>
        <w:rPr>
          <w:rFonts w:cs="Arial" w:ascii="Arial" w:hAnsi="Arial"/>
          <w:sz w:val="24"/>
          <w:szCs w:val="24"/>
          <w:lang w:val="es-AR"/>
        </w:rPr>
        <w:t>Inserción y consulta de datos JSON en un SGBD de uso masivo..</w:t>
      </w:r>
    </w:p>
    <w:p>
      <w:pPr>
        <w:pStyle w:val="Normal"/>
        <w:numPr>
          <w:ilvl w:val="1"/>
          <w:numId w:val="81"/>
        </w:numPr>
        <w:spacing w:lineRule="auto" w:line="360"/>
        <w:jc w:val="both"/>
        <w:rPr>
          <w:sz w:val="24"/>
          <w:szCs w:val="24"/>
        </w:rPr>
      </w:pPr>
      <w:r>
        <w:rPr>
          <w:rFonts w:cs="Arial" w:ascii="Arial" w:hAnsi="Arial"/>
          <w:sz w:val="24"/>
          <w:szCs w:val="24"/>
          <w:lang w:val="es-AR"/>
        </w:rPr>
        <w:t>Comparación entre XML y JSON, usos prácticos.</w:t>
      </w:r>
    </w:p>
    <w:p>
      <w:pPr>
        <w:pStyle w:val="Normal"/>
        <w:numPr>
          <w:ilvl w:val="1"/>
          <w:numId w:val="82"/>
        </w:numPr>
        <w:spacing w:lineRule="auto" w:line="360"/>
        <w:jc w:val="both"/>
        <w:rPr>
          <w:sz w:val="24"/>
          <w:szCs w:val="24"/>
        </w:rPr>
      </w:pPr>
      <w:r>
        <w:rPr>
          <w:rFonts w:cs="Arial" w:ascii="Arial" w:hAnsi="Arial"/>
          <w:sz w:val="24"/>
          <w:szCs w:val="24"/>
          <w:lang w:val="es-AR"/>
        </w:rPr>
        <w:t>Conversión entre XML y JSON.</w:t>
      </w:r>
    </w:p>
    <w:p>
      <w:pPr>
        <w:pStyle w:val="Normal"/>
        <w:spacing w:lineRule="auto" w:line="360"/>
        <w:ind w:hanging="1276" w:left="1276"/>
        <w:jc w:val="both"/>
        <w:rPr>
          <w:rFonts w:ascii="Arial" w:hAnsi="Arial" w:cs="Arial"/>
          <w:sz w:val="24"/>
          <w:szCs w:val="24"/>
        </w:rPr>
      </w:pPr>
      <w:r>
        <w:rPr>
          <w:rFonts w:cs="Arial" w:ascii="Arial" w:hAnsi="Arial"/>
          <w:sz w:val="24"/>
          <w:szCs w:val="24"/>
        </w:rPr>
      </w:r>
    </w:p>
    <w:p>
      <w:pPr>
        <w:pStyle w:val="Normal"/>
        <w:pBdr>
          <w:top w:val="single" w:sz="4" w:space="1" w:color="000000" w:shadow="1"/>
          <w:left w:val="single" w:sz="4" w:space="4" w:color="000000" w:shadow="1"/>
          <w:bottom w:val="single" w:sz="4" w:space="1" w:color="000000" w:shadow="1"/>
          <w:right w:val="single" w:sz="4" w:space="4" w:color="000000" w:shadow="1"/>
        </w:pBdr>
        <w:jc w:val="both"/>
        <w:rPr>
          <w:sz w:val="24"/>
          <w:szCs w:val="24"/>
        </w:rPr>
      </w:pPr>
      <w:r>
        <w:rPr>
          <w:rFonts w:cs="Arial" w:ascii="Arial" w:hAnsi="Arial"/>
          <w:b/>
          <w:bCs/>
          <w:caps/>
          <w:sz w:val="24"/>
          <w:szCs w:val="24"/>
        </w:rPr>
        <w:t xml:space="preserve">UNIDAD 4 </w:t>
      </w:r>
      <w:r>
        <w:rPr>
          <w:rFonts w:cs="Arial" w:ascii="Arial" w:hAnsi="Arial"/>
          <w:b/>
          <w:bCs/>
          <w:sz w:val="24"/>
          <w:szCs w:val="24"/>
        </w:rPr>
        <w:t>– Otras Bases de Datos</w:t>
      </w:r>
    </w:p>
    <w:p>
      <w:pPr>
        <w:pStyle w:val="Normal"/>
        <w:ind w:hanging="1276" w:left="1276"/>
        <w:jc w:val="both"/>
        <w:rPr>
          <w:sz w:val="24"/>
          <w:szCs w:val="24"/>
        </w:rPr>
      </w:pPr>
      <w:r>
        <w:rPr>
          <w:sz w:val="24"/>
          <w:szCs w:val="24"/>
        </w:rPr>
      </w:r>
    </w:p>
    <w:p>
      <w:pPr>
        <w:pStyle w:val="Normal"/>
        <w:spacing w:lineRule="auto" w:line="360"/>
        <w:ind w:hanging="1276" w:left="1276"/>
        <w:jc w:val="both"/>
        <w:rPr>
          <w:sz w:val="24"/>
          <w:szCs w:val="24"/>
        </w:rPr>
      </w:pPr>
      <w:r>
        <w:rPr>
          <w:rFonts w:cs="Arial" w:ascii="Arial" w:hAnsi="Arial"/>
          <w:sz w:val="24"/>
          <w:szCs w:val="24"/>
          <w:u w:val="single"/>
        </w:rPr>
        <w:t>Contenidos</w:t>
      </w:r>
      <w:r>
        <w:rPr>
          <w:rFonts w:cs="Arial" w:ascii="Arial" w:hAnsi="Arial"/>
          <w:sz w:val="24"/>
          <w:szCs w:val="24"/>
        </w:rPr>
        <w:t>:</w:t>
      </w:r>
    </w:p>
    <w:p>
      <w:pPr>
        <w:pStyle w:val="Normal"/>
        <w:numPr>
          <w:ilvl w:val="0"/>
          <w:numId w:val="8"/>
        </w:numPr>
        <w:spacing w:lineRule="auto" w:line="360"/>
        <w:jc w:val="both"/>
        <w:rPr>
          <w:sz w:val="24"/>
          <w:szCs w:val="24"/>
        </w:rPr>
      </w:pPr>
      <w:r>
        <w:rPr>
          <w:rFonts w:cs="Arial" w:ascii="Arial" w:hAnsi="Arial"/>
          <w:sz w:val="24"/>
          <w:szCs w:val="24"/>
          <w:lang w:val="es-AR"/>
        </w:rPr>
        <w:t>Tecnologías de lenguaje de consulta no estructurado (NoSQL) y nuevas formas de almacenamiento.</w:t>
      </w:r>
    </w:p>
    <w:p>
      <w:pPr>
        <w:pStyle w:val="Normal"/>
        <w:numPr>
          <w:ilvl w:val="1"/>
          <w:numId w:val="83"/>
        </w:numPr>
        <w:spacing w:lineRule="auto" w:line="360"/>
        <w:jc w:val="both"/>
        <w:rPr>
          <w:sz w:val="24"/>
          <w:szCs w:val="24"/>
        </w:rPr>
      </w:pPr>
      <w:r>
        <w:rPr>
          <w:rFonts w:cs="Arial" w:ascii="Arial" w:hAnsi="Arial"/>
          <w:sz w:val="24"/>
          <w:szCs w:val="24"/>
          <w:lang w:val="es-AR"/>
        </w:rPr>
        <w:t>Introducción a NoSQL y tecnologías asociadas. Comparación con el modelo Relacional: ACID vs BASE (Basic Availability, Soft-state, Eventual consistency); Teorema CAP.</w:t>
      </w:r>
    </w:p>
    <w:p>
      <w:pPr>
        <w:pStyle w:val="Normal"/>
        <w:numPr>
          <w:ilvl w:val="1"/>
          <w:numId w:val="84"/>
        </w:numPr>
        <w:spacing w:lineRule="auto" w:line="360"/>
        <w:jc w:val="both"/>
        <w:rPr>
          <w:sz w:val="24"/>
          <w:szCs w:val="24"/>
        </w:rPr>
      </w:pPr>
      <w:r>
        <w:rPr>
          <w:rFonts w:cs="Arial" w:ascii="Arial" w:hAnsi="Arial"/>
          <w:sz w:val="24"/>
          <w:szCs w:val="24"/>
          <w:lang w:val="es-AR"/>
        </w:rPr>
        <w:t>Tipos de bases de datos NoSQL: clave-valor, documento, columna, grafos.</w:t>
      </w:r>
    </w:p>
    <w:p>
      <w:pPr>
        <w:pStyle w:val="Normal"/>
        <w:numPr>
          <w:ilvl w:val="1"/>
          <w:numId w:val="85"/>
        </w:numPr>
        <w:spacing w:lineRule="auto" w:line="360"/>
        <w:jc w:val="both"/>
        <w:rPr>
          <w:sz w:val="24"/>
          <w:szCs w:val="24"/>
        </w:rPr>
      </w:pPr>
      <w:r>
        <w:rPr>
          <w:rFonts w:cs="Arial" w:ascii="Arial" w:hAnsi="Arial"/>
          <w:sz w:val="24"/>
          <w:szCs w:val="24"/>
          <w:lang w:val="es-AR"/>
        </w:rPr>
        <w:t>Instalación y uso básico de un SGBD NoSQL.</w:t>
      </w:r>
    </w:p>
    <w:p>
      <w:pPr>
        <w:pStyle w:val="Normal"/>
        <w:numPr>
          <w:ilvl w:val="1"/>
          <w:numId w:val="86"/>
        </w:numPr>
        <w:spacing w:lineRule="auto" w:line="360"/>
        <w:jc w:val="both"/>
        <w:rPr>
          <w:sz w:val="24"/>
          <w:szCs w:val="24"/>
        </w:rPr>
      </w:pPr>
      <w:r>
        <w:rPr>
          <w:rFonts w:cs="Arial" w:ascii="Arial" w:hAnsi="Arial"/>
          <w:sz w:val="24"/>
          <w:szCs w:val="24"/>
          <w:lang w:val="es-AR"/>
        </w:rPr>
        <w:t>Big-Data: conceptos; relación con NoSQL; tecnologías utilizadas.</w:t>
      </w:r>
    </w:p>
    <w:p>
      <w:pPr>
        <w:pStyle w:val="Normal"/>
        <w:numPr>
          <w:ilvl w:val="0"/>
          <w:numId w:val="8"/>
        </w:numPr>
        <w:spacing w:lineRule="auto" w:line="360"/>
        <w:jc w:val="both"/>
        <w:rPr>
          <w:sz w:val="24"/>
          <w:szCs w:val="24"/>
        </w:rPr>
      </w:pPr>
      <w:r>
        <w:rPr>
          <w:rFonts w:cs="Arial" w:ascii="Arial" w:hAnsi="Arial"/>
          <w:sz w:val="24"/>
          <w:szCs w:val="24"/>
          <w:lang w:val="es-AR"/>
        </w:rPr>
        <w:t>Bases de datos distribuidas. Consistencia y disponibilidad. Replicación y particionamiento de datos. </w:t>
      </w:r>
    </w:p>
    <w:p>
      <w:pPr>
        <w:pStyle w:val="Normal"/>
        <w:numPr>
          <w:ilvl w:val="0"/>
          <w:numId w:val="8"/>
        </w:numPr>
        <w:spacing w:lineRule="auto" w:line="360"/>
        <w:jc w:val="both"/>
        <w:rPr>
          <w:sz w:val="24"/>
          <w:szCs w:val="24"/>
        </w:rPr>
      </w:pPr>
      <w:r>
        <w:rPr>
          <w:rFonts w:cs="Arial" w:ascii="Arial" w:hAnsi="Arial"/>
          <w:sz w:val="24"/>
          <w:szCs w:val="24"/>
          <w:lang w:val="es-AR"/>
        </w:rPr>
        <w:t>Tecnologías emergentes. Bases de datos en la nube (Cloud): Como servicio (DBaaS). Autogestionadas. </w:t>
      </w:r>
    </w:p>
    <w:p>
      <w:pPr>
        <w:pStyle w:val="Normal"/>
        <w:numPr>
          <w:ilvl w:val="0"/>
          <w:numId w:val="8"/>
        </w:numPr>
        <w:spacing w:lineRule="auto" w:line="360"/>
        <w:jc w:val="both"/>
        <w:rPr>
          <w:sz w:val="24"/>
          <w:szCs w:val="24"/>
        </w:rPr>
      </w:pPr>
      <w:r>
        <w:rPr>
          <w:rFonts w:cs="Arial" w:ascii="Arial" w:hAnsi="Arial"/>
          <w:sz w:val="24"/>
          <w:szCs w:val="24"/>
          <w:lang w:val="es-AR"/>
        </w:rPr>
        <w:t>Base de Datos para dispositivos móviles.</w:t>
      </w:r>
    </w:p>
    <w:p>
      <w:pPr>
        <w:pStyle w:val="Normal"/>
        <w:numPr>
          <w:ilvl w:val="1"/>
          <w:numId w:val="87"/>
        </w:numPr>
        <w:spacing w:lineRule="auto" w:line="360"/>
        <w:jc w:val="both"/>
        <w:rPr>
          <w:sz w:val="24"/>
          <w:szCs w:val="24"/>
        </w:rPr>
      </w:pPr>
      <w:r>
        <w:rPr>
          <w:rFonts w:cs="Arial" w:ascii="Arial" w:hAnsi="Arial"/>
          <w:sz w:val="24"/>
          <w:szCs w:val="24"/>
          <w:lang w:val="es-AR"/>
        </w:rPr>
        <w:t>Introducción y conceptos para una base de datos para dispositivos móviles. </w:t>
      </w:r>
    </w:p>
    <w:p>
      <w:pPr>
        <w:pStyle w:val="Normal"/>
        <w:numPr>
          <w:ilvl w:val="1"/>
          <w:numId w:val="88"/>
        </w:numPr>
        <w:spacing w:lineRule="auto" w:line="360"/>
        <w:jc w:val="both"/>
        <w:rPr>
          <w:sz w:val="24"/>
          <w:szCs w:val="24"/>
        </w:rPr>
      </w:pPr>
      <w:r>
        <w:rPr>
          <w:rFonts w:cs="Arial" w:ascii="Arial" w:hAnsi="Arial"/>
          <w:sz w:val="24"/>
          <w:szCs w:val="24"/>
          <w:lang w:val="es-AR"/>
        </w:rPr>
        <w:t>Modelos locales. Diseño de una base de datos para una app.</w:t>
      </w:r>
    </w:p>
    <w:p>
      <w:pPr>
        <w:pStyle w:val="Normal"/>
        <w:numPr>
          <w:ilvl w:val="1"/>
          <w:numId w:val="89"/>
        </w:numPr>
        <w:spacing w:lineRule="auto" w:line="360"/>
        <w:jc w:val="both"/>
        <w:rPr>
          <w:rFonts w:ascii="Arial" w:hAnsi="Arial" w:cs="Arial"/>
          <w:sz w:val="24"/>
          <w:szCs w:val="24"/>
          <w:lang w:val="es-AR"/>
        </w:rPr>
      </w:pPr>
      <w:r>
        <w:rPr>
          <w:rFonts w:cs="Arial" w:ascii="Arial" w:hAnsi="Arial"/>
          <w:sz w:val="24"/>
          <w:szCs w:val="24"/>
          <w:lang w:val="es-AR"/>
        </w:rPr>
      </w:r>
    </w:p>
    <w:p>
      <w:pPr>
        <w:pStyle w:val="Normal"/>
        <w:numPr>
          <w:ilvl w:val="0"/>
          <w:numId w:val="8"/>
        </w:numPr>
        <w:spacing w:lineRule="auto" w:line="360"/>
        <w:jc w:val="both"/>
        <w:rPr>
          <w:sz w:val="24"/>
          <w:szCs w:val="24"/>
        </w:rPr>
      </w:pPr>
      <w:r>
        <w:rPr>
          <w:rFonts w:cs="Arial" w:ascii="Arial" w:hAnsi="Arial"/>
          <w:sz w:val="24"/>
          <w:szCs w:val="24"/>
          <w:lang w:val="es-AR"/>
        </w:rPr>
        <w:t>Tendencias en Tecnologías de Bases de Datos. Multimodelo o Multicloud. Integración con Inteligencia Artificial y Aprendizaje automático. Computación en el Borde (Edge Computing). Realtime DatabaSincronización. Uso básico de una base de datos en una aplicación móvil.se.</w:t>
      </w:r>
    </w:p>
    <w:p>
      <w:pPr>
        <w:pStyle w:val="Normal"/>
        <w:spacing w:lineRule="auto" w:line="360"/>
        <w:jc w:val="both"/>
        <w:rPr>
          <w:rFonts w:ascii="Arial" w:hAnsi="Arial" w:cs="Arial"/>
          <w:sz w:val="24"/>
          <w:szCs w:val="24"/>
        </w:rPr>
      </w:pPr>
      <w:r>
        <w:rPr>
          <w:rFonts w:cs="Arial" w:ascii="Arial" w:hAnsi="Arial"/>
          <w:sz w:val="24"/>
          <w:szCs w:val="24"/>
        </w:rPr>
      </w:r>
    </w:p>
    <w:p>
      <w:pPr>
        <w:pStyle w:val="Normal"/>
        <w:spacing w:lineRule="auto" w:line="360"/>
        <w:jc w:val="both"/>
        <w:rPr>
          <w:rFonts w:ascii="Arial" w:hAnsi="Arial" w:cs="Arial"/>
          <w:sz w:val="24"/>
          <w:szCs w:val="24"/>
        </w:rPr>
      </w:pPr>
      <w:r>
        <w:rPr>
          <w:rFonts w:cs="Arial" w:ascii="Arial" w:hAnsi="Arial"/>
          <w:sz w:val="24"/>
          <w:szCs w:val="24"/>
        </w:rPr>
      </w:r>
    </w:p>
    <w:p>
      <w:pPr>
        <w:pStyle w:val="Normal"/>
        <w:spacing w:lineRule="auto" w:line="259" w:before="0" w:after="160"/>
        <w:rPr>
          <w:sz w:val="24"/>
          <w:szCs w:val="24"/>
        </w:rPr>
      </w:pPr>
      <w:r>
        <w:rPr>
          <w:b/>
          <w:bCs/>
          <w:sz w:val="24"/>
          <w:szCs w:val="24"/>
        </w:rPr>
        <w:t>Estrategias Metodológicas</w:t>
      </w:r>
    </w:p>
    <w:p>
      <w:pPr>
        <w:pStyle w:val="Normal"/>
        <w:spacing w:lineRule="auto" w:line="259" w:before="0" w:after="160"/>
        <w:rPr>
          <w:sz w:val="24"/>
          <w:szCs w:val="24"/>
        </w:rPr>
      </w:pPr>
      <w:r>
        <w:rPr>
          <w:sz w:val="24"/>
          <w:szCs w:val="24"/>
        </w:rPr>
        <w:t>La metodología de enseñanza se basa en un enfoque teórico-práctico, con énfasis en la aplicación de los conceptos teóricos en situaciones reales. Se busca fomentar la participación activa de los estudiantes, el trabajo en equipo y la resolución de problemas, promoviendo un aprendizaje integral y significativo. A continuación, se detallan las estrategias y metodologías que se implementarán:</w:t>
      </w:r>
    </w:p>
    <w:p>
      <w:pPr>
        <w:pStyle w:val="Normal"/>
        <w:spacing w:lineRule="auto" w:line="259" w:before="0" w:after="160"/>
        <w:rPr>
          <w:b/>
          <w:bCs/>
          <w:sz w:val="24"/>
          <w:szCs w:val="24"/>
        </w:rPr>
      </w:pPr>
      <w:r>
        <w:rPr>
          <w:b/>
          <w:bCs/>
          <w:sz w:val="24"/>
          <w:szCs w:val="24"/>
        </w:rPr>
      </w:r>
    </w:p>
    <w:p>
      <w:pPr>
        <w:pStyle w:val="Normal"/>
        <w:spacing w:lineRule="auto" w:line="259" w:before="0" w:after="160"/>
        <w:rPr>
          <w:sz w:val="24"/>
          <w:szCs w:val="24"/>
        </w:rPr>
      </w:pPr>
      <w:r>
        <w:rPr>
          <w:b/>
          <w:bCs/>
          <w:sz w:val="24"/>
          <w:szCs w:val="24"/>
        </w:rPr>
        <w:t>1. Clases presenciales</w:t>
      </w:r>
    </w:p>
    <w:p>
      <w:pPr>
        <w:pStyle w:val="Normal"/>
        <w:numPr>
          <w:ilvl w:val="0"/>
          <w:numId w:val="10"/>
        </w:numPr>
        <w:suppressAutoHyphens w:val="false"/>
        <w:spacing w:lineRule="auto" w:line="259" w:before="0" w:after="160"/>
        <w:rPr>
          <w:sz w:val="24"/>
          <w:szCs w:val="24"/>
        </w:rPr>
      </w:pPr>
      <w:r>
        <w:rPr>
          <w:b/>
          <w:bCs/>
          <w:sz w:val="24"/>
          <w:szCs w:val="24"/>
        </w:rPr>
        <w:t>Clase inicial</w:t>
      </w:r>
      <w:r>
        <w:rPr>
          <w:sz w:val="24"/>
          <w:szCs w:val="24"/>
        </w:rPr>
        <w:t>:</w:t>
        <w:br/>
        <w:t>En la primera clase, se establecerán los lineamientos y pautas del cursado, se presentarán los objetivos de la materia, la metodología de trabajo, los criterios de evaluación y las expectativas de aprendizaje. Esta instancia será fundamental para resolver dudas iniciales y generar un primer contacto entre el docente y los alumnos.</w:t>
      </w:r>
    </w:p>
    <w:p>
      <w:pPr>
        <w:pStyle w:val="Normal"/>
        <w:numPr>
          <w:ilvl w:val="0"/>
          <w:numId w:val="10"/>
        </w:numPr>
        <w:suppressAutoHyphens w:val="false"/>
        <w:spacing w:lineRule="auto" w:line="259" w:before="0" w:after="160"/>
        <w:rPr>
          <w:sz w:val="24"/>
          <w:szCs w:val="24"/>
        </w:rPr>
      </w:pPr>
      <w:r>
        <w:rPr>
          <w:b/>
          <w:bCs/>
          <w:sz w:val="24"/>
          <w:szCs w:val="24"/>
        </w:rPr>
        <w:t>Clases teóricas</w:t>
      </w:r>
      <w:r>
        <w:rPr>
          <w:sz w:val="24"/>
          <w:szCs w:val="24"/>
        </w:rPr>
        <w:t>:</w:t>
      </w:r>
    </w:p>
    <w:p>
      <w:pPr>
        <w:pStyle w:val="Normal"/>
        <w:numPr>
          <w:ilvl w:val="1"/>
          <w:numId w:val="10"/>
        </w:numPr>
        <w:suppressAutoHyphens w:val="false"/>
        <w:spacing w:lineRule="auto" w:line="259" w:before="0" w:after="160"/>
        <w:rPr>
          <w:sz w:val="24"/>
          <w:szCs w:val="24"/>
        </w:rPr>
      </w:pPr>
      <w:r>
        <w:rPr>
          <w:sz w:val="24"/>
          <w:szCs w:val="24"/>
        </w:rPr>
        <w:t>Orientadas a introducir los conceptos teóricos de la materia.</w:t>
      </w:r>
    </w:p>
    <w:p>
      <w:pPr>
        <w:pStyle w:val="Normal"/>
        <w:numPr>
          <w:ilvl w:val="1"/>
          <w:numId w:val="10"/>
        </w:numPr>
        <w:suppressAutoHyphens w:val="false"/>
        <w:spacing w:lineRule="auto" w:line="259" w:before="0" w:after="160"/>
        <w:rPr>
          <w:sz w:val="24"/>
          <w:szCs w:val="24"/>
        </w:rPr>
      </w:pPr>
      <w:r>
        <w:rPr>
          <w:sz w:val="24"/>
          <w:szCs w:val="24"/>
        </w:rPr>
        <w:t>Cada tema se abordará con ejemplos de aplicación y ejercicios que faciliten la comprensión.</w:t>
      </w:r>
    </w:p>
    <w:p>
      <w:pPr>
        <w:pStyle w:val="Normal"/>
        <w:numPr>
          <w:ilvl w:val="1"/>
          <w:numId w:val="10"/>
        </w:numPr>
        <w:suppressAutoHyphens w:val="false"/>
        <w:spacing w:lineRule="auto" w:line="259" w:before="0" w:after="160"/>
        <w:rPr>
          <w:sz w:val="24"/>
          <w:szCs w:val="24"/>
        </w:rPr>
      </w:pPr>
      <w:r>
        <w:rPr>
          <w:sz w:val="24"/>
          <w:szCs w:val="24"/>
        </w:rPr>
        <w:t>Se alternará entre exposiciones del docente y participación activa de los alumnos mediante la </w:t>
      </w:r>
      <w:r>
        <w:rPr>
          <w:b/>
          <w:bCs/>
          <w:sz w:val="24"/>
          <w:szCs w:val="24"/>
        </w:rPr>
        <w:t>exposición dialogada</w:t>
      </w:r>
      <w:r>
        <w:rPr>
          <w:sz w:val="24"/>
          <w:szCs w:val="24"/>
        </w:rPr>
        <w:t>, donde el docente guiará a los estudiantes en la construcción del conocimiento a través de preguntas y retroalimentación.</w:t>
      </w:r>
    </w:p>
    <w:p>
      <w:pPr>
        <w:pStyle w:val="Normal"/>
        <w:numPr>
          <w:ilvl w:val="0"/>
          <w:numId w:val="10"/>
        </w:numPr>
        <w:suppressAutoHyphens w:val="false"/>
        <w:spacing w:lineRule="auto" w:line="259" w:before="0" w:after="160"/>
        <w:rPr>
          <w:sz w:val="24"/>
          <w:szCs w:val="24"/>
        </w:rPr>
      </w:pPr>
      <w:r>
        <w:rPr>
          <w:b/>
          <w:bCs/>
          <w:sz w:val="24"/>
          <w:szCs w:val="24"/>
        </w:rPr>
        <w:t>Clases prácticas</w:t>
      </w:r>
      <w:r>
        <w:rPr>
          <w:sz w:val="24"/>
          <w:szCs w:val="24"/>
        </w:rPr>
        <w:t>:</w:t>
      </w:r>
    </w:p>
    <w:p>
      <w:pPr>
        <w:pStyle w:val="Normal"/>
        <w:numPr>
          <w:ilvl w:val="1"/>
          <w:numId w:val="10"/>
        </w:numPr>
        <w:suppressAutoHyphens w:val="false"/>
        <w:spacing w:lineRule="auto" w:line="259" w:before="0" w:after="160"/>
        <w:rPr>
          <w:sz w:val="24"/>
          <w:szCs w:val="24"/>
        </w:rPr>
      </w:pPr>
      <w:r>
        <w:rPr>
          <w:sz w:val="24"/>
          <w:szCs w:val="24"/>
        </w:rPr>
        <w:t>Los alumnos aplicarán los conceptos teóricos en ejercicios y problemas, con la supervisión y guía del docente.</w:t>
      </w:r>
    </w:p>
    <w:p>
      <w:pPr>
        <w:pStyle w:val="Normal"/>
        <w:numPr>
          <w:ilvl w:val="1"/>
          <w:numId w:val="10"/>
        </w:numPr>
        <w:suppressAutoHyphens w:val="false"/>
        <w:spacing w:lineRule="auto" w:line="259" w:before="0" w:after="160"/>
        <w:rPr>
          <w:sz w:val="24"/>
          <w:szCs w:val="24"/>
        </w:rPr>
      </w:pPr>
      <w:r>
        <w:rPr>
          <w:sz w:val="24"/>
          <w:szCs w:val="24"/>
        </w:rPr>
        <w:t>Las prácticas se organizarán por núcleos temáticos, con ejercicios graduales en complejidad.</w:t>
      </w:r>
    </w:p>
    <w:p>
      <w:pPr>
        <w:pStyle w:val="Normal"/>
        <w:numPr>
          <w:ilvl w:val="1"/>
          <w:numId w:val="10"/>
        </w:numPr>
        <w:suppressAutoHyphens w:val="false"/>
        <w:spacing w:lineRule="auto" w:line="259" w:before="0" w:after="160"/>
        <w:rPr>
          <w:sz w:val="24"/>
          <w:szCs w:val="24"/>
        </w:rPr>
      </w:pPr>
      <w:r>
        <w:rPr>
          <w:sz w:val="24"/>
          <w:szCs w:val="24"/>
        </w:rPr>
        <w:t>Se fomentará el trabajo individual y grupal, con conclusiones generales al final de cada práctica para reforzar los aprendizajes.</w:t>
      </w:r>
    </w:p>
    <w:p>
      <w:pPr>
        <w:pStyle w:val="Normal"/>
        <w:spacing w:lineRule="auto" w:line="259" w:before="0" w:after="160"/>
        <w:rPr>
          <w:b/>
          <w:bCs/>
          <w:sz w:val="24"/>
          <w:szCs w:val="24"/>
        </w:rPr>
      </w:pPr>
      <w:r>
        <w:rPr>
          <w:b/>
          <w:bCs/>
          <w:sz w:val="24"/>
          <w:szCs w:val="24"/>
        </w:rPr>
      </w:r>
    </w:p>
    <w:p>
      <w:pPr>
        <w:pStyle w:val="Normal"/>
        <w:spacing w:lineRule="auto" w:line="259" w:before="0" w:after="160"/>
        <w:rPr>
          <w:sz w:val="24"/>
          <w:szCs w:val="24"/>
        </w:rPr>
      </w:pPr>
      <w:r>
        <w:rPr>
          <w:b/>
          <w:bCs/>
          <w:sz w:val="24"/>
          <w:szCs w:val="24"/>
        </w:rPr>
        <w:t>2. Actividades prácticas y resolución de problemas</w:t>
      </w:r>
    </w:p>
    <w:p>
      <w:pPr>
        <w:pStyle w:val="Normal"/>
        <w:numPr>
          <w:ilvl w:val="0"/>
          <w:numId w:val="11"/>
        </w:numPr>
        <w:suppressAutoHyphens w:val="false"/>
        <w:spacing w:lineRule="auto" w:line="259" w:before="0" w:after="160"/>
        <w:rPr>
          <w:sz w:val="24"/>
          <w:szCs w:val="24"/>
        </w:rPr>
      </w:pPr>
      <w:r>
        <w:rPr>
          <w:b/>
          <w:bCs/>
          <w:sz w:val="24"/>
          <w:szCs w:val="24"/>
        </w:rPr>
        <w:t>Análisis de casos</w:t>
      </w:r>
      <w:r>
        <w:rPr>
          <w:sz w:val="24"/>
          <w:szCs w:val="24"/>
        </w:rPr>
        <w:t>:</w:t>
        <w:br/>
        <w:t>Se utilizarán casos de situaciones problemáticas, propuestos por el docente o definidos en conjunto con los alumnos. Los estudiantes analizarán alternativas y plantearán soluciones, reflexionando sobre las implicancias de cada una. Los casos se resolverán en papel, en máquina o mediante trabajos grupales, fomentando el uso de herramientas informáticas y sistemas de bases de datos concretos.</w:t>
      </w:r>
    </w:p>
    <w:p>
      <w:pPr>
        <w:pStyle w:val="Normal"/>
        <w:numPr>
          <w:ilvl w:val="0"/>
          <w:numId w:val="11"/>
        </w:numPr>
        <w:suppressAutoHyphens w:val="false"/>
        <w:spacing w:lineRule="auto" w:line="259" w:before="0" w:after="160"/>
        <w:rPr>
          <w:sz w:val="24"/>
          <w:szCs w:val="24"/>
        </w:rPr>
      </w:pPr>
      <w:r>
        <w:rPr>
          <w:b/>
          <w:bCs/>
          <w:sz w:val="24"/>
          <w:szCs w:val="24"/>
        </w:rPr>
        <w:t>Resolución de casos prácticos</w:t>
      </w:r>
      <w:r>
        <w:rPr>
          <w:sz w:val="24"/>
          <w:szCs w:val="24"/>
        </w:rPr>
        <w:t>:</w:t>
        <w:br/>
        <w:t>Para afianzar los conocimientos, los alumnos completarán guías de trabajos prácticos, ya sea de manera individual o grupal. Estas guías estarán diseñadas para aplicar los conceptos teóricos en contextos prácticos y realistas.</w:t>
      </w:r>
    </w:p>
    <w:p>
      <w:pPr>
        <w:pStyle w:val="Normal"/>
        <w:numPr>
          <w:ilvl w:val="0"/>
          <w:numId w:val="11"/>
        </w:numPr>
        <w:suppressAutoHyphens w:val="false"/>
        <w:spacing w:lineRule="auto" w:line="259" w:before="0" w:after="160"/>
        <w:rPr>
          <w:sz w:val="24"/>
          <w:szCs w:val="24"/>
        </w:rPr>
      </w:pPr>
      <w:r>
        <w:rPr>
          <w:b/>
          <w:bCs/>
          <w:sz w:val="24"/>
          <w:szCs w:val="24"/>
        </w:rPr>
        <w:t>Trabajos prácticos por unidad temática</w:t>
      </w:r>
      <w:r>
        <w:rPr>
          <w:sz w:val="24"/>
          <w:szCs w:val="24"/>
        </w:rPr>
        <w:t>:</w:t>
      </w:r>
    </w:p>
    <w:p>
      <w:pPr>
        <w:pStyle w:val="Normal"/>
        <w:numPr>
          <w:ilvl w:val="1"/>
          <w:numId w:val="11"/>
        </w:numPr>
        <w:suppressAutoHyphens w:val="false"/>
        <w:spacing w:lineRule="auto" w:line="259" w:before="0" w:after="160"/>
        <w:rPr>
          <w:sz w:val="24"/>
          <w:szCs w:val="24"/>
        </w:rPr>
      </w:pPr>
      <w:r>
        <w:rPr>
          <w:sz w:val="24"/>
          <w:szCs w:val="24"/>
        </w:rPr>
        <w:t>Cada unidad temática incluirá trabajos prácticos que permitirán a los alumnos aplicar lo aprendido.</w:t>
      </w:r>
    </w:p>
    <w:p>
      <w:pPr>
        <w:pStyle w:val="Normal"/>
        <w:numPr>
          <w:ilvl w:val="1"/>
          <w:numId w:val="11"/>
        </w:numPr>
        <w:suppressAutoHyphens w:val="false"/>
        <w:spacing w:lineRule="auto" w:line="259" w:before="0" w:after="160"/>
        <w:rPr>
          <w:sz w:val="24"/>
          <w:szCs w:val="24"/>
        </w:rPr>
      </w:pPr>
      <w:r>
        <w:rPr>
          <w:sz w:val="24"/>
          <w:szCs w:val="24"/>
        </w:rPr>
        <w:t>Estos trabajos serán evaluados progresivamente, con devoluciones personalizadas por parte del docente.</w:t>
      </w:r>
    </w:p>
    <w:p>
      <w:pPr>
        <w:pStyle w:val="Normal"/>
        <w:spacing w:lineRule="auto" w:line="259" w:before="0" w:after="160"/>
        <w:rPr>
          <w:sz w:val="24"/>
          <w:szCs w:val="24"/>
        </w:rPr>
      </w:pPr>
      <w:r>
        <w:rPr>
          <w:b/>
          <w:bCs/>
          <w:sz w:val="24"/>
          <w:szCs w:val="24"/>
        </w:rPr>
        <w:t>3. Trabajo en equipo y proyectos</w:t>
      </w:r>
    </w:p>
    <w:p>
      <w:pPr>
        <w:pStyle w:val="Normal"/>
        <w:numPr>
          <w:ilvl w:val="0"/>
          <w:numId w:val="15"/>
        </w:numPr>
        <w:suppressAutoHyphens w:val="false"/>
        <w:spacing w:lineRule="auto" w:line="259" w:before="0" w:after="160"/>
        <w:rPr>
          <w:sz w:val="24"/>
          <w:szCs w:val="24"/>
        </w:rPr>
      </w:pPr>
      <w:r>
        <w:rPr>
          <w:b/>
          <w:bCs/>
          <w:sz w:val="24"/>
          <w:szCs w:val="24"/>
        </w:rPr>
        <w:t>Actividades grupales:</w:t>
        <w:br/>
      </w:r>
      <w:r>
        <w:rPr>
          <w:sz w:val="24"/>
          <w:szCs w:val="24"/>
        </w:rPr>
        <w:t>Se desarrollarán trabajos prácticos grupales basados en proyectos, que integren los conocimientos generados. Estas actividades buscan propiciar el desarrollo de habilidades técnicas y transversales, así como fomentar la colaboración entre pares.</w:t>
      </w:r>
    </w:p>
    <w:p>
      <w:pPr>
        <w:pStyle w:val="Normal"/>
        <w:numPr>
          <w:ilvl w:val="0"/>
          <w:numId w:val="15"/>
        </w:numPr>
        <w:suppressAutoHyphens w:val="false"/>
        <w:spacing w:lineRule="auto" w:line="259" w:before="0" w:after="160"/>
        <w:rPr>
          <w:sz w:val="24"/>
          <w:szCs w:val="24"/>
        </w:rPr>
      </w:pPr>
      <w:r>
        <w:rPr>
          <w:b/>
          <w:bCs/>
          <w:sz w:val="24"/>
          <w:szCs w:val="24"/>
        </w:rPr>
        <w:t>Exposición grupal:</w:t>
        <w:br/>
      </w:r>
      <w:r>
        <w:rPr>
          <w:sz w:val="24"/>
          <w:szCs w:val="24"/>
        </w:rPr>
        <w:t>Los alumnos realizarán al menos una exposición grupal durante el cursado, donde presentarán los resultados de sus trabajos prácticos. Esta actividad no solo evaluará las habilidades técnicas específicas, sino también la capacidad de comunicación y interacción con pares.</w:t>
      </w:r>
    </w:p>
    <w:p>
      <w:pPr>
        <w:pStyle w:val="Normal"/>
        <w:numPr>
          <w:ilvl w:val="0"/>
          <w:numId w:val="15"/>
        </w:numPr>
        <w:suppressAutoHyphens w:val="false"/>
        <w:spacing w:lineRule="auto" w:line="259" w:before="0" w:after="16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szCs w:val="24"/>
        </w:rPr>
        <w:t>Trabajo Práctico Integrador (TPI) - Reformulado</w:t>
      </w:r>
    </w:p>
    <w:p>
      <w:pPr>
        <w:pStyle w:val="BodyText"/>
        <w:widowControl/>
        <w:numPr>
          <w:ilvl w:val="1"/>
          <w:numId w:val="21"/>
        </w:numPr>
        <w:spacing w:before="240" w:after="24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szCs w:val="24"/>
        </w:rPr>
        <w:t>La asignatura incluye un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szCs w:val="24"/>
        </w:rPr>
        <w:t>Trabajo Práctico Integrador (TPI) obligatorio</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szCs w:val="24"/>
        </w:rPr>
        <w:t>, que se desarrollará en grupos de 2 o 3 integrantes a lo largo del cursado. El objetivo es que los estudiantes experimenten el ciclo de vida completo de un sistema de datos, desde el diseño relacional tradicional hasta la implementación de soluciones modernas con tecnología NoSQL y manejo de datos semiestructurados.</w:t>
      </w:r>
    </w:p>
    <w:p>
      <w:pPr>
        <w:pStyle w:val="BodyText"/>
        <w:widowControl/>
        <w:numPr>
          <w:ilvl w:val="1"/>
          <w:numId w:val="21"/>
        </w:numPr>
        <w:spacing w:before="240" w:after="24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szCs w:val="24"/>
        </w:rPr>
        <w:t>Objetivo General:</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szCs w:val="24"/>
        </w:rPr>
        <w:br/>
        <w:t>Diseñar, implementar y evolucionar una solución de base de datos para un caso de estudio, aplicando conceptos de modelado relacional, optimización, manejo de datos semiestructurados (JSON/XML) y bases de datos NoSQL (Documental y de Grafos).</w:t>
      </w:r>
    </w:p>
    <w:p>
      <w:pPr>
        <w:pStyle w:val="BodyText"/>
        <w:widowControl/>
        <w:numPr>
          <w:ilvl w:val="1"/>
          <w:numId w:val="21"/>
        </w:numPr>
        <w:spacing w:before="240" w:after="24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szCs w:val="24"/>
        </w:rPr>
        <w:t>Caso de Estudio:</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szCs w:val="24"/>
        </w:rPr>
        <w:br/>
        <w:t>Los alumnos podrán elegir entre:</w:t>
      </w:r>
    </w:p>
    <w:p>
      <w:pPr>
        <w:pStyle w:val="BodyText"/>
        <w:widowControl/>
        <w:numPr>
          <w:ilvl w:val="1"/>
          <w:numId w:val="18"/>
        </w:numPr>
        <w:tabs>
          <w:tab w:val="clear" w:pos="720"/>
          <w:tab w:val="left" w:pos="0" w:leader="none"/>
        </w:tabs>
        <w:spacing w:before="0" w:after="0"/>
        <w:ind w:hanging="283" w:left="1418" w:right="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szCs w:val="24"/>
        </w:rPr>
        <w:t>Opción A (Propuesta por el docente):</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szCs w:val="24"/>
        </w:rPr>
        <w:t> Un sistema de reseñas de películas/libros (con usuarios, productos, reseñas y valoraciones).</w:t>
      </w:r>
    </w:p>
    <w:p>
      <w:pPr>
        <w:pStyle w:val="BodyText"/>
        <w:widowControl/>
        <w:numPr>
          <w:ilvl w:val="1"/>
          <w:numId w:val="18"/>
        </w:numPr>
        <w:tabs>
          <w:tab w:val="clear" w:pos="720"/>
          <w:tab w:val="left" w:pos="0" w:leader="none"/>
        </w:tabs>
        <w:spacing w:before="0" w:after="0"/>
        <w:ind w:hanging="283" w:left="1418" w:right="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szCs w:val="24"/>
        </w:rPr>
        <w:t>Opción B (Definida por el alumno):</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szCs w:val="24"/>
        </w:rPr>
        <w:t> Un caso de estudio propio (ej: red social de recetas, seguimiento de hábitos deportivos, catálogo de productos con atributos variables), el cual deberá ser aprobado por el docente para garantizar la complejidad adecuada.</w:t>
      </w:r>
    </w:p>
    <w:p>
      <w:pPr>
        <w:pStyle w:val="Heading4"/>
        <w:widowControl/>
        <w:numPr>
          <w:ilvl w:val="0"/>
          <w:numId w:val="22"/>
        </w:numPr>
        <w:spacing w:lineRule="atLeast" w:line="420" w:before="240" w:after="240"/>
        <w:ind w:hanging="360" w:left="144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0F1115"/>
          <w:spacing w:val="0"/>
          <w:sz w:val="24"/>
          <w:szCs w:val="24"/>
        </w:rPr>
        <w:t>Etapas del TPI y Puntos de Control</w:t>
      </w:r>
    </w:p>
    <w:p>
      <w:pPr>
        <w:pStyle w:val="BodyText"/>
        <w:widowControl/>
        <w:spacing w:before="240" w:after="240"/>
        <w:ind w:hanging="0" w:left="1440" w:right="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szCs w:val="24"/>
        </w:rPr>
        <w:t>El TPI se organiza en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szCs w:val="24"/>
        </w:rPr>
        <w:t>4 etapas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szCs w:val="24"/>
        </w:rPr>
        <w:t>, con puntos de control obligatorios en las fechas estipuladas en la planificación. La entrega de cada etapa es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szCs w:val="24"/>
        </w:rPr>
        <w:t>condicionante para la aprobación de la materia</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szCs w:val="24"/>
        </w:rPr>
        <w:t>. No se admitirán trabajos incompletos en la instancia final.</w:t>
      </w:r>
    </w:p>
    <w:tbl>
      <w:tblPr>
        <w:tblW w:w="10410" w:type="dxa"/>
        <w:jc w:val="left"/>
        <w:tblInd w:w="-771" w:type="dxa"/>
        <w:tblLayout w:type="fixed"/>
        <w:tblCellMar>
          <w:top w:w="0" w:type="dxa"/>
          <w:left w:w="0" w:type="dxa"/>
          <w:bottom w:w="150" w:type="dxa"/>
          <w:right w:w="0" w:type="dxa"/>
        </w:tblCellMar>
      </w:tblPr>
      <w:tblGrid>
        <w:gridCol w:w="1905"/>
        <w:gridCol w:w="2909"/>
        <w:gridCol w:w="1425"/>
        <w:gridCol w:w="1531"/>
        <w:gridCol w:w="2640"/>
      </w:tblGrid>
      <w:tr>
        <w:trPr>
          <w:tblHeader w:val="true"/>
        </w:trPr>
        <w:tc>
          <w:tcPr>
            <w:tcW w:w="1905" w:type="dxa"/>
            <w:tcBorders>
              <w:bottom w:val="single" w:sz="2" w:space="0" w:color="000000"/>
            </w:tcBorders>
            <w:vAlign w:val="center"/>
          </w:tcPr>
          <w:p>
            <w:pPr>
              <w:pStyle w:val="Ttulodelatabla"/>
              <w:spacing w:lineRule="atLeast" w:line="375"/>
              <w:ind w:hanging="0" w:left="0" w:right="0"/>
              <w:jc w:val="lef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sz w:val="24"/>
                <w:szCs w:val="24"/>
              </w:rPr>
              <w:t>Etapa</w:t>
            </w:r>
          </w:p>
        </w:tc>
        <w:tc>
          <w:tcPr>
            <w:tcW w:w="2909" w:type="dxa"/>
            <w:tcBorders>
              <w:bottom w:val="single" w:sz="2" w:space="0" w:color="000000"/>
            </w:tcBorders>
            <w:vAlign w:val="center"/>
          </w:tcPr>
          <w:p>
            <w:pPr>
              <w:pStyle w:val="Ttulodelatabla"/>
              <w:spacing w:lineRule="atLeast" w:line="375"/>
              <w:ind w:hanging="0" w:left="0" w:right="0"/>
              <w:jc w:val="lef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sz w:val="24"/>
                <w:szCs w:val="24"/>
              </w:rPr>
              <w:t>Descripción</w:t>
            </w:r>
          </w:p>
        </w:tc>
        <w:tc>
          <w:tcPr>
            <w:tcW w:w="1425" w:type="dxa"/>
            <w:tcBorders>
              <w:bottom w:val="single" w:sz="2" w:space="0" w:color="000000"/>
            </w:tcBorders>
            <w:vAlign w:val="center"/>
          </w:tcPr>
          <w:p>
            <w:pPr>
              <w:pStyle w:val="Ttulodelatabla"/>
              <w:spacing w:lineRule="atLeast" w:line="375"/>
              <w:ind w:hanging="0" w:left="0" w:right="0"/>
              <w:jc w:val="lef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sz w:val="24"/>
                <w:szCs w:val="24"/>
              </w:rPr>
              <w:t>Unidades</w:t>
            </w:r>
          </w:p>
        </w:tc>
        <w:tc>
          <w:tcPr>
            <w:tcW w:w="1531" w:type="dxa"/>
            <w:tcBorders>
              <w:bottom w:val="single" w:sz="2" w:space="0" w:color="000000"/>
            </w:tcBorders>
            <w:vAlign w:val="center"/>
          </w:tcPr>
          <w:p>
            <w:pPr>
              <w:pStyle w:val="Ttulodelatabla"/>
              <w:spacing w:lineRule="atLeast" w:line="375"/>
              <w:ind w:hanging="0" w:left="0" w:right="0"/>
              <w:jc w:val="lef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sz w:val="24"/>
                <w:szCs w:val="24"/>
              </w:rPr>
              <w:t>Punto de Control (Fecha Límite)</w:t>
            </w:r>
          </w:p>
        </w:tc>
        <w:tc>
          <w:tcPr>
            <w:tcW w:w="2640" w:type="dxa"/>
            <w:tcBorders>
              <w:bottom w:val="single" w:sz="2" w:space="0" w:color="000000"/>
            </w:tcBorders>
            <w:vAlign w:val="center"/>
          </w:tcPr>
          <w:p>
            <w:pPr>
              <w:pStyle w:val="Ttulodelatabla"/>
              <w:spacing w:lineRule="atLeast" w:line="375"/>
              <w:ind w:hanging="0" w:left="0" w:right="0"/>
              <w:jc w:val="lef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sz w:val="24"/>
                <w:szCs w:val="24"/>
              </w:rPr>
              <w:t>Condicionante</w:t>
            </w:r>
          </w:p>
        </w:tc>
      </w:tr>
      <w:tr>
        <w:trPr/>
        <w:tc>
          <w:tcPr>
            <w:tcW w:w="1905" w:type="dxa"/>
            <w:tcBorders>
              <w:bottom w:val="single" w:sz="2" w:space="0" w:color="000000"/>
            </w:tcBorders>
            <w:vAlign w:val="center"/>
          </w:tcPr>
          <w:p>
            <w:pPr>
              <w:pStyle w:val="Contenidodelatabla"/>
              <w:spacing w:lineRule="atLeast" w:line="375"/>
              <w:ind w:hanging="0" w:left="0" w:right="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4"/>
                <w:szCs w:val="24"/>
              </w:rPr>
              <w:t>Etapa 1: Fundación Relacional</w:t>
            </w:r>
          </w:p>
        </w:tc>
        <w:tc>
          <w:tcPr>
            <w:tcW w:w="2909" w:type="dxa"/>
            <w:tcBorders>
              <w:bottom w:val="single" w:sz="2" w:space="0" w:color="000000"/>
            </w:tcBorders>
            <w:vAlign w:val="center"/>
          </w:tcPr>
          <w:p>
            <w:pPr>
              <w:pStyle w:val="Contenidodelatabla"/>
              <w:spacing w:lineRule="atLeast" w:line="330"/>
              <w:ind w:hanging="0" w:left="0" w:right="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4"/>
                <w:szCs w:val="24"/>
              </w:rPr>
              <w:t>Diseño e Implementación Inicial.</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4"/>
                <w:szCs w:val="24"/>
              </w:rPr>
              <w:br/>
              <w:t>- Análisis de requisitos del caso de estudio.</w:t>
              <w:br/>
              <w:t>- Diseño del Modelo Entidad-Relación (MER) y su paso a esquema relacional.</w:t>
              <w:br/>
              <w:t>- Implementación del modelo en MySQL (o motor elegido) con claves primarias, foráneas y restricciones (</w:t>
            </w: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4"/>
                <w:szCs w:val="24"/>
                <w:shd w:fill="EBEEF2" w:val="clear"/>
              </w:rPr>
              <w:t>CHECK</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4"/>
                <w:szCs w:val="24"/>
              </w:rPr>
              <w:t>, </w:t>
            </w: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4"/>
                <w:szCs w:val="24"/>
                <w:shd w:fill="EBEEF2" w:val="clear"/>
              </w:rPr>
              <w:t>UNIQUE</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4"/>
                <w:szCs w:val="24"/>
              </w:rPr>
              <w:t>).</w:t>
              <w:br/>
              <w:t>- Inserción de datos de ejemplo (mínimo 5 registros por entidad principal).</w:t>
            </w:r>
          </w:p>
        </w:tc>
        <w:tc>
          <w:tcPr>
            <w:tcW w:w="1425" w:type="dxa"/>
            <w:tcBorders>
              <w:bottom w:val="single" w:sz="2" w:space="0" w:color="000000"/>
            </w:tcBorders>
            <w:vAlign w:val="center"/>
          </w:tcPr>
          <w:p>
            <w:pPr>
              <w:pStyle w:val="Contenidodelatabla"/>
              <w:spacing w:lineRule="atLeast" w:line="375"/>
              <w:ind w:hanging="0" w:left="0" w:right="0"/>
              <w:rPr>
                <w:sz w:val="24"/>
                <w:szCs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4"/>
                <w:szCs w:val="24"/>
              </w:rPr>
              <w:t>U1 + U2 (Consolidadas)</w:t>
            </w:r>
          </w:p>
        </w:tc>
        <w:tc>
          <w:tcPr>
            <w:tcW w:w="1531" w:type="dxa"/>
            <w:tcBorders>
              <w:bottom w:val="single" w:sz="2" w:space="0" w:color="000000"/>
            </w:tcBorders>
            <w:vAlign w:val="center"/>
          </w:tcPr>
          <w:p>
            <w:pPr>
              <w:pStyle w:val="Contenidodelatabla"/>
              <w:spacing w:lineRule="atLeast" w:line="375"/>
              <w:ind w:hanging="0" w:left="0" w:right="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4"/>
                <w:szCs w:val="24"/>
              </w:rPr>
              <w:t>Clase #7</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4"/>
                <w:szCs w:val="24"/>
              </w:rPr>
              <w:t> (28/04)</w:t>
            </w:r>
          </w:p>
        </w:tc>
        <w:tc>
          <w:tcPr>
            <w:tcW w:w="2640" w:type="dxa"/>
            <w:tcBorders>
              <w:bottom w:val="single" w:sz="2" w:space="0" w:color="000000"/>
            </w:tcBorders>
            <w:vAlign w:val="center"/>
          </w:tcPr>
          <w:p>
            <w:pPr>
              <w:pStyle w:val="Contenidodelatabla"/>
              <w:spacing w:lineRule="atLeast" w:line="375"/>
              <w:ind w:hanging="0" w:left="0" w:right="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4"/>
                <w:szCs w:val="24"/>
              </w:rPr>
              <w:t>Entrega obligatoria.</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4"/>
                <w:szCs w:val="24"/>
              </w:rPr>
              <w:t> Sin el modelo relacional funcionando, no se puede avanzar a las etapas de migración.</w:t>
            </w:r>
          </w:p>
        </w:tc>
      </w:tr>
      <w:tr>
        <w:trPr/>
        <w:tc>
          <w:tcPr>
            <w:tcW w:w="1905" w:type="dxa"/>
            <w:tcBorders>
              <w:bottom w:val="single" w:sz="2" w:space="0" w:color="000000"/>
            </w:tcBorders>
            <w:vAlign w:val="center"/>
          </w:tcPr>
          <w:p>
            <w:pPr>
              <w:pStyle w:val="Contenidodelatabla"/>
              <w:spacing w:lineRule="atLeast" w:line="375"/>
              <w:ind w:hanging="0" w:left="0" w:right="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4"/>
                <w:szCs w:val="24"/>
              </w:rPr>
              <w:t>Etapa 2: Semiestructurados</w:t>
            </w:r>
          </w:p>
        </w:tc>
        <w:tc>
          <w:tcPr>
            <w:tcW w:w="2909" w:type="dxa"/>
            <w:tcBorders>
              <w:bottom w:val="single" w:sz="2" w:space="0" w:color="000000"/>
            </w:tcBorders>
            <w:vAlign w:val="center"/>
          </w:tcPr>
          <w:p>
            <w:pPr>
              <w:pStyle w:val="Contenidodelatabla"/>
              <w:spacing w:lineRule="atLeast" w:line="330"/>
              <w:ind w:hanging="0" w:left="0" w:right="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4"/>
                <w:szCs w:val="24"/>
              </w:rPr>
              <w:t>Incorporación de Flexibilidad con JSON.</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4"/>
                <w:szCs w:val="24"/>
              </w:rPr>
              <w:br/>
              <w:t>- Justificar y agregar un campo de tipo </w:t>
            </w: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4"/>
                <w:szCs w:val="24"/>
                <w:shd w:fill="EBEEF2" w:val="clear"/>
              </w:rPr>
              <w:t>JSON</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4"/>
                <w:szCs w:val="24"/>
              </w:rPr>
              <w:t> en alguna tabla del modelo relacional para almacenar atributos variables o dinámicos (ej: "atributos extras" de un producto, "metadatos" de una reseña).</w:t>
              <w:br/>
              <w:t>- Implementar consultas en SQL que utilicen funciones JSON (</w:t>
            </w: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4"/>
                <w:szCs w:val="24"/>
                <w:shd w:fill="EBEEF2" w:val="clear"/>
              </w:rPr>
              <w:t>JSON_EXTRACT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4"/>
                <w:szCs w:val="24"/>
              </w:rPr>
              <w:t>, </w:t>
            </w: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4"/>
                <w:szCs w:val="24"/>
                <w:shd w:fill="EBEEF2" w:val="clear"/>
              </w:rPr>
              <w:t>JSON_SET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4"/>
                <w:szCs w:val="24"/>
              </w:rPr>
              <w:t>) para filtrar y manipular estos datos.</w:t>
            </w:r>
          </w:p>
        </w:tc>
        <w:tc>
          <w:tcPr>
            <w:tcW w:w="1425" w:type="dxa"/>
            <w:tcBorders>
              <w:bottom w:val="single" w:sz="2" w:space="0" w:color="000000"/>
            </w:tcBorders>
            <w:vAlign w:val="center"/>
          </w:tcPr>
          <w:p>
            <w:pPr>
              <w:pStyle w:val="Contenidodelatabla"/>
              <w:spacing w:lineRule="atLeast" w:line="375"/>
              <w:ind w:hanging="0" w:left="0" w:right="0"/>
              <w:rPr>
                <w:sz w:val="24"/>
                <w:szCs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4"/>
                <w:szCs w:val="24"/>
              </w:rPr>
              <w:t>U3</w:t>
            </w:r>
          </w:p>
        </w:tc>
        <w:tc>
          <w:tcPr>
            <w:tcW w:w="1531" w:type="dxa"/>
            <w:tcBorders>
              <w:bottom w:val="single" w:sz="2" w:space="0" w:color="000000"/>
            </w:tcBorders>
            <w:vAlign w:val="center"/>
          </w:tcPr>
          <w:p>
            <w:pPr>
              <w:pStyle w:val="Contenidodelatabla"/>
              <w:spacing w:lineRule="atLeast" w:line="375"/>
              <w:ind w:hanging="0" w:left="0" w:right="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4"/>
                <w:szCs w:val="24"/>
              </w:rPr>
              <w:t>Clase #7</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4"/>
                <w:szCs w:val="24"/>
              </w:rPr>
              <w:t> (28/04)</w:t>
            </w:r>
          </w:p>
        </w:tc>
        <w:tc>
          <w:tcPr>
            <w:tcW w:w="2640" w:type="dxa"/>
            <w:tcBorders>
              <w:bottom w:val="single" w:sz="2" w:space="0" w:color="000000"/>
            </w:tcBorders>
            <w:vAlign w:val="center"/>
          </w:tcPr>
          <w:p>
            <w:pPr>
              <w:pStyle w:val="Contenidodelatabla"/>
              <w:spacing w:lineRule="atLeast" w:line="375"/>
              <w:ind w:hanging="0" w:left="0" w:right="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4"/>
                <w:szCs w:val="24"/>
              </w:rPr>
              <w:t>Entrega obligatoria.</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4"/>
                <w:szCs w:val="24"/>
              </w:rPr>
              <w:t> Demuestra la capacidad de integrar datos semiestructurados en un motor relacional.</w:t>
            </w:r>
          </w:p>
        </w:tc>
      </w:tr>
      <w:tr>
        <w:trPr/>
        <w:tc>
          <w:tcPr>
            <w:tcW w:w="1905" w:type="dxa"/>
            <w:tcBorders>
              <w:bottom w:val="single" w:sz="2" w:space="0" w:color="000000"/>
            </w:tcBorders>
            <w:vAlign w:val="center"/>
          </w:tcPr>
          <w:p>
            <w:pPr>
              <w:pStyle w:val="Contenidodelatabla"/>
              <w:spacing w:lineRule="atLeast" w:line="375"/>
              <w:ind w:hanging="0" w:left="0" w:right="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4"/>
                <w:szCs w:val="24"/>
              </w:rPr>
              <w:t>Etapa 3: Migración a NoSQL (Documental)</w:t>
            </w:r>
          </w:p>
        </w:tc>
        <w:tc>
          <w:tcPr>
            <w:tcW w:w="2909" w:type="dxa"/>
            <w:tcBorders>
              <w:bottom w:val="single" w:sz="2" w:space="0" w:color="000000"/>
            </w:tcBorders>
            <w:vAlign w:val="center"/>
          </w:tcPr>
          <w:p>
            <w:pPr>
              <w:pStyle w:val="Contenidodelatabla"/>
              <w:spacing w:lineRule="atLeast" w:line="375"/>
              <w:ind w:hanging="0" w:left="0" w:right="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4"/>
                <w:szCs w:val="24"/>
              </w:rPr>
              <w:t>De las Tablas a los Documentos.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4"/>
                <w:szCs w:val="24"/>
              </w:rPr>
              <w:br/>
              <w:t>- Seleccionar una parte del modelo relacional (ej: las reseñas y los usuarios, o los productos y sus atributos) y diseñar una estructura equivalente en MongoDB (documentos anidados).</w:t>
              <w:br/>
              <w:t>- Justificar la elección del modelo de documentos para ese subconjunto de datos.</w:t>
              <w:br/>
              <w:t>- Implementar la estructura en MongoDB Atlas y migrar (insertar) los datos de ejemplo.</w:t>
              <w:br/>
              <w:t>- Realizar consultas en MongoDB que respondan a las mismas preguntas de negocio que las consultas SQL originales.</w:t>
            </w:r>
          </w:p>
        </w:tc>
        <w:tc>
          <w:tcPr>
            <w:tcW w:w="1425" w:type="dxa"/>
            <w:tcBorders>
              <w:bottom w:val="single" w:sz="2" w:space="0" w:color="000000"/>
            </w:tcBorders>
            <w:vAlign w:val="center"/>
          </w:tcPr>
          <w:p>
            <w:pPr>
              <w:pStyle w:val="Contenidodelatabla"/>
              <w:spacing w:lineRule="atLeast" w:line="375"/>
              <w:ind w:hanging="0" w:left="0" w:right="0"/>
              <w:rPr>
                <w:sz w:val="24"/>
                <w:szCs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4"/>
                <w:szCs w:val="24"/>
              </w:rPr>
              <w:t>U4 (Documental)</w:t>
            </w:r>
          </w:p>
        </w:tc>
        <w:tc>
          <w:tcPr>
            <w:tcW w:w="1531" w:type="dxa"/>
            <w:tcBorders>
              <w:bottom w:val="single" w:sz="2" w:space="0" w:color="000000"/>
            </w:tcBorders>
            <w:vAlign w:val="center"/>
          </w:tcPr>
          <w:p>
            <w:pPr>
              <w:pStyle w:val="Contenidodelatabla"/>
              <w:spacing w:lineRule="atLeast" w:line="375"/>
              <w:ind w:hanging="0" w:left="0" w:right="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4"/>
                <w:szCs w:val="24"/>
              </w:rPr>
              <w:t>Clase #11</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4"/>
                <w:szCs w:val="24"/>
              </w:rPr>
              <w:t> (26/05)</w:t>
            </w:r>
          </w:p>
        </w:tc>
        <w:tc>
          <w:tcPr>
            <w:tcW w:w="2640" w:type="dxa"/>
            <w:tcBorders>
              <w:bottom w:val="single" w:sz="2" w:space="0" w:color="000000"/>
            </w:tcBorders>
            <w:vAlign w:val="center"/>
          </w:tcPr>
          <w:p>
            <w:pPr>
              <w:pStyle w:val="Contenidodelatabla"/>
              <w:spacing w:lineRule="atLeast" w:line="375"/>
              <w:ind w:hanging="0" w:left="0" w:right="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4"/>
                <w:szCs w:val="24"/>
              </w:rPr>
              <w:t>Entrega obligatoria.</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4"/>
                <w:szCs w:val="24"/>
              </w:rPr>
              <w:t> Demuestra la comprensión del cambio de paradigma (relacional a documental).</w:t>
            </w:r>
          </w:p>
        </w:tc>
      </w:tr>
      <w:tr>
        <w:trPr/>
        <w:tc>
          <w:tcPr>
            <w:tcW w:w="1905" w:type="dxa"/>
            <w:tcBorders>
              <w:bottom w:val="single" w:sz="2" w:space="0" w:color="000000"/>
            </w:tcBorders>
            <w:vAlign w:val="center"/>
          </w:tcPr>
          <w:p>
            <w:pPr>
              <w:pStyle w:val="Contenidodelatabla"/>
              <w:spacing w:lineRule="atLeast" w:line="375"/>
              <w:ind w:hanging="0" w:left="0" w:right="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4"/>
                <w:szCs w:val="24"/>
              </w:rPr>
              <w:t>Etapa 4: Análisis de Grafos</w:t>
            </w:r>
          </w:p>
        </w:tc>
        <w:tc>
          <w:tcPr>
            <w:tcW w:w="2909" w:type="dxa"/>
            <w:tcBorders>
              <w:bottom w:val="single" w:sz="2" w:space="0" w:color="000000"/>
            </w:tcBorders>
            <w:vAlign w:val="center"/>
          </w:tcPr>
          <w:p>
            <w:pPr>
              <w:pStyle w:val="Contenidodelatabla"/>
              <w:spacing w:lineRule="atLeast" w:line="375"/>
              <w:ind w:hanging="0" w:left="0" w:right="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4"/>
                <w:szCs w:val="24"/>
              </w:rPr>
              <w:t>Explorando las Conexiones.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4"/>
                <w:szCs w:val="24"/>
              </w:rPr>
              <w:br/>
              <w:t>- Identificar una relación del modelo que pueda ser mejor representada como un grafo (ej: "amigos que recomiendan películas", "usuarios que siguen a otros", "productos frecuentemente comprados juntos").</w:t>
              <w:br/>
              <w:t>- Diseñar un modelo de grafos (nodos y relaciones) para esa funcionalidad específica en Neo4j.</w:t>
              <w:br/>
              <w:t>- Implementar el grafo en Neo4j Sandbox con los datos de ejemplo.</w:t>
              <w:br/>
              <w:t>- Escribir consultas en Cypher que respondan a preguntas como: "Recomendar amigos de amigos" o "Encontrar el camino más corto entre dos usuarios".</w:t>
            </w:r>
          </w:p>
        </w:tc>
        <w:tc>
          <w:tcPr>
            <w:tcW w:w="1425" w:type="dxa"/>
            <w:tcBorders>
              <w:bottom w:val="single" w:sz="2" w:space="0" w:color="000000"/>
            </w:tcBorders>
            <w:vAlign w:val="center"/>
          </w:tcPr>
          <w:p>
            <w:pPr>
              <w:pStyle w:val="Contenidodelatabla"/>
              <w:spacing w:lineRule="atLeast" w:line="375"/>
              <w:ind w:hanging="0" w:left="0" w:right="0"/>
              <w:rPr>
                <w:sz w:val="24"/>
                <w:szCs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4"/>
                <w:szCs w:val="24"/>
              </w:rPr>
              <w:t>U4 (Grafos)</w:t>
            </w:r>
          </w:p>
        </w:tc>
        <w:tc>
          <w:tcPr>
            <w:tcW w:w="1531" w:type="dxa"/>
            <w:tcBorders>
              <w:bottom w:val="single" w:sz="2" w:space="0" w:color="000000"/>
            </w:tcBorders>
            <w:vAlign w:val="center"/>
          </w:tcPr>
          <w:p>
            <w:pPr>
              <w:pStyle w:val="Contenidodelatabla"/>
              <w:spacing w:lineRule="atLeast" w:line="375"/>
              <w:ind w:hanging="0" w:left="0" w:right="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4"/>
                <w:szCs w:val="24"/>
              </w:rPr>
              <w:t>Clase #15</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4"/>
                <w:szCs w:val="24"/>
              </w:rPr>
              <w:t> (23/06)</w:t>
            </w:r>
          </w:p>
        </w:tc>
        <w:tc>
          <w:tcPr>
            <w:tcW w:w="2640" w:type="dxa"/>
            <w:tcBorders>
              <w:bottom w:val="single" w:sz="2" w:space="0" w:color="000000"/>
            </w:tcBorders>
            <w:vAlign w:val="center"/>
          </w:tcPr>
          <w:p>
            <w:pPr>
              <w:pStyle w:val="Contenidodelatabla"/>
              <w:spacing w:lineRule="atLeast" w:line="375"/>
              <w:ind w:hanging="0" w:left="0" w:right="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4"/>
                <w:szCs w:val="24"/>
              </w:rPr>
              <w:t>Entrega obligatoria.</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4"/>
                <w:szCs w:val="24"/>
              </w:rPr>
              <w:t> Demuestra la capacidad de modelar y consultar datos altamente conectados.</w:t>
            </w:r>
          </w:p>
        </w:tc>
      </w:tr>
    </w:tbl>
    <w:p>
      <w:pPr>
        <w:pStyle w:val="Lneahorizontal"/>
        <w:rPr>
          <w:sz w:val="24"/>
          <w:szCs w:val="24"/>
        </w:rPr>
      </w:pPr>
      <w:r>
        <w:rPr>
          <w:sz w:val="24"/>
          <w:szCs w:val="24"/>
        </w:rPr>
      </w:r>
    </w:p>
    <w:p>
      <w:pPr>
        <w:pStyle w:val="Heading4"/>
        <w:widowControl/>
        <w:spacing w:lineRule="atLeast" w:line="420" w:before="240" w:after="120"/>
        <w:ind w:hanging="0" w:left="0" w:right="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0F1115"/>
          <w:spacing w:val="0"/>
          <w:sz w:val="24"/>
          <w:szCs w:val="24"/>
        </w:rPr>
        <w:t>Entregables Finales y Presentación</w:t>
      </w:r>
    </w:p>
    <w:p>
      <w:pPr>
        <w:pStyle w:val="BodyText"/>
        <w:widowControl/>
        <w:numPr>
          <w:ilvl w:val="0"/>
          <w:numId w:val="19"/>
        </w:numPr>
        <w:tabs>
          <w:tab w:val="clear" w:pos="720"/>
          <w:tab w:val="left" w:pos="0" w:leader="none"/>
        </w:tabs>
        <w:spacing w:before="0" w:after="120"/>
        <w:ind w:hanging="0" w:left="0" w:right="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szCs w:val="24"/>
        </w:rPr>
        <w:t>Repositorio/Informe Digital:</w:t>
      </w:r>
    </w:p>
    <w:p>
      <w:pPr>
        <w:pStyle w:val="BodyText"/>
        <w:widowControl/>
        <w:numPr>
          <w:ilvl w:val="1"/>
          <w:numId w:val="19"/>
        </w:numPr>
        <w:tabs>
          <w:tab w:val="clear" w:pos="720"/>
          <w:tab w:val="left" w:pos="0" w:leader="none"/>
        </w:tabs>
        <w:spacing w:before="0" w:after="0"/>
        <w:ind w:hanging="0" w:left="0" w:right="0"/>
        <w:rPr>
          <w:sz w:val="24"/>
          <w:szCs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szCs w:val="24"/>
        </w:rPr>
        <w:t>Un documento (PDF/Markdown) que incluya la justificación de las decisiones técnicas en cada etapa.</w:t>
      </w:r>
    </w:p>
    <w:p>
      <w:pPr>
        <w:pStyle w:val="BodyText"/>
        <w:widowControl/>
        <w:numPr>
          <w:ilvl w:val="1"/>
          <w:numId w:val="19"/>
        </w:numPr>
        <w:tabs>
          <w:tab w:val="clear" w:pos="720"/>
          <w:tab w:val="left" w:pos="0" w:leader="none"/>
        </w:tabs>
        <w:spacing w:before="0" w:after="0"/>
        <w:ind w:hanging="0" w:left="0" w:right="0"/>
        <w:rPr>
          <w:sz w:val="24"/>
          <w:szCs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szCs w:val="24"/>
        </w:rPr>
        <w:t>Scripts SQL completos (creación, inserción, consultas JSON).</w:t>
      </w:r>
    </w:p>
    <w:p>
      <w:pPr>
        <w:pStyle w:val="BodyText"/>
        <w:widowControl/>
        <w:numPr>
          <w:ilvl w:val="1"/>
          <w:numId w:val="19"/>
        </w:numPr>
        <w:tabs>
          <w:tab w:val="clear" w:pos="720"/>
          <w:tab w:val="left" w:pos="0" w:leader="none"/>
        </w:tabs>
        <w:spacing w:before="0" w:after="0"/>
        <w:ind w:hanging="0" w:left="0" w:right="0"/>
        <w:rPr>
          <w:sz w:val="24"/>
          <w:szCs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szCs w:val="24"/>
        </w:rPr>
        <w:t>Archivos JSON con la estructura de documentos de MongoDB.</w:t>
      </w:r>
    </w:p>
    <w:p>
      <w:pPr>
        <w:pStyle w:val="BodyText"/>
        <w:widowControl/>
        <w:numPr>
          <w:ilvl w:val="1"/>
          <w:numId w:val="19"/>
        </w:numPr>
        <w:tabs>
          <w:tab w:val="clear" w:pos="720"/>
          <w:tab w:val="left" w:pos="0" w:leader="none"/>
        </w:tabs>
        <w:spacing w:before="0" w:after="0"/>
        <w:ind w:hanging="0" w:left="0" w:right="0"/>
        <w:rPr>
          <w:sz w:val="24"/>
          <w:szCs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szCs w:val="24"/>
        </w:rPr>
        <w:t>Archivo o capturas del grafo en Neo4j y las consultas Cypher utilizadas.</w:t>
      </w:r>
    </w:p>
    <w:p>
      <w:pPr>
        <w:pStyle w:val="BodyText"/>
        <w:widowControl/>
        <w:numPr>
          <w:ilvl w:val="1"/>
          <w:numId w:val="19"/>
        </w:numPr>
        <w:tabs>
          <w:tab w:val="clear" w:pos="720"/>
          <w:tab w:val="left" w:pos="0" w:leader="none"/>
        </w:tabs>
        <w:spacing w:before="0" w:after="0"/>
        <w:ind w:hanging="0" w:left="0" w:right="0"/>
        <w:rPr>
          <w:sz w:val="24"/>
          <w:szCs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szCs w:val="24"/>
        </w:rPr>
        <w:t>Capturas de pantalla de los resultados obtenidos.</w:t>
      </w:r>
    </w:p>
    <w:p>
      <w:pPr>
        <w:pStyle w:val="BodyText"/>
        <w:widowControl/>
        <w:numPr>
          <w:ilvl w:val="0"/>
          <w:numId w:val="19"/>
        </w:numPr>
        <w:tabs>
          <w:tab w:val="clear" w:pos="720"/>
          <w:tab w:val="left" w:pos="0" w:leader="none"/>
        </w:tabs>
        <w:spacing w:before="0" w:after="120"/>
        <w:ind w:hanging="0" w:left="0" w:right="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szCs w:val="24"/>
        </w:rPr>
        <w:t>Presentación Oral (Coloquio):</w:t>
      </w:r>
    </w:p>
    <w:p>
      <w:pPr>
        <w:pStyle w:val="BodyText"/>
        <w:widowControl/>
        <w:numPr>
          <w:ilvl w:val="1"/>
          <w:numId w:val="19"/>
        </w:numPr>
        <w:tabs>
          <w:tab w:val="clear" w:pos="720"/>
          <w:tab w:val="left" w:pos="0" w:leader="none"/>
        </w:tabs>
        <w:spacing w:before="0" w:after="0"/>
        <w:ind w:hanging="0" w:left="0" w:right="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szCs w:val="24"/>
        </w:rPr>
        <w:t>Duración:</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szCs w:val="24"/>
        </w:rPr>
        <w:t> 10 minutos por grupo.</w:t>
      </w:r>
    </w:p>
    <w:p>
      <w:pPr>
        <w:pStyle w:val="BodyText"/>
        <w:widowControl/>
        <w:numPr>
          <w:ilvl w:val="1"/>
          <w:numId w:val="19"/>
        </w:numPr>
        <w:tabs>
          <w:tab w:val="clear" w:pos="720"/>
          <w:tab w:val="left" w:pos="0" w:leader="none"/>
        </w:tabs>
        <w:spacing w:before="0" w:after="120"/>
        <w:ind w:hanging="0" w:left="0" w:right="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szCs w:val="24"/>
        </w:rPr>
        <w:t>Contenido:</w:t>
      </w:r>
    </w:p>
    <w:p>
      <w:pPr>
        <w:pStyle w:val="BodyText"/>
        <w:widowControl/>
        <w:numPr>
          <w:ilvl w:val="2"/>
          <w:numId w:val="19"/>
        </w:numPr>
        <w:tabs>
          <w:tab w:val="clear" w:pos="720"/>
          <w:tab w:val="left" w:pos="0" w:leader="none"/>
        </w:tabs>
        <w:spacing w:before="0" w:after="0"/>
        <w:ind w:hanging="0" w:left="0" w:right="0"/>
        <w:rPr>
          <w:sz w:val="24"/>
          <w:szCs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szCs w:val="24"/>
        </w:rPr>
        <w:t>Explicación del caso de estudio.</w:t>
      </w:r>
    </w:p>
    <w:p>
      <w:pPr>
        <w:pStyle w:val="BodyText"/>
        <w:widowControl/>
        <w:numPr>
          <w:ilvl w:val="2"/>
          <w:numId w:val="19"/>
        </w:numPr>
        <w:tabs>
          <w:tab w:val="clear" w:pos="720"/>
          <w:tab w:val="left" w:pos="0" w:leader="none"/>
        </w:tabs>
        <w:spacing w:before="0" w:after="0"/>
        <w:ind w:hanging="0" w:left="0" w:right="0"/>
        <w:rPr>
          <w:sz w:val="24"/>
          <w:szCs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szCs w:val="24"/>
        </w:rPr>
        <w:t>Demostración rápida del modelo relacional y el punto crítico que llevó a migrar a NoSQL.</w:t>
      </w:r>
    </w:p>
    <w:p>
      <w:pPr>
        <w:pStyle w:val="BodyText"/>
        <w:widowControl/>
        <w:numPr>
          <w:ilvl w:val="2"/>
          <w:numId w:val="19"/>
        </w:numPr>
        <w:tabs>
          <w:tab w:val="clear" w:pos="720"/>
          <w:tab w:val="left" w:pos="0" w:leader="none"/>
        </w:tabs>
        <w:spacing w:before="0" w:after="0"/>
        <w:ind w:hanging="0" w:left="0" w:right="0"/>
        <w:rPr>
          <w:sz w:val="24"/>
          <w:szCs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szCs w:val="24"/>
        </w:rPr>
        <w:t>Exhibición de la solución en MongoDB y/o Neo4j.</w:t>
      </w:r>
    </w:p>
    <w:p>
      <w:pPr>
        <w:pStyle w:val="BodyText"/>
        <w:widowControl/>
        <w:numPr>
          <w:ilvl w:val="2"/>
          <w:numId w:val="19"/>
        </w:numPr>
        <w:tabs>
          <w:tab w:val="clear" w:pos="720"/>
          <w:tab w:val="left" w:pos="0" w:leader="none"/>
        </w:tabs>
        <w:spacing w:before="0" w:after="0"/>
        <w:ind w:hanging="0" w:left="0" w:right="0"/>
        <w:rPr>
          <w:sz w:val="24"/>
          <w:szCs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szCs w:val="24"/>
        </w:rPr>
        <w:t>Reflexión final: Ventajas y desventajas de cada tecnología en el contexto del problema.</w:t>
      </w:r>
    </w:p>
    <w:p>
      <w:pPr>
        <w:pStyle w:val="Lneahorizontal"/>
        <w:rPr>
          <w:sz w:val="24"/>
          <w:szCs w:val="24"/>
        </w:rPr>
      </w:pPr>
      <w:r>
        <w:rPr>
          <w:sz w:val="24"/>
          <w:szCs w:val="24"/>
        </w:rPr>
      </w:r>
    </w:p>
    <w:p>
      <w:pPr>
        <w:pStyle w:val="Heading4"/>
        <w:widowControl/>
        <w:spacing w:lineRule="atLeast" w:line="420" w:before="240" w:after="120"/>
        <w:ind w:hanging="0" w:left="0" w:right="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0F1115"/>
          <w:spacing w:val="0"/>
          <w:sz w:val="24"/>
          <w:szCs w:val="24"/>
        </w:rPr>
        <w:t>Evaluación y Condiciones de Aprobación</w:t>
      </w:r>
    </w:p>
    <w:p>
      <w:pPr>
        <w:pStyle w:val="BodyText"/>
        <w:widowControl/>
        <w:numPr>
          <w:ilvl w:val="0"/>
          <w:numId w:val="20"/>
        </w:numPr>
        <w:tabs>
          <w:tab w:val="clear" w:pos="720"/>
          <w:tab w:val="left" w:pos="0" w:leader="none"/>
        </w:tabs>
        <w:spacing w:before="0" w:after="0"/>
        <w:ind w:hanging="0" w:left="0" w:right="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szCs w:val="24"/>
        </w:rPr>
        <w:t>Evaluación:</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szCs w:val="24"/>
        </w:rPr>
        <w:t> El TPI tiene un valor del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szCs w:val="24"/>
        </w:rPr>
        <w:t>30% de la nota final</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szCs w:val="24"/>
        </w:rPr>
        <w:t> (junto con los dos parciales y sus recuperatorios).</w:t>
      </w:r>
    </w:p>
    <w:p>
      <w:pPr>
        <w:pStyle w:val="BodyText"/>
        <w:widowControl/>
        <w:numPr>
          <w:ilvl w:val="0"/>
          <w:numId w:val="20"/>
        </w:numPr>
        <w:tabs>
          <w:tab w:val="clear" w:pos="720"/>
          <w:tab w:val="left" w:pos="0" w:leader="none"/>
        </w:tabs>
        <w:spacing w:before="0" w:after="120"/>
        <w:ind w:hanging="0" w:left="0" w:right="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szCs w:val="24"/>
        </w:rPr>
        <w:t>Condiciones:</w:t>
      </w:r>
    </w:p>
    <w:p>
      <w:pPr>
        <w:pStyle w:val="BodyText"/>
        <w:widowControl/>
        <w:numPr>
          <w:ilvl w:val="1"/>
          <w:numId w:val="20"/>
        </w:numPr>
        <w:tabs>
          <w:tab w:val="clear" w:pos="720"/>
          <w:tab w:val="left" w:pos="0" w:leader="none"/>
        </w:tabs>
        <w:spacing w:before="0" w:after="120"/>
        <w:ind w:hanging="0" w:left="0" w:right="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szCs w:val="24"/>
        </w:rPr>
        <w:t>Aprobación Directa (Promoción):</w:t>
      </w:r>
    </w:p>
    <w:p>
      <w:pPr>
        <w:pStyle w:val="BodyText"/>
        <w:widowControl/>
        <w:numPr>
          <w:ilvl w:val="2"/>
          <w:numId w:val="20"/>
        </w:numPr>
        <w:tabs>
          <w:tab w:val="clear" w:pos="720"/>
          <w:tab w:val="left" w:pos="0" w:leader="none"/>
        </w:tabs>
        <w:spacing w:before="0" w:after="0"/>
        <w:ind w:hanging="0" w:left="0" w:right="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szCs w:val="24"/>
        </w:rPr>
        <w:t>Nota igual o superior a 6 (seis) en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szCs w:val="24"/>
        </w:rPr>
        <w:t>cada una de las 4 etapas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szCs w:val="24"/>
        </w:rPr>
        <w:t> del TPI.</w:t>
      </w:r>
    </w:p>
    <w:p>
      <w:pPr>
        <w:pStyle w:val="BodyText"/>
        <w:widowControl/>
        <w:numPr>
          <w:ilvl w:val="2"/>
          <w:numId w:val="20"/>
        </w:numPr>
        <w:tabs>
          <w:tab w:val="clear" w:pos="720"/>
          <w:tab w:val="left" w:pos="0" w:leader="none"/>
        </w:tabs>
        <w:spacing w:before="0" w:after="0"/>
        <w:ind w:hanging="0" w:left="0" w:right="0"/>
        <w:rPr>
          <w:sz w:val="24"/>
          <w:szCs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szCs w:val="24"/>
        </w:rPr>
        <w:t>Nota igual o superior a 6 (seis) en los dos exámenes parciales.</w:t>
      </w:r>
    </w:p>
    <w:p>
      <w:pPr>
        <w:pStyle w:val="BodyText"/>
        <w:widowControl/>
        <w:numPr>
          <w:ilvl w:val="2"/>
          <w:numId w:val="20"/>
        </w:numPr>
        <w:tabs>
          <w:tab w:val="clear" w:pos="720"/>
          <w:tab w:val="left" w:pos="0" w:leader="none"/>
        </w:tabs>
        <w:spacing w:before="0" w:after="0"/>
        <w:ind w:hanging="0" w:left="0" w:right="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szCs w:val="24"/>
        </w:rPr>
        <w:t>Solo se permite recuperar UNO de los dos parciales.</w:t>
      </w:r>
    </w:p>
    <w:p>
      <w:pPr>
        <w:pStyle w:val="BodyText"/>
        <w:widowControl/>
        <w:numPr>
          <w:ilvl w:val="1"/>
          <w:numId w:val="20"/>
        </w:numPr>
        <w:tabs>
          <w:tab w:val="clear" w:pos="720"/>
          <w:tab w:val="left" w:pos="0" w:leader="none"/>
        </w:tabs>
        <w:spacing w:before="0" w:after="120"/>
        <w:ind w:hanging="0" w:left="0" w:right="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szCs w:val="24"/>
        </w:rPr>
        <w:t>Aprobación de la Cursada (Regularidad):</w:t>
      </w:r>
    </w:p>
    <w:p>
      <w:pPr>
        <w:pStyle w:val="BodyText"/>
        <w:widowControl/>
        <w:numPr>
          <w:ilvl w:val="2"/>
          <w:numId w:val="20"/>
        </w:numPr>
        <w:tabs>
          <w:tab w:val="clear" w:pos="720"/>
          <w:tab w:val="left" w:pos="0" w:leader="none"/>
        </w:tabs>
        <w:spacing w:before="0" w:after="0"/>
        <w:ind w:hanging="0" w:left="0" w:right="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szCs w:val="24"/>
        </w:rPr>
        <w:t>Nota igual o superior a 6 (seis) en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szCs w:val="24"/>
        </w:rPr>
        <w:t>cada una de las 4 etapas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szCs w:val="24"/>
        </w:rPr>
        <w:t> del TPI.</w:t>
      </w:r>
    </w:p>
    <w:p>
      <w:pPr>
        <w:pStyle w:val="BodyText"/>
        <w:widowControl/>
        <w:numPr>
          <w:ilvl w:val="2"/>
          <w:numId w:val="20"/>
        </w:numPr>
        <w:tabs>
          <w:tab w:val="clear" w:pos="720"/>
          <w:tab w:val="left" w:pos="0" w:leader="none"/>
        </w:tabs>
        <w:spacing w:before="0" w:after="0"/>
        <w:ind w:hanging="0" w:left="0" w:right="0"/>
        <w:rPr>
          <w:sz w:val="24"/>
          <w:szCs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szCs w:val="24"/>
        </w:rPr>
        <w:t>Haber aprobado los dos exámenes parciales (pudiendo utilizar todas las instancias de recuperación disponibles).</w:t>
      </w:r>
    </w:p>
    <w:p>
      <w:pPr>
        <w:pStyle w:val="BodyText"/>
        <w:widowControl/>
        <w:numPr>
          <w:ilvl w:val="1"/>
          <w:numId w:val="20"/>
        </w:numPr>
        <w:tabs>
          <w:tab w:val="clear" w:pos="720"/>
          <w:tab w:val="left" w:pos="0" w:leader="none"/>
        </w:tabs>
        <w:spacing w:before="0" w:after="120"/>
        <w:ind w:hanging="0" w:left="0" w:right="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szCs w:val="24"/>
        </w:rPr>
        <w:t>No Aprobación:</w:t>
      </w:r>
    </w:p>
    <w:p>
      <w:pPr>
        <w:pStyle w:val="BodyText"/>
        <w:widowControl/>
        <w:numPr>
          <w:ilvl w:val="2"/>
          <w:numId w:val="20"/>
        </w:numPr>
        <w:tabs>
          <w:tab w:val="clear" w:pos="720"/>
          <w:tab w:val="left" w:pos="0" w:leader="none"/>
        </w:tabs>
        <w:spacing w:before="0" w:after="0"/>
        <w:ind w:hanging="0" w:left="0" w:right="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szCs w:val="24"/>
        </w:rPr>
        <w:t>El incumplimiento en la entrega de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szCs w:val="24"/>
        </w:rPr>
        <w:t>cualquier etapa</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szCs w:val="24"/>
        </w:rPr>
        <w:t> en las fechas estipuladas, o no alcanzar la nota mínima de 6 en las mismas, implicará la no aprobación de la cursada, debiendo el alumno recursar la materia.</w:t>
      </w:r>
    </w:p>
    <w:p>
      <w:pPr>
        <w:pStyle w:val="BodyText"/>
        <w:widowControl/>
        <w:numPr>
          <w:ilvl w:val="0"/>
          <w:numId w:val="20"/>
        </w:numPr>
        <w:tabs>
          <w:tab w:val="clear" w:pos="720"/>
          <w:tab w:val="left" w:pos="0" w:leader="none"/>
        </w:tabs>
        <w:spacing w:before="0" w:after="0"/>
        <w:ind w:hanging="0" w:left="0" w:right="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szCs w:val="24"/>
        </w:rPr>
        <w:t>Recuperatorios: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szCs w:val="24"/>
        </w:rPr>
        <w:t>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szCs w:val="24"/>
        </w:rPr>
        <w:t>No hay recuperatorios para las etapas del TPI.</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szCs w:val="24"/>
        </w:rPr>
        <w:t> El cronograma de puntos de control es estricto para garantizar el avance progresivo. Los recuperatorios existen únicamente para los exámenes parciales (IE1 e IE2).</w:t>
      </w:r>
    </w:p>
    <w:p>
      <w:pPr>
        <w:pStyle w:val="Normal"/>
        <w:numPr>
          <w:ilvl w:val="0"/>
          <w:numId w:val="15"/>
        </w:numPr>
        <w:suppressAutoHyphens w:val="false"/>
        <w:spacing w:lineRule="auto" w:line="259" w:before="0" w:after="160"/>
        <w:rPr>
          <w:b/>
          <w:bCs/>
          <w:sz w:val="24"/>
          <w:szCs w:val="24"/>
        </w:rPr>
      </w:pPr>
      <w:r>
        <w:rPr>
          <w:b/>
          <w:bCs/>
          <w:sz w:val="24"/>
          <w:szCs w:val="24"/>
        </w:rPr>
      </w:r>
    </w:p>
    <w:p>
      <w:pPr>
        <w:pStyle w:val="Normal"/>
        <w:spacing w:lineRule="auto" w:line="259" w:before="0" w:after="160"/>
        <w:rPr>
          <w:sz w:val="24"/>
          <w:szCs w:val="24"/>
        </w:rPr>
      </w:pPr>
      <w:r>
        <w:rPr>
          <w:b/>
          <w:bCs/>
          <w:sz w:val="24"/>
          <w:szCs w:val="24"/>
        </w:rPr>
        <w:t>4. Evaluación continua y seguimiento</w:t>
      </w:r>
    </w:p>
    <w:p>
      <w:pPr>
        <w:pStyle w:val="Normal"/>
        <w:numPr>
          <w:ilvl w:val="0"/>
          <w:numId w:val="12"/>
        </w:numPr>
        <w:suppressAutoHyphens w:val="false"/>
        <w:spacing w:lineRule="auto" w:line="259" w:before="0" w:after="160"/>
        <w:rPr>
          <w:sz w:val="24"/>
          <w:szCs w:val="24"/>
        </w:rPr>
      </w:pPr>
      <w:r>
        <w:rPr>
          <w:b/>
          <w:bCs/>
          <w:sz w:val="24"/>
          <w:szCs w:val="24"/>
        </w:rPr>
        <w:t>Instancias de evaluación presenciales</w:t>
      </w:r>
      <w:r>
        <w:rPr>
          <w:sz w:val="24"/>
          <w:szCs w:val="24"/>
        </w:rPr>
        <w:t>:</w:t>
        <w:br/>
        <w:t>Se realizarán tres instancias de evaluación. Estas evaluaciones servirán para medir el progreso de los alumnos y controlar el avance del TPI.</w:t>
      </w:r>
    </w:p>
    <w:p>
      <w:pPr>
        <w:pStyle w:val="Normal"/>
        <w:numPr>
          <w:ilvl w:val="0"/>
          <w:numId w:val="12"/>
        </w:numPr>
        <w:suppressAutoHyphens w:val="false"/>
        <w:spacing w:lineRule="auto" w:line="259" w:before="0" w:after="160"/>
        <w:rPr>
          <w:sz w:val="24"/>
          <w:szCs w:val="24"/>
        </w:rPr>
      </w:pPr>
      <w:r>
        <w:rPr>
          <w:b/>
          <w:bCs/>
          <w:sz w:val="24"/>
          <w:szCs w:val="24"/>
        </w:rPr>
        <w:t>Guía continua</w:t>
      </w:r>
      <w:r>
        <w:rPr>
          <w:sz w:val="24"/>
          <w:szCs w:val="24"/>
        </w:rPr>
        <w:t>:</w:t>
        <w:br/>
        <w:t>El docente estará disponible para consultas durante las clases presenciales, resolviendo dudas y brindando orientación sobre las guías de trabajos prácticos, el TPI y otras actividades relacionadas con la materia. Además, se fomentará el debate entre pares, donde el docente actuará como guía y moderador.</w:t>
      </w:r>
    </w:p>
    <w:p>
      <w:pPr>
        <w:pStyle w:val="Normal"/>
        <w:numPr>
          <w:ilvl w:val="0"/>
          <w:numId w:val="12"/>
        </w:numPr>
        <w:suppressAutoHyphens w:val="false"/>
        <w:spacing w:lineRule="auto" w:line="259" w:before="0" w:after="160"/>
        <w:rPr>
          <w:sz w:val="24"/>
          <w:szCs w:val="24"/>
        </w:rPr>
      </w:pPr>
      <w:r>
        <w:rPr>
          <w:b/>
          <w:bCs/>
          <w:sz w:val="24"/>
          <w:szCs w:val="24"/>
        </w:rPr>
        <w:t>Charlas Debate</w:t>
      </w:r>
      <w:r>
        <w:rPr>
          <w:sz w:val="24"/>
          <w:szCs w:val="24"/>
        </w:rPr>
        <w:t>:</w:t>
        <w:br/>
        <w:t>Charlas generales con debate sobre los contenidos dictados, antes de los exámenes parciales y de las presentaciones de trabajos.</w:t>
      </w:r>
    </w:p>
    <w:p>
      <w:pPr>
        <w:pStyle w:val="Normal"/>
        <w:spacing w:lineRule="auto" w:line="259" w:before="0" w:after="160"/>
        <w:rPr>
          <w:sz w:val="24"/>
          <w:szCs w:val="24"/>
        </w:rPr>
      </w:pPr>
      <w:r>
        <w:rPr>
          <w:sz w:val="24"/>
          <w:szCs w:val="24"/>
        </w:rPr>
      </w:r>
    </w:p>
    <w:p>
      <w:pPr>
        <w:pStyle w:val="Normal"/>
        <w:spacing w:lineRule="auto" w:line="259" w:before="0" w:after="160"/>
        <w:rPr>
          <w:sz w:val="24"/>
          <w:szCs w:val="24"/>
        </w:rPr>
      </w:pPr>
      <w:r>
        <w:rPr>
          <w:b/>
          <w:bCs/>
          <w:sz w:val="24"/>
          <w:szCs w:val="24"/>
        </w:rPr>
        <w:t>5. Uso de tecnologías y herramientas</w:t>
      </w:r>
    </w:p>
    <w:p>
      <w:pPr>
        <w:pStyle w:val="Normal"/>
        <w:numPr>
          <w:ilvl w:val="0"/>
          <w:numId w:val="13"/>
        </w:numPr>
        <w:suppressAutoHyphens w:val="false"/>
        <w:spacing w:lineRule="auto" w:line="259" w:before="0" w:after="160"/>
        <w:rPr>
          <w:sz w:val="24"/>
          <w:szCs w:val="24"/>
        </w:rPr>
      </w:pPr>
      <w:r>
        <w:rPr>
          <w:b/>
          <w:bCs/>
          <w:sz w:val="24"/>
          <w:szCs w:val="24"/>
        </w:rPr>
        <w:t>Uso pedagógico de las tecnologías de la información y comunicación</w:t>
      </w:r>
      <w:r>
        <w:rPr>
          <w:sz w:val="24"/>
          <w:szCs w:val="24"/>
        </w:rPr>
        <w:t>:</w:t>
        <w:br/>
        <w:t>Se promoverá el uso de herramientas tecnológicas y dispositivos (computadoras, tablets, teléfonos celulares) para el desarrollo de las actividades prácticas. Se fomentará el uso de herramientas colaborativas y sistemas de bases de datos comerciales, con el fin de que los alumnos adquieran experiencia en su manejo.</w:t>
      </w:r>
    </w:p>
    <w:p>
      <w:pPr>
        <w:pStyle w:val="Normal"/>
        <w:spacing w:lineRule="auto" w:line="259" w:before="0" w:after="160"/>
        <w:rPr>
          <w:b/>
          <w:bCs/>
          <w:sz w:val="24"/>
          <w:szCs w:val="24"/>
        </w:rPr>
      </w:pPr>
      <w:r>
        <w:rPr>
          <w:b/>
          <w:bCs/>
          <w:sz w:val="24"/>
          <w:szCs w:val="24"/>
        </w:rPr>
      </w:r>
    </w:p>
    <w:p>
      <w:pPr>
        <w:pStyle w:val="Normal"/>
        <w:spacing w:lineRule="auto" w:line="259" w:before="0" w:after="160"/>
        <w:rPr>
          <w:sz w:val="24"/>
          <w:szCs w:val="24"/>
        </w:rPr>
      </w:pPr>
      <w:r>
        <w:rPr>
          <w:b/>
          <w:bCs/>
          <w:sz w:val="24"/>
          <w:szCs w:val="24"/>
        </w:rPr>
        <w:t>6. Objetivos de aprendizaje</w:t>
      </w:r>
    </w:p>
    <w:p>
      <w:pPr>
        <w:pStyle w:val="Normal"/>
        <w:numPr>
          <w:ilvl w:val="0"/>
          <w:numId w:val="14"/>
        </w:numPr>
        <w:suppressAutoHyphens w:val="false"/>
        <w:spacing w:lineRule="auto" w:line="259" w:before="0" w:after="160"/>
        <w:rPr>
          <w:sz w:val="24"/>
          <w:szCs w:val="24"/>
        </w:rPr>
      </w:pPr>
      <w:r>
        <w:rPr>
          <w:b/>
          <w:bCs/>
          <w:sz w:val="24"/>
          <w:szCs w:val="24"/>
        </w:rPr>
        <w:t>Adquisición de conocimientos</w:t>
      </w:r>
      <w:r>
        <w:rPr>
          <w:sz w:val="24"/>
          <w:szCs w:val="24"/>
        </w:rPr>
        <w:t>:</w:t>
        <w:br/>
        <w:t>Los contenidos se presentarán de manera integrada, evitando el aislamiento de conceptos. Se buscará que los alumnos comprendan cómo los temas se relacionan entre sí y con situaciones reales.</w:t>
      </w:r>
    </w:p>
    <w:p>
      <w:pPr>
        <w:pStyle w:val="Normal"/>
        <w:numPr>
          <w:ilvl w:val="0"/>
          <w:numId w:val="14"/>
        </w:numPr>
        <w:suppressAutoHyphens w:val="false"/>
        <w:spacing w:lineRule="auto" w:line="259" w:before="0" w:after="160"/>
        <w:rPr>
          <w:sz w:val="24"/>
          <w:szCs w:val="24"/>
        </w:rPr>
      </w:pPr>
      <w:r>
        <w:rPr>
          <w:b/>
          <w:bCs/>
          <w:sz w:val="24"/>
          <w:szCs w:val="24"/>
        </w:rPr>
        <w:t>Desarrollo de habilidades</w:t>
      </w:r>
      <w:r>
        <w:rPr>
          <w:sz w:val="24"/>
          <w:szCs w:val="24"/>
        </w:rPr>
        <w:t>:</w:t>
        <w:br/>
        <w:t>Se fomentará la capacidad de los alumnos para resolver problemas, trabajar en equipo, comunicarse efectivamente y aplicar los conocimientos en contextos prácticos.</w:t>
      </w:r>
    </w:p>
    <w:p>
      <w:pPr>
        <w:pStyle w:val="Normal"/>
        <w:numPr>
          <w:ilvl w:val="0"/>
          <w:numId w:val="14"/>
        </w:numPr>
        <w:suppressAutoHyphens w:val="false"/>
        <w:spacing w:lineRule="auto" w:line="259" w:before="0" w:after="160"/>
        <w:rPr>
          <w:sz w:val="24"/>
          <w:szCs w:val="24"/>
        </w:rPr>
      </w:pPr>
      <w:r>
        <w:rPr>
          <w:b/>
          <w:bCs/>
          <w:sz w:val="24"/>
          <w:szCs w:val="24"/>
        </w:rPr>
        <w:t>Adaptación a nuevas tecnologías</w:t>
      </w:r>
      <w:r>
        <w:rPr>
          <w:sz w:val="24"/>
          <w:szCs w:val="24"/>
        </w:rPr>
        <w:t>:</w:t>
        <w:br/>
        <w:t>Se facilitará el acceso a herramientas y recursos tecnológicos actuales, promoviendo la investigación y el uso de las últimas tecnologías en el ámbito de las bases de datos.</w:t>
      </w:r>
    </w:p>
    <w:p>
      <w:pPr>
        <w:pStyle w:val="Normal"/>
        <w:jc w:val="both"/>
        <w:rPr>
          <w:rFonts w:ascii="Arial" w:hAnsi="Arial" w:cs="Arial"/>
          <w:color w:val="990000"/>
          <w:sz w:val="24"/>
          <w:szCs w:val="24"/>
          <w:lang w:val="es-AR"/>
        </w:rPr>
      </w:pPr>
      <w:r>
        <w:rPr>
          <w:rFonts w:cs="Arial" w:ascii="Arial" w:hAnsi="Arial"/>
          <w:color w:val="990000"/>
          <w:sz w:val="24"/>
          <w:szCs w:val="24"/>
          <w:lang w:val="es-AR"/>
        </w:rPr>
      </w:r>
    </w:p>
    <w:p>
      <w:pPr>
        <w:pStyle w:val="Normal"/>
        <w:tabs>
          <w:tab w:val="clear" w:pos="720"/>
          <w:tab w:val="left" w:pos="1068" w:leader="none"/>
        </w:tabs>
        <w:ind w:left="1068"/>
        <w:jc w:val="both"/>
        <w:rPr>
          <w:rFonts w:ascii="Arial" w:hAnsi="Arial" w:cs="Arial"/>
          <w:color w:val="990000"/>
          <w:sz w:val="24"/>
          <w:szCs w:val="24"/>
          <w:lang w:val="es-AR"/>
        </w:rPr>
      </w:pPr>
      <w:r>
        <w:rPr>
          <w:rFonts w:cs="Arial" w:ascii="Arial" w:hAnsi="Arial"/>
          <w:color w:val="990000"/>
          <w:sz w:val="24"/>
          <w:szCs w:val="24"/>
          <w:lang w:val="es-AR"/>
        </w:rPr>
      </w:r>
    </w:p>
    <w:p>
      <w:pPr>
        <w:pStyle w:val="Sangra3detindependiente1"/>
        <w:ind w:left="0"/>
        <w:rPr>
          <w:rFonts w:ascii="Arial" w:hAnsi="Arial" w:cs="Arial"/>
          <w:b/>
          <w:smallCaps/>
          <w:sz w:val="20"/>
        </w:rPr>
      </w:pPr>
      <w:r>
        <w:rPr>
          <w:rFonts w:cs="Arial" w:ascii="Arial" w:hAnsi="Arial"/>
          <w:b/>
          <w:smallCaps/>
          <w:sz w:val="20"/>
        </w:rPr>
      </w:r>
    </w:p>
    <w:p>
      <w:pPr>
        <w:pStyle w:val="Normal"/>
        <w:spacing w:before="120" w:after="120"/>
        <w:rPr>
          <w:rFonts w:ascii="Arial" w:hAnsi="Arial" w:cs="Arial"/>
          <w:b/>
          <w:caps/>
        </w:rPr>
      </w:pPr>
      <w:r>
        <w:rPr>
          <w:rFonts w:cs="Arial" w:ascii="Arial" w:hAnsi="Arial"/>
          <w:b/>
          <w:caps/>
        </w:rPr>
      </w:r>
    </w:p>
    <w:p>
      <w:pPr>
        <w:pStyle w:val="Normal"/>
        <w:spacing w:before="120" w:after="120"/>
        <w:rPr>
          <w:rFonts w:ascii="Arial" w:hAnsi="Arial" w:cs="Arial"/>
          <w:b/>
          <w:caps/>
        </w:rPr>
      </w:pPr>
      <w:r>
        <w:rPr>
          <w:rFonts w:cs="Arial" w:ascii="Arial" w:hAnsi="Arial"/>
          <w:b/>
          <w:caps/>
        </w:rPr>
      </w:r>
    </w:p>
    <w:tbl>
      <w:tblPr>
        <w:tblW w:w="10440" w:type="dxa"/>
        <w:jc w:val="left"/>
        <w:tblInd w:w="-786" w:type="dxa"/>
        <w:tblLayout w:type="fixed"/>
        <w:tblCellMar>
          <w:top w:w="55" w:type="dxa"/>
          <w:left w:w="55" w:type="dxa"/>
          <w:bottom w:w="150" w:type="dxa"/>
          <w:right w:w="55" w:type="dxa"/>
        </w:tblCellMar>
      </w:tblPr>
      <w:tblGrid>
        <w:gridCol w:w="449"/>
        <w:gridCol w:w="916"/>
        <w:gridCol w:w="615"/>
        <w:gridCol w:w="5385"/>
        <w:gridCol w:w="3075"/>
      </w:tblGrid>
      <w:tr>
        <w:trPr>
          <w:tblHeader w:val="true"/>
        </w:trPr>
        <w:tc>
          <w:tcPr>
            <w:tcW w:w="449" w:type="dxa"/>
            <w:tcBorders>
              <w:top w:val="single" w:sz="2" w:space="0" w:color="000000"/>
              <w:left w:val="single" w:sz="2" w:space="0" w:color="000000"/>
              <w:bottom w:val="single" w:sz="2" w:space="0" w:color="000000"/>
            </w:tcBorders>
            <w:shd w:fill="DDDDDD" w:val="clear"/>
            <w:vAlign w:val="center"/>
          </w:tcPr>
          <w:p>
            <w:pPr>
              <w:pStyle w:val="Ttulodelatabla"/>
              <w:spacing w:lineRule="atLeast" w:line="375"/>
              <w:ind w:hanging="0" w:left="0" w:right="0"/>
              <w:jc w:val="lef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sz w:val="24"/>
                <w:szCs w:val="24"/>
              </w:rPr>
              <w:t>#</w:t>
            </w:r>
          </w:p>
        </w:tc>
        <w:tc>
          <w:tcPr>
            <w:tcW w:w="916" w:type="dxa"/>
            <w:tcBorders>
              <w:top w:val="single" w:sz="2" w:space="0" w:color="000000"/>
              <w:left w:val="single" w:sz="2" w:space="0" w:color="000000"/>
              <w:bottom w:val="single" w:sz="2" w:space="0" w:color="000000"/>
            </w:tcBorders>
            <w:shd w:fill="DDDDDD" w:val="clear"/>
            <w:vAlign w:val="center"/>
          </w:tcPr>
          <w:p>
            <w:pPr>
              <w:pStyle w:val="Ttulodelatabla"/>
              <w:spacing w:lineRule="atLeast" w:line="375"/>
              <w:ind w:hanging="0" w:left="0" w:right="0"/>
              <w:jc w:val="lef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sz w:val="24"/>
                <w:szCs w:val="24"/>
              </w:rPr>
              <w:t>Fecha</w:t>
            </w:r>
          </w:p>
        </w:tc>
        <w:tc>
          <w:tcPr>
            <w:tcW w:w="615" w:type="dxa"/>
            <w:tcBorders>
              <w:top w:val="single" w:sz="2" w:space="0" w:color="000000"/>
              <w:left w:val="single" w:sz="2" w:space="0" w:color="000000"/>
              <w:bottom w:val="single" w:sz="2" w:space="0" w:color="000000"/>
            </w:tcBorders>
            <w:shd w:fill="DDDDDD" w:val="clear"/>
            <w:vAlign w:val="center"/>
          </w:tcPr>
          <w:p>
            <w:pPr>
              <w:pStyle w:val="Ttulodelatabla"/>
              <w:spacing w:lineRule="atLeast" w:line="375"/>
              <w:ind w:hanging="0" w:left="0" w:right="0"/>
              <w:jc w:val="lef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sz w:val="24"/>
                <w:szCs w:val="24"/>
              </w:rPr>
              <w:t>Uni dad</w:t>
            </w:r>
          </w:p>
        </w:tc>
        <w:tc>
          <w:tcPr>
            <w:tcW w:w="5385" w:type="dxa"/>
            <w:tcBorders>
              <w:top w:val="single" w:sz="2" w:space="0" w:color="000000"/>
              <w:left w:val="single" w:sz="2" w:space="0" w:color="000000"/>
              <w:bottom w:val="single" w:sz="2" w:space="0" w:color="000000"/>
            </w:tcBorders>
            <w:shd w:fill="DDDDDD" w:val="clear"/>
            <w:vAlign w:val="center"/>
          </w:tcPr>
          <w:p>
            <w:pPr>
              <w:pStyle w:val="Ttulodelatabla"/>
              <w:spacing w:lineRule="atLeast" w:line="375"/>
              <w:ind w:hanging="0" w:left="0" w:right="0"/>
              <w:jc w:val="lef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sz w:val="24"/>
                <w:szCs w:val="24"/>
              </w:rPr>
              <w:t>Temas a Desarrollar (Teoría + Práctica)</w:t>
            </w:r>
          </w:p>
        </w:tc>
        <w:tc>
          <w:tcPr>
            <w:tcW w:w="3075" w:type="dxa"/>
            <w:tcBorders>
              <w:top w:val="single" w:sz="2" w:space="0" w:color="000000"/>
              <w:left w:val="single" w:sz="2" w:space="0" w:color="000000"/>
              <w:bottom w:val="single" w:sz="2" w:space="0" w:color="000000"/>
              <w:right w:val="single" w:sz="2" w:space="0" w:color="000000"/>
            </w:tcBorders>
            <w:shd w:fill="DDDDDD" w:val="clear"/>
            <w:vAlign w:val="center"/>
          </w:tcPr>
          <w:p>
            <w:pPr>
              <w:pStyle w:val="Ttulodelatabla"/>
              <w:spacing w:lineRule="atLeast" w:line="375"/>
              <w:ind w:hanging="0" w:left="0" w:right="0"/>
              <w:jc w:val="lef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sz w:val="24"/>
                <w:szCs w:val="24"/>
              </w:rPr>
              <w:t>Actividades / Evaluación / TPI</w:t>
            </w:r>
          </w:p>
        </w:tc>
      </w:tr>
      <w:tr>
        <w:trPr/>
        <w:tc>
          <w:tcPr>
            <w:tcW w:w="449" w:type="dxa"/>
            <w:tcBorders>
              <w:bottom w:val="single" w:sz="2" w:space="0" w:color="000000"/>
            </w:tcBorders>
            <w:tcMar>
              <w:top w:w="0" w:type="dxa"/>
              <w:left w:w="0" w:type="dxa"/>
              <w:right w:w="0" w:type="dxa"/>
            </w:tcMar>
            <w:vAlign w:val="center"/>
          </w:tcPr>
          <w:p>
            <w:pPr>
              <w:pStyle w:val="Contenidodelatabla"/>
              <w:spacing w:lineRule="atLeast" w:line="375"/>
              <w:ind w:hanging="0" w:left="0" w:right="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4"/>
                <w:szCs w:val="24"/>
              </w:rPr>
              <w:t>#1</w:t>
            </w:r>
          </w:p>
        </w:tc>
        <w:tc>
          <w:tcPr>
            <w:tcW w:w="916" w:type="dxa"/>
            <w:tcBorders>
              <w:bottom w:val="single" w:sz="2" w:space="0" w:color="000000"/>
            </w:tcBorders>
            <w:tcMar>
              <w:top w:w="0" w:type="dxa"/>
              <w:left w:w="0" w:type="dxa"/>
              <w:right w:w="0" w:type="dxa"/>
            </w:tcMar>
            <w:vAlign w:val="center"/>
          </w:tcPr>
          <w:p>
            <w:pPr>
              <w:pStyle w:val="Contenidodelatabla"/>
              <w:spacing w:lineRule="atLeast" w:line="375"/>
              <w:ind w:hanging="0" w:left="0" w:right="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4"/>
                <w:szCs w:val="24"/>
              </w:rPr>
              <w:t>17/03</w:t>
            </w:r>
          </w:p>
        </w:tc>
        <w:tc>
          <w:tcPr>
            <w:tcW w:w="615" w:type="dxa"/>
            <w:tcBorders>
              <w:bottom w:val="single" w:sz="2" w:space="0" w:color="000000"/>
            </w:tcBorders>
            <w:tcMar>
              <w:top w:w="0" w:type="dxa"/>
              <w:left w:w="0" w:type="dxa"/>
              <w:right w:w="0" w:type="dxa"/>
            </w:tcMar>
            <w:vAlign w:val="center"/>
          </w:tcPr>
          <w:p>
            <w:pPr>
              <w:pStyle w:val="Contenidodelatabla"/>
              <w:spacing w:lineRule="atLeast" w:line="375"/>
              <w:ind w:hanging="0" w:left="0" w:right="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4"/>
                <w:szCs w:val="24"/>
              </w:rPr>
              <w:t>U1+U2</w:t>
            </w:r>
          </w:p>
        </w:tc>
        <w:tc>
          <w:tcPr>
            <w:tcW w:w="5385" w:type="dxa"/>
            <w:tcBorders>
              <w:bottom w:val="single" w:sz="2" w:space="0" w:color="000000"/>
            </w:tcBorders>
            <w:tcMar>
              <w:top w:w="0" w:type="dxa"/>
              <w:left w:w="0" w:type="dxa"/>
              <w:right w:w="0" w:type="dxa"/>
            </w:tcMar>
            <w:vAlign w:val="center"/>
          </w:tcPr>
          <w:p>
            <w:pPr>
              <w:pStyle w:val="Contenidodelatabla"/>
              <w:spacing w:lineRule="atLeast" w:line="375"/>
              <w:ind w:hanging="0" w:left="0" w:right="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4"/>
                <w:szCs w:val="24"/>
              </w:rPr>
              <w:t>Presentación + Integridad y Transacciones (Rápido).</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4"/>
                <w:szCs w:val="24"/>
              </w:rPr>
              <w:br/>
              <w:t>- Explicación del programa: enfoque en NoSQL y semiestructurados.</w:t>
              <w:br/>
              <w:t>- Repaso rápido de integridad (PK, FK, Checks).</w:t>
              <w:br/>
              <w:t>- Repaso de transacciones ACID y concurrencia.</w:t>
            </w:r>
          </w:p>
        </w:tc>
        <w:tc>
          <w:tcPr>
            <w:tcW w:w="3075" w:type="dxa"/>
            <w:tcBorders>
              <w:bottom w:val="single" w:sz="2" w:space="0" w:color="000000"/>
            </w:tcBorders>
            <w:tcMar>
              <w:top w:w="0" w:type="dxa"/>
              <w:left w:w="0" w:type="dxa"/>
              <w:right w:w="0" w:type="dxa"/>
            </w:tcMar>
            <w:vAlign w:val="center"/>
          </w:tcPr>
          <w:p>
            <w:pPr>
              <w:pStyle w:val="Contenidodelatabla"/>
              <w:spacing w:lineRule="atLeast" w:line="375"/>
              <w:ind w:hanging="0" w:left="0" w:right="0"/>
              <w:rPr>
                <w:sz w:val="24"/>
                <w:szCs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4"/>
                <w:szCs w:val="24"/>
              </w:rPr>
              <w:t>- Encuesta inicial sobre conocimientos previos.</w:t>
              <w:br/>
              <w:t>- Ejercicio rápido: Escribir una transacción con punto de recuperación (SAVEPOINT).</w:t>
            </w:r>
          </w:p>
        </w:tc>
      </w:tr>
      <w:tr>
        <w:trPr/>
        <w:tc>
          <w:tcPr>
            <w:tcW w:w="449" w:type="dxa"/>
            <w:tcBorders>
              <w:bottom w:val="single" w:sz="2" w:space="0" w:color="000000"/>
            </w:tcBorders>
            <w:shd w:fill="FFFFD7" w:val="clear"/>
            <w:tcMar>
              <w:top w:w="0" w:type="dxa"/>
              <w:left w:w="0" w:type="dxa"/>
              <w:right w:w="0" w:type="dxa"/>
            </w:tcMar>
            <w:vAlign w:val="center"/>
          </w:tcPr>
          <w:p>
            <w:pPr>
              <w:pStyle w:val="Contenidodelatabla"/>
              <w:spacing w:lineRule="atLeast" w:line="375"/>
              <w:ind w:hanging="0" w:left="0" w:right="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4"/>
                <w:szCs w:val="24"/>
              </w:rPr>
              <w:t>#2</w:t>
            </w:r>
          </w:p>
        </w:tc>
        <w:tc>
          <w:tcPr>
            <w:tcW w:w="916" w:type="dxa"/>
            <w:tcBorders>
              <w:bottom w:val="single" w:sz="2" w:space="0" w:color="000000"/>
            </w:tcBorders>
            <w:shd w:fill="FFFFD7" w:val="clear"/>
            <w:tcMar>
              <w:top w:w="0" w:type="dxa"/>
              <w:left w:w="0" w:type="dxa"/>
              <w:right w:w="0" w:type="dxa"/>
            </w:tcMar>
            <w:vAlign w:val="center"/>
          </w:tcPr>
          <w:p>
            <w:pPr>
              <w:pStyle w:val="Contenidodelatabla"/>
              <w:spacing w:lineRule="atLeast" w:line="375"/>
              <w:ind w:hanging="0" w:left="0" w:right="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4"/>
                <w:szCs w:val="24"/>
              </w:rPr>
              <w:t>24/03</w:t>
            </w:r>
          </w:p>
        </w:tc>
        <w:tc>
          <w:tcPr>
            <w:tcW w:w="615" w:type="dxa"/>
            <w:tcBorders>
              <w:bottom w:val="single" w:sz="2" w:space="0" w:color="000000"/>
            </w:tcBorders>
            <w:shd w:fill="FFFFD7" w:val="clear"/>
            <w:tcMar>
              <w:top w:w="0" w:type="dxa"/>
              <w:left w:w="0" w:type="dxa"/>
              <w:right w:w="0" w:type="dxa"/>
            </w:tcMar>
            <w:vAlign w:val="center"/>
          </w:tcPr>
          <w:p>
            <w:pPr>
              <w:pStyle w:val="Contenidodelatabla"/>
              <w:ind w:hanging="0" w:left="0" w:right="0"/>
              <w:rPr>
                <w:sz w:val="24"/>
                <w:szCs w:val="24"/>
              </w:rPr>
            </w:pPr>
            <w:r>
              <w:rPr>
                <w:sz w:val="24"/>
                <w:szCs w:val="24"/>
              </w:rPr>
            </w:r>
          </w:p>
        </w:tc>
        <w:tc>
          <w:tcPr>
            <w:tcW w:w="5385" w:type="dxa"/>
            <w:tcBorders>
              <w:bottom w:val="single" w:sz="2" w:space="0" w:color="000000"/>
            </w:tcBorders>
            <w:shd w:fill="FFFFD7" w:val="clear"/>
            <w:tcMar>
              <w:top w:w="0" w:type="dxa"/>
              <w:left w:w="0" w:type="dxa"/>
              <w:right w:w="0" w:type="dxa"/>
            </w:tcMar>
            <w:vAlign w:val="center"/>
          </w:tcPr>
          <w:p>
            <w:pPr>
              <w:pStyle w:val="Contenidodelatabla"/>
              <w:spacing w:lineRule="atLeast" w:line="375"/>
              <w:ind w:hanging="0" w:left="0" w:right="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4"/>
                <w:szCs w:val="24"/>
              </w:rPr>
              <w:t>FERIADO: Día Nacional de la Memoria.</w:t>
            </w:r>
          </w:p>
        </w:tc>
        <w:tc>
          <w:tcPr>
            <w:tcW w:w="3075" w:type="dxa"/>
            <w:tcBorders>
              <w:bottom w:val="single" w:sz="2" w:space="0" w:color="000000"/>
            </w:tcBorders>
            <w:shd w:fill="FFFFD7" w:val="clear"/>
            <w:tcMar>
              <w:top w:w="0" w:type="dxa"/>
              <w:left w:w="0" w:type="dxa"/>
              <w:right w:w="0" w:type="dxa"/>
            </w:tcMar>
            <w:vAlign w:val="center"/>
          </w:tcPr>
          <w:p>
            <w:pPr>
              <w:pStyle w:val="Contenidodelatabla"/>
              <w:spacing w:lineRule="atLeast" w:line="375"/>
              <w:ind w:hanging="0" w:left="0" w:right="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4"/>
                <w:szCs w:val="24"/>
              </w:rPr>
              <w:t>Sin Clases</w:t>
            </w:r>
          </w:p>
        </w:tc>
      </w:tr>
      <w:tr>
        <w:trPr/>
        <w:tc>
          <w:tcPr>
            <w:tcW w:w="449" w:type="dxa"/>
            <w:tcBorders>
              <w:bottom w:val="single" w:sz="2" w:space="0" w:color="000000"/>
            </w:tcBorders>
            <w:tcMar>
              <w:top w:w="0" w:type="dxa"/>
              <w:left w:w="0" w:type="dxa"/>
              <w:right w:w="0" w:type="dxa"/>
            </w:tcMar>
            <w:vAlign w:val="center"/>
          </w:tcPr>
          <w:p>
            <w:pPr>
              <w:pStyle w:val="Contenidodelatabla"/>
              <w:spacing w:lineRule="atLeast" w:line="375"/>
              <w:ind w:hanging="0" w:left="0" w:right="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4"/>
                <w:szCs w:val="24"/>
              </w:rPr>
              <w:t>#3</w:t>
            </w:r>
          </w:p>
        </w:tc>
        <w:tc>
          <w:tcPr>
            <w:tcW w:w="916" w:type="dxa"/>
            <w:tcBorders>
              <w:bottom w:val="single" w:sz="2" w:space="0" w:color="000000"/>
            </w:tcBorders>
            <w:tcMar>
              <w:top w:w="0" w:type="dxa"/>
              <w:left w:w="0" w:type="dxa"/>
              <w:right w:w="0" w:type="dxa"/>
            </w:tcMar>
            <w:vAlign w:val="center"/>
          </w:tcPr>
          <w:p>
            <w:pPr>
              <w:pStyle w:val="Contenidodelatabla"/>
              <w:spacing w:lineRule="atLeast" w:line="375"/>
              <w:ind w:hanging="0" w:left="0" w:right="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4"/>
                <w:szCs w:val="24"/>
              </w:rPr>
              <w:t>31/03</w:t>
            </w:r>
          </w:p>
        </w:tc>
        <w:tc>
          <w:tcPr>
            <w:tcW w:w="615" w:type="dxa"/>
            <w:tcBorders>
              <w:bottom w:val="single" w:sz="2" w:space="0" w:color="000000"/>
            </w:tcBorders>
            <w:tcMar>
              <w:top w:w="0" w:type="dxa"/>
              <w:left w:w="0" w:type="dxa"/>
              <w:right w:w="0" w:type="dxa"/>
            </w:tcMar>
            <w:vAlign w:val="center"/>
          </w:tcPr>
          <w:p>
            <w:pPr>
              <w:pStyle w:val="Contenidodelatabla"/>
              <w:spacing w:lineRule="atLeast" w:line="375"/>
              <w:ind w:hanging="0" w:left="0" w:right="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4"/>
                <w:szCs w:val="24"/>
              </w:rPr>
              <w:t>U1+U2</w:t>
            </w:r>
          </w:p>
        </w:tc>
        <w:tc>
          <w:tcPr>
            <w:tcW w:w="5385" w:type="dxa"/>
            <w:tcBorders>
              <w:bottom w:val="single" w:sz="2" w:space="0" w:color="000000"/>
            </w:tcBorders>
            <w:tcMar>
              <w:top w:w="0" w:type="dxa"/>
              <w:left w:w="0" w:type="dxa"/>
              <w:right w:w="0" w:type="dxa"/>
            </w:tcMar>
            <w:vAlign w:val="center"/>
          </w:tcPr>
          <w:p>
            <w:pPr>
              <w:pStyle w:val="Contenidodelatabla"/>
              <w:spacing w:lineRule="atLeast" w:line="330"/>
              <w:ind w:hanging="0" w:left="0" w:right="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4"/>
                <w:szCs w:val="24"/>
              </w:rPr>
              <w:t>Seguridad y Mantenimiento (Rápido) + Optimización.</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4"/>
                <w:szCs w:val="24"/>
              </w:rPr>
              <w:br/>
              <w:t>- Creación de usuarios, roles y permisos.</w:t>
              <w:br/>
              <w:t>- Respaldo y restauración (</w:t>
            </w: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4"/>
                <w:szCs w:val="24"/>
                <w:shd w:fill="EBEEF2" w:val="clear"/>
              </w:rPr>
              <w:t>mysqldump</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4"/>
                <w:szCs w:val="24"/>
              </w:rPr>
              <w:t>).</w:t>
              <w:br/>
              <w:t>- Uso de </w:t>
            </w: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4"/>
                <w:szCs w:val="24"/>
                <w:shd w:fill="EBEEF2" w:val="clear"/>
              </w:rPr>
              <w:t>EXPLAIN</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4"/>
                <w:szCs w:val="24"/>
              </w:rPr>
              <w:t> para optimizar consultas lentas.</w:t>
            </w:r>
          </w:p>
        </w:tc>
        <w:tc>
          <w:tcPr>
            <w:tcW w:w="3075" w:type="dxa"/>
            <w:tcBorders>
              <w:bottom w:val="single" w:sz="2" w:space="0" w:color="000000"/>
            </w:tcBorders>
            <w:tcMar>
              <w:top w:w="0" w:type="dxa"/>
              <w:left w:w="0" w:type="dxa"/>
              <w:right w:w="0" w:type="dxa"/>
            </w:tcMar>
            <w:vAlign w:val="center"/>
          </w:tcPr>
          <w:p>
            <w:pPr>
              <w:pStyle w:val="Contenidodelatabla"/>
              <w:spacing w:lineRule="atLeast" w:line="330"/>
              <w:ind w:hanging="0" w:left="0" w:right="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4"/>
                <w:szCs w:val="24"/>
              </w:rPr>
              <w:t>- Práctica: Crear un usuario de solo lectura.</w:t>
              <w:br/>
              <w:t>- Ejercicio de optimización: Dada una consulta lenta, agregar índices y ver el cambio en </w:t>
            </w: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4"/>
                <w:szCs w:val="24"/>
                <w:shd w:fill="EBEEF2" w:val="clear"/>
              </w:rPr>
              <w:t>EXPLAIN</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4"/>
                <w:szCs w:val="24"/>
              </w:rPr>
              <w:t>.</w:t>
            </w:r>
          </w:p>
        </w:tc>
      </w:tr>
      <w:tr>
        <w:trPr/>
        <w:tc>
          <w:tcPr>
            <w:tcW w:w="449" w:type="dxa"/>
            <w:tcBorders>
              <w:bottom w:val="single" w:sz="2" w:space="0" w:color="000000"/>
            </w:tcBorders>
            <w:tcMar>
              <w:top w:w="0" w:type="dxa"/>
              <w:left w:w="0" w:type="dxa"/>
              <w:right w:w="0" w:type="dxa"/>
            </w:tcMar>
            <w:vAlign w:val="center"/>
          </w:tcPr>
          <w:p>
            <w:pPr>
              <w:pStyle w:val="Contenidodelatabla"/>
              <w:spacing w:lineRule="atLeast" w:line="375"/>
              <w:ind w:hanging="0" w:left="0" w:right="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4"/>
                <w:szCs w:val="24"/>
              </w:rPr>
              <w:t>#4</w:t>
            </w:r>
          </w:p>
        </w:tc>
        <w:tc>
          <w:tcPr>
            <w:tcW w:w="916" w:type="dxa"/>
            <w:tcBorders>
              <w:bottom w:val="single" w:sz="2" w:space="0" w:color="000000"/>
            </w:tcBorders>
            <w:tcMar>
              <w:top w:w="0" w:type="dxa"/>
              <w:left w:w="0" w:type="dxa"/>
              <w:right w:w="0" w:type="dxa"/>
            </w:tcMar>
            <w:vAlign w:val="center"/>
          </w:tcPr>
          <w:p>
            <w:pPr>
              <w:pStyle w:val="Contenidodelatabla"/>
              <w:spacing w:lineRule="atLeast" w:line="375"/>
              <w:ind w:hanging="0" w:left="0" w:right="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4"/>
                <w:szCs w:val="24"/>
              </w:rPr>
              <w:t>07/04</w:t>
            </w:r>
          </w:p>
        </w:tc>
        <w:tc>
          <w:tcPr>
            <w:tcW w:w="615" w:type="dxa"/>
            <w:tcBorders>
              <w:bottom w:val="single" w:sz="2" w:space="0" w:color="000000"/>
            </w:tcBorders>
            <w:tcMar>
              <w:top w:w="0" w:type="dxa"/>
              <w:left w:w="0" w:type="dxa"/>
              <w:right w:w="0" w:type="dxa"/>
            </w:tcMar>
            <w:vAlign w:val="center"/>
          </w:tcPr>
          <w:p>
            <w:pPr>
              <w:pStyle w:val="Contenidodelatabla"/>
              <w:spacing w:lineRule="atLeast" w:line="375"/>
              <w:ind w:hanging="0" w:left="0" w:right="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4"/>
                <w:szCs w:val="24"/>
              </w:rPr>
              <w:t>U3</w:t>
            </w:r>
          </w:p>
        </w:tc>
        <w:tc>
          <w:tcPr>
            <w:tcW w:w="5385" w:type="dxa"/>
            <w:tcBorders>
              <w:bottom w:val="single" w:sz="2" w:space="0" w:color="000000"/>
            </w:tcBorders>
            <w:tcMar>
              <w:top w:w="0" w:type="dxa"/>
              <w:left w:w="0" w:type="dxa"/>
              <w:right w:w="0" w:type="dxa"/>
            </w:tcMar>
            <w:vAlign w:val="center"/>
          </w:tcPr>
          <w:p>
            <w:pPr>
              <w:pStyle w:val="Contenidodelatabla"/>
              <w:spacing w:lineRule="atLeast" w:line="375"/>
              <w:ind w:hanging="0" w:left="0" w:right="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4"/>
                <w:szCs w:val="24"/>
              </w:rPr>
              <w:t>Introducción a Datos Semiestructurados y XML.</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4"/>
                <w:szCs w:val="24"/>
              </w:rPr>
              <w:br/>
              <w:t>- ¿Qué son? Diferencias con estructurado.</w:t>
              <w:br/>
              <w:t>- Fundamentos de SGML y XML.</w:t>
              <w:br/>
              <w:t>- Estructura de un documento XML (bien formado vs. válido).</w:t>
            </w:r>
          </w:p>
        </w:tc>
        <w:tc>
          <w:tcPr>
            <w:tcW w:w="3075" w:type="dxa"/>
            <w:tcBorders>
              <w:bottom w:val="single" w:sz="2" w:space="0" w:color="000000"/>
            </w:tcBorders>
            <w:tcMar>
              <w:top w:w="0" w:type="dxa"/>
              <w:left w:w="0" w:type="dxa"/>
              <w:right w:w="0" w:type="dxa"/>
            </w:tcMar>
            <w:vAlign w:val="center"/>
          </w:tcPr>
          <w:p>
            <w:pPr>
              <w:pStyle w:val="Contenidodelatabla"/>
              <w:spacing w:lineRule="atLeast" w:line="375"/>
              <w:ind w:hanging="0" w:left="0" w:right="0"/>
              <w:rPr>
                <w:sz w:val="24"/>
                <w:szCs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4"/>
                <w:szCs w:val="24"/>
              </w:rPr>
              <w:t>- Análisis de archivos XML de ejemplo (RSS, factura electrónica).</w:t>
              <w:br/>
              <w:t>- Práctica: Crear un archivo XML para representar una lista de películas.</w:t>
            </w:r>
          </w:p>
        </w:tc>
      </w:tr>
      <w:tr>
        <w:trPr/>
        <w:tc>
          <w:tcPr>
            <w:tcW w:w="449" w:type="dxa"/>
            <w:tcBorders>
              <w:bottom w:val="single" w:sz="2" w:space="0" w:color="000000"/>
            </w:tcBorders>
            <w:shd w:fill="FFFFD7" w:val="clear"/>
            <w:tcMar>
              <w:top w:w="0" w:type="dxa"/>
              <w:left w:w="0" w:type="dxa"/>
              <w:right w:w="0" w:type="dxa"/>
            </w:tcMar>
            <w:vAlign w:val="center"/>
          </w:tcPr>
          <w:p>
            <w:pPr>
              <w:pStyle w:val="Contenidodelatabla"/>
              <w:spacing w:lineRule="atLeast" w:line="375"/>
              <w:ind w:hanging="0" w:left="0" w:right="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4"/>
                <w:szCs w:val="24"/>
              </w:rPr>
              <w:t>#5</w:t>
            </w:r>
          </w:p>
        </w:tc>
        <w:tc>
          <w:tcPr>
            <w:tcW w:w="916" w:type="dxa"/>
            <w:tcBorders>
              <w:bottom w:val="single" w:sz="2" w:space="0" w:color="000000"/>
            </w:tcBorders>
            <w:shd w:fill="FFFFD7" w:val="clear"/>
            <w:tcMar>
              <w:top w:w="0" w:type="dxa"/>
              <w:left w:w="0" w:type="dxa"/>
              <w:right w:w="0" w:type="dxa"/>
            </w:tcMar>
            <w:vAlign w:val="center"/>
          </w:tcPr>
          <w:p>
            <w:pPr>
              <w:pStyle w:val="Contenidodelatabla"/>
              <w:spacing w:lineRule="atLeast" w:line="375"/>
              <w:ind w:hanging="0" w:left="0" w:right="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4"/>
                <w:szCs w:val="24"/>
              </w:rPr>
              <w:t>14/04</w:t>
            </w:r>
          </w:p>
        </w:tc>
        <w:tc>
          <w:tcPr>
            <w:tcW w:w="615" w:type="dxa"/>
            <w:tcBorders>
              <w:bottom w:val="single" w:sz="2" w:space="0" w:color="000000"/>
            </w:tcBorders>
            <w:shd w:fill="FFFFD7" w:val="clear"/>
            <w:tcMar>
              <w:top w:w="0" w:type="dxa"/>
              <w:left w:w="0" w:type="dxa"/>
              <w:right w:w="0" w:type="dxa"/>
            </w:tcMar>
            <w:vAlign w:val="center"/>
          </w:tcPr>
          <w:p>
            <w:pPr>
              <w:pStyle w:val="Contenidodelatabla"/>
              <w:spacing w:lineRule="atLeast" w:line="375"/>
              <w:ind w:hanging="0" w:left="0" w:right="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4"/>
                <w:szCs w:val="24"/>
              </w:rPr>
              <w:t>U3</w:t>
            </w:r>
          </w:p>
        </w:tc>
        <w:tc>
          <w:tcPr>
            <w:tcW w:w="5385" w:type="dxa"/>
            <w:tcBorders>
              <w:bottom w:val="single" w:sz="2" w:space="0" w:color="000000"/>
            </w:tcBorders>
            <w:shd w:fill="FFFFD7" w:val="clear"/>
            <w:tcMar>
              <w:top w:w="0" w:type="dxa"/>
              <w:left w:w="0" w:type="dxa"/>
              <w:right w:w="0" w:type="dxa"/>
            </w:tcMar>
            <w:vAlign w:val="center"/>
          </w:tcPr>
          <w:p>
            <w:pPr>
              <w:pStyle w:val="Contenidodelatabla"/>
              <w:spacing w:lineRule="atLeast" w:line="375"/>
              <w:ind w:hanging="0" w:left="0" w:right="0"/>
              <w:rPr>
                <w:b/>
                <w:bCs/>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sz w:val="24"/>
                <w:szCs w:val="24"/>
              </w:rPr>
              <w:t>1er Llamado Mesa examenes</w:t>
            </w:r>
          </w:p>
        </w:tc>
        <w:tc>
          <w:tcPr>
            <w:tcW w:w="3075" w:type="dxa"/>
            <w:tcBorders>
              <w:bottom w:val="single" w:sz="2" w:space="0" w:color="000000"/>
            </w:tcBorders>
            <w:shd w:fill="FFFFD7" w:val="clear"/>
            <w:tcMar>
              <w:top w:w="0" w:type="dxa"/>
              <w:left w:w="0" w:type="dxa"/>
              <w:right w:w="0" w:type="dxa"/>
            </w:tcMar>
            <w:vAlign w:val="center"/>
          </w:tcPr>
          <w:p>
            <w:pPr>
              <w:pStyle w:val="Contenidodelatabla"/>
              <w:spacing w:lineRule="atLeast" w:line="375"/>
              <w:ind w:hanging="0" w:left="0" w:right="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4"/>
                <w:szCs w:val="24"/>
              </w:rPr>
              <w:t>Suspención de actividades.</w:t>
            </w:r>
          </w:p>
        </w:tc>
      </w:tr>
      <w:tr>
        <w:trPr/>
        <w:tc>
          <w:tcPr>
            <w:tcW w:w="449" w:type="dxa"/>
            <w:tcBorders>
              <w:bottom w:val="single" w:sz="2" w:space="0" w:color="000000"/>
            </w:tcBorders>
            <w:tcMar>
              <w:top w:w="0" w:type="dxa"/>
              <w:left w:w="0" w:type="dxa"/>
              <w:right w:w="0" w:type="dxa"/>
            </w:tcMar>
            <w:vAlign w:val="center"/>
          </w:tcPr>
          <w:p>
            <w:pPr>
              <w:pStyle w:val="Contenidodelatabla"/>
              <w:spacing w:lineRule="atLeast" w:line="375"/>
              <w:ind w:hanging="0" w:left="0" w:right="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4"/>
                <w:szCs w:val="24"/>
              </w:rPr>
              <w:t>#6</w:t>
            </w:r>
          </w:p>
        </w:tc>
        <w:tc>
          <w:tcPr>
            <w:tcW w:w="916" w:type="dxa"/>
            <w:tcBorders>
              <w:bottom w:val="single" w:sz="2" w:space="0" w:color="000000"/>
            </w:tcBorders>
            <w:tcMar>
              <w:top w:w="0" w:type="dxa"/>
              <w:left w:w="0" w:type="dxa"/>
              <w:right w:w="0" w:type="dxa"/>
            </w:tcMar>
            <w:vAlign w:val="center"/>
          </w:tcPr>
          <w:p>
            <w:pPr>
              <w:pStyle w:val="Contenidodelatabla"/>
              <w:spacing w:lineRule="atLeast" w:line="375"/>
              <w:ind w:hanging="0" w:left="0" w:right="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4"/>
                <w:szCs w:val="24"/>
              </w:rPr>
              <w:t>21/04</w:t>
            </w:r>
          </w:p>
        </w:tc>
        <w:tc>
          <w:tcPr>
            <w:tcW w:w="615" w:type="dxa"/>
            <w:tcBorders>
              <w:bottom w:val="single" w:sz="2" w:space="0" w:color="000000"/>
            </w:tcBorders>
            <w:tcMar>
              <w:top w:w="0" w:type="dxa"/>
              <w:left w:w="0" w:type="dxa"/>
              <w:right w:w="0" w:type="dxa"/>
            </w:tcMar>
            <w:vAlign w:val="center"/>
          </w:tcPr>
          <w:p>
            <w:pPr>
              <w:pStyle w:val="Contenidodelatabla"/>
              <w:spacing w:lineRule="atLeast" w:line="375"/>
              <w:ind w:hanging="0" w:left="0" w:right="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4"/>
                <w:szCs w:val="24"/>
              </w:rPr>
              <w:t>U3</w:t>
            </w:r>
          </w:p>
        </w:tc>
        <w:tc>
          <w:tcPr>
            <w:tcW w:w="5385" w:type="dxa"/>
            <w:tcBorders>
              <w:bottom w:val="single" w:sz="2" w:space="0" w:color="000000"/>
            </w:tcBorders>
            <w:tcMar>
              <w:top w:w="0" w:type="dxa"/>
              <w:left w:w="0" w:type="dxa"/>
              <w:right w:w="0" w:type="dxa"/>
            </w:tcMar>
            <w:vAlign w:val="center"/>
          </w:tcPr>
          <w:p>
            <w:pPr>
              <w:pStyle w:val="Contenidodelatabla"/>
              <w:spacing w:lineRule="atLeast" w:line="375"/>
              <w:ind w:hanging="0" w:left="0" w:right="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4"/>
                <w:szCs w:val="24"/>
              </w:rPr>
              <w:t xml:space="preserve">Introducción a JSON.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4"/>
                <w:szCs w:val="24"/>
              </w:rPr>
              <w:t>Validación de XML con DTD.</w:t>
            </w:r>
          </w:p>
          <w:p>
            <w:pPr>
              <w:pStyle w:val="Contenidodelatabla"/>
              <w:spacing w:lineRule="atLeast" w:line="375"/>
              <w:ind w:hanging="0" w:left="0" w:right="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4"/>
                <w:szCs w:val="24"/>
              </w:rPr>
              <w:t>- Sintaxis de JSON: objetos, arrays, tipos de datos.</w:t>
              <w:br/>
              <w:t>- Comparación XML (verbosidad, legibilidad, casos de uso).</w:t>
              <w:br/>
              <w:t>- Conversión entre XML y JSON (herramientas online).</w:t>
            </w:r>
          </w:p>
          <w:p>
            <w:pPr>
              <w:pStyle w:val="Contenidodelatabla"/>
              <w:spacing w:lineRule="atLeast" w:line="375"/>
              <w:ind w:hanging="0" w:left="0" w:right="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4"/>
                <w:szCs w:val="24"/>
              </w:rPr>
              <w:t>- Definición de DTD internas y externas.</w:t>
              <w:br/>
              <w:t>- Declaración de elementos y atributos en DTD.</w:t>
              <w:br/>
              <w:t>- Herramientas de validación.</w:t>
            </w:r>
          </w:p>
        </w:tc>
        <w:tc>
          <w:tcPr>
            <w:tcW w:w="3075" w:type="dxa"/>
            <w:tcBorders>
              <w:bottom w:val="single" w:sz="2" w:space="0" w:color="000000"/>
            </w:tcBorders>
            <w:tcMar>
              <w:top w:w="0" w:type="dxa"/>
              <w:left w:w="0" w:type="dxa"/>
              <w:right w:w="0" w:type="dxa"/>
            </w:tcMar>
            <w:vAlign w:val="center"/>
          </w:tcPr>
          <w:p>
            <w:pPr>
              <w:pStyle w:val="Contenidodelatabla"/>
              <w:spacing w:lineRule="atLeast" w:line="375"/>
              <w:ind w:hanging="0" w:left="0" w:right="0"/>
              <w:rPr>
                <w:sz w:val="24"/>
                <w:szCs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4"/>
                <w:szCs w:val="24"/>
              </w:rPr>
              <w:t>- Ejercicio: Convertir el XML de películas a JSON.</w:t>
              <w:br/>
              <w:t>- Análisis de APIs REST que devuelven JSON.</w:t>
            </w:r>
          </w:p>
          <w:p>
            <w:pPr>
              <w:pStyle w:val="Contenidodelatabla"/>
              <w:spacing w:lineRule="atLeast" w:line="375"/>
              <w:ind w:hanging="0" w:left="0" w:right="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rPr>
              <w: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4"/>
                <w:szCs w:val="24"/>
              </w:rPr>
              <w:t xml:space="preserve"> Práctica: Escribir un DTD que valide el XML de películas de la clase anterior.</w:t>
              <w:br/>
              <w:t>-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4"/>
                <w:szCs w:val="24"/>
              </w:rPr>
              <w:t>Avance TPI:</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4"/>
                <w:szCs w:val="24"/>
              </w:rPr>
              <w:t> Presentación del caso de estudio (ej: sistema de reseñas, e-commerce).</w:t>
            </w:r>
          </w:p>
        </w:tc>
      </w:tr>
      <w:tr>
        <w:trPr/>
        <w:tc>
          <w:tcPr>
            <w:tcW w:w="449" w:type="dxa"/>
            <w:tcBorders>
              <w:bottom w:val="single" w:sz="2" w:space="0" w:color="000000"/>
            </w:tcBorders>
            <w:tcMar>
              <w:top w:w="0" w:type="dxa"/>
              <w:left w:w="0" w:type="dxa"/>
              <w:right w:w="0" w:type="dxa"/>
            </w:tcMar>
            <w:vAlign w:val="center"/>
          </w:tcPr>
          <w:p>
            <w:pPr>
              <w:pStyle w:val="Contenidodelatabla"/>
              <w:spacing w:lineRule="atLeast" w:line="375"/>
              <w:ind w:hanging="0" w:left="0" w:right="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4"/>
                <w:szCs w:val="24"/>
              </w:rPr>
              <w:t>#7</w:t>
            </w:r>
          </w:p>
        </w:tc>
        <w:tc>
          <w:tcPr>
            <w:tcW w:w="916" w:type="dxa"/>
            <w:tcBorders>
              <w:bottom w:val="single" w:sz="2" w:space="0" w:color="000000"/>
            </w:tcBorders>
            <w:tcMar>
              <w:top w:w="0" w:type="dxa"/>
              <w:left w:w="0" w:type="dxa"/>
              <w:right w:w="0" w:type="dxa"/>
            </w:tcMar>
            <w:vAlign w:val="center"/>
          </w:tcPr>
          <w:p>
            <w:pPr>
              <w:pStyle w:val="Contenidodelatabla"/>
              <w:spacing w:lineRule="atLeast" w:line="375"/>
              <w:ind w:hanging="0" w:left="0" w:right="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4"/>
                <w:szCs w:val="24"/>
              </w:rPr>
              <w:t>28/04</w:t>
            </w:r>
          </w:p>
        </w:tc>
        <w:tc>
          <w:tcPr>
            <w:tcW w:w="615" w:type="dxa"/>
            <w:tcBorders>
              <w:bottom w:val="single" w:sz="2" w:space="0" w:color="000000"/>
            </w:tcBorders>
            <w:tcMar>
              <w:top w:w="0" w:type="dxa"/>
              <w:left w:w="0" w:type="dxa"/>
              <w:right w:w="0" w:type="dxa"/>
            </w:tcMar>
            <w:vAlign w:val="center"/>
          </w:tcPr>
          <w:p>
            <w:pPr>
              <w:pStyle w:val="Contenidodelatabla"/>
              <w:spacing w:lineRule="atLeast" w:line="375"/>
              <w:ind w:hanging="0" w:left="0" w:right="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4"/>
                <w:szCs w:val="24"/>
              </w:rPr>
              <w:t>U3</w:t>
            </w:r>
          </w:p>
        </w:tc>
        <w:tc>
          <w:tcPr>
            <w:tcW w:w="5385" w:type="dxa"/>
            <w:tcBorders>
              <w:bottom w:val="single" w:sz="2" w:space="0" w:color="000000"/>
            </w:tcBorders>
            <w:tcMar>
              <w:top w:w="0" w:type="dxa"/>
              <w:left w:w="0" w:type="dxa"/>
              <w:right w:w="0" w:type="dxa"/>
            </w:tcMar>
            <w:vAlign w:val="center"/>
          </w:tcPr>
          <w:p>
            <w:pPr>
              <w:pStyle w:val="Contenidodelatabla"/>
              <w:spacing w:lineRule="atLeast" w:line="330"/>
              <w:ind w:hanging="0" w:left="0" w:right="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4"/>
                <w:szCs w:val="24"/>
              </w:rPr>
              <w:t>JSON en el Mundo Real (MySQL y PHP).</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4"/>
                <w:szCs w:val="24"/>
              </w:rPr>
              <w:br/>
              <w:t>- El tipo de datos </w:t>
            </w: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4"/>
                <w:szCs w:val="24"/>
                <w:shd w:fill="EBEEF2" w:val="clear"/>
              </w:rPr>
              <w:t>JSON</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4"/>
                <w:szCs w:val="24"/>
              </w:rPr>
              <w:t> en MySQL.</w:t>
              <w:br/>
              <w:t>- Inserción y consulta de datos JSON (</w:t>
            </w: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4"/>
                <w:szCs w:val="24"/>
                <w:shd w:fill="EBEEF2" w:val="clear"/>
              </w:rPr>
              <w:t>JSON_EXTRACT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4"/>
                <w:szCs w:val="24"/>
              </w:rPr>
              <w:t>, </w:t>
            </w: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4"/>
                <w:szCs w:val="24"/>
                <w:shd w:fill="EBEEF2" w:val="clear"/>
              </w:rPr>
              <w:t>JSON_SET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4"/>
                <w:szCs w:val="24"/>
              </w:rPr>
              <w:t>, operador </w:t>
            </w: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4"/>
                <w:szCs w:val="24"/>
                <w:shd w:fill="EBEEF2" w:val="clear"/>
              </w:rPr>
              <w:t>-&gt;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4"/>
                <w:szCs w:val="24"/>
              </w:rPr>
              <w:t>).</w:t>
              <w:br/>
              <w:t>- Parseo de JSON en PHP (</w:t>
            </w: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4"/>
                <w:szCs w:val="24"/>
                <w:shd w:fill="EBEEF2" w:val="clear"/>
              </w:rPr>
              <w:t>json_decode</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4"/>
                <w:szCs w:val="24"/>
              </w:rPr>
              <w:t>, </w:t>
            </w: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4"/>
                <w:szCs w:val="24"/>
                <w:shd w:fill="EBEEF2" w:val="clear"/>
              </w:rPr>
              <w:t>json_encode</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4"/>
                <w:szCs w:val="24"/>
              </w:rPr>
              <w:t>).</w:t>
            </w:r>
          </w:p>
        </w:tc>
        <w:tc>
          <w:tcPr>
            <w:tcW w:w="3075" w:type="dxa"/>
            <w:tcBorders>
              <w:bottom w:val="single" w:sz="2" w:space="0" w:color="000000"/>
            </w:tcBorders>
            <w:tcMar>
              <w:top w:w="0" w:type="dxa"/>
              <w:left w:w="0" w:type="dxa"/>
              <w:right w:w="0" w:type="dxa"/>
            </w:tcMar>
            <w:vAlign w:val="center"/>
          </w:tcPr>
          <w:p>
            <w:pPr>
              <w:pStyle w:val="Contenidodelatabla"/>
              <w:spacing w:lineRule="atLeast" w:line="375"/>
              <w:ind w:hanging="0" w:left="0" w:right="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4"/>
                <w:szCs w:val="24"/>
              </w:rPr>
              <w:t>- Práctica: Crear una tabla en MySQL con un campo JSON.</w:t>
              <w:br/>
              <w:t>- Insertar y consultar datos desde PHPMyAdmin y desde un script PHP.</w:t>
              <w:br/>
              <w:t>-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4"/>
                <w:szCs w:val="24"/>
              </w:rPr>
              <w:t>Control de Avance TPI:</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4"/>
                <w:szCs w:val="24"/>
              </w:rPr>
              <w:t> Entrega del modelo relacional + inclusión de un campo JSON justificado.</w:t>
            </w:r>
          </w:p>
        </w:tc>
      </w:tr>
      <w:tr>
        <w:trPr/>
        <w:tc>
          <w:tcPr>
            <w:tcW w:w="449" w:type="dxa"/>
            <w:tcBorders>
              <w:bottom w:val="single" w:sz="2" w:space="0" w:color="000000"/>
            </w:tcBorders>
            <w:tcMar>
              <w:top w:w="0" w:type="dxa"/>
              <w:left w:w="0" w:type="dxa"/>
              <w:right w:w="0" w:type="dxa"/>
            </w:tcMar>
            <w:vAlign w:val="center"/>
          </w:tcPr>
          <w:p>
            <w:pPr>
              <w:pStyle w:val="Contenidodelatabla"/>
              <w:spacing w:lineRule="atLeast" w:line="375"/>
              <w:ind w:hanging="0" w:left="0" w:right="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4"/>
                <w:szCs w:val="24"/>
              </w:rPr>
              <w:t>#8</w:t>
            </w:r>
          </w:p>
        </w:tc>
        <w:tc>
          <w:tcPr>
            <w:tcW w:w="916" w:type="dxa"/>
            <w:tcBorders>
              <w:bottom w:val="single" w:sz="2" w:space="0" w:color="000000"/>
            </w:tcBorders>
            <w:tcMar>
              <w:top w:w="0" w:type="dxa"/>
              <w:left w:w="0" w:type="dxa"/>
              <w:right w:w="0" w:type="dxa"/>
            </w:tcMar>
            <w:vAlign w:val="center"/>
          </w:tcPr>
          <w:p>
            <w:pPr>
              <w:pStyle w:val="Contenidodelatabla"/>
              <w:spacing w:lineRule="atLeast" w:line="375"/>
              <w:ind w:hanging="0" w:left="0" w:right="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4"/>
                <w:szCs w:val="24"/>
              </w:rPr>
              <w:t>05/05</w:t>
            </w:r>
          </w:p>
        </w:tc>
        <w:tc>
          <w:tcPr>
            <w:tcW w:w="615" w:type="dxa"/>
            <w:tcBorders>
              <w:bottom w:val="single" w:sz="2" w:space="0" w:color="000000"/>
            </w:tcBorders>
            <w:tcMar>
              <w:top w:w="0" w:type="dxa"/>
              <w:left w:w="0" w:type="dxa"/>
              <w:right w:w="0" w:type="dxa"/>
            </w:tcMar>
            <w:vAlign w:val="center"/>
          </w:tcPr>
          <w:p>
            <w:pPr>
              <w:pStyle w:val="Contenidodelatabla"/>
              <w:spacing w:lineRule="atLeast" w:line="375"/>
              <w:ind w:hanging="0" w:left="0" w:right="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4"/>
                <w:szCs w:val="24"/>
              </w:rPr>
              <w:t>U4</w:t>
            </w:r>
          </w:p>
        </w:tc>
        <w:tc>
          <w:tcPr>
            <w:tcW w:w="5385" w:type="dxa"/>
            <w:tcBorders>
              <w:bottom w:val="single" w:sz="2" w:space="0" w:color="000000"/>
            </w:tcBorders>
            <w:tcMar>
              <w:top w:w="0" w:type="dxa"/>
              <w:left w:w="0" w:type="dxa"/>
              <w:right w:w="0" w:type="dxa"/>
            </w:tcMar>
            <w:vAlign w:val="center"/>
          </w:tcPr>
          <w:p>
            <w:pPr>
              <w:pStyle w:val="Contenidodelatabla"/>
              <w:spacing w:lineRule="atLeast" w:line="375"/>
              <w:ind w:hanging="0" w:left="0" w:right="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4"/>
                <w:szCs w:val="24"/>
              </w:rPr>
              <w:t>Introducción a NoSQL y Big Data.</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4"/>
                <w:szCs w:val="24"/>
              </w:rPr>
              <w:br/>
              <w:t>- Limitaciones de SQL y nacimiento de NoSQL.</w:t>
              <w:br/>
              <w:t>-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4"/>
                <w:szCs w:val="24"/>
              </w:rPr>
              <w:t>ACID vs. BASE.</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4"/>
                <w:szCs w:val="24"/>
              </w:rPr>
              <w:br/>
              <w:t>-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4"/>
                <w:szCs w:val="24"/>
              </w:rPr>
              <w:t>Teorema CAP</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4"/>
                <w:szCs w:val="24"/>
              </w:rPr>
              <w:t> (Consistencia, Disponibilidad, Tolerancia a Particiones).</w:t>
              <w:br/>
              <w:t>- Tipos de BD NoSQL: Clave-Valor, Documentos, Columnas, Grafos.</w:t>
            </w:r>
          </w:p>
        </w:tc>
        <w:tc>
          <w:tcPr>
            <w:tcW w:w="3075" w:type="dxa"/>
            <w:tcBorders>
              <w:bottom w:val="single" w:sz="2" w:space="0" w:color="000000"/>
            </w:tcBorders>
            <w:shd w:fill="FFFFD7" w:val="clear"/>
            <w:tcMar>
              <w:top w:w="0" w:type="dxa"/>
              <w:left w:w="0" w:type="dxa"/>
              <w:right w:w="0" w:type="dxa"/>
            </w:tcMar>
            <w:vAlign w:val="center"/>
          </w:tcPr>
          <w:p>
            <w:pPr>
              <w:pStyle w:val="Contenidodelatabla"/>
              <w:spacing w:lineRule="atLeast" w:line="375"/>
              <w:ind w:hanging="0" w:left="0" w:right="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4"/>
                <w:szCs w:val="24"/>
              </w:rPr>
              <w:t>- Debate: ¿Qué tipo de BD usarías para un carrito de compras? ¿Y para un tablero de IoT?</w:t>
              <w:br/>
              <w:t>-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4"/>
                <w:szCs w:val="24"/>
              </w:rPr>
              <w:t>IE1: Primer Examen Parcial</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4"/>
                <w:szCs w:val="24"/>
              </w:rPr>
              <w:t> (sobre Unidad 3, principalmente).</w:t>
            </w:r>
          </w:p>
        </w:tc>
      </w:tr>
      <w:tr>
        <w:trPr/>
        <w:tc>
          <w:tcPr>
            <w:tcW w:w="449" w:type="dxa"/>
            <w:tcBorders>
              <w:bottom w:val="single" w:sz="2" w:space="0" w:color="000000"/>
            </w:tcBorders>
            <w:tcMar>
              <w:top w:w="0" w:type="dxa"/>
              <w:left w:w="0" w:type="dxa"/>
              <w:right w:w="0" w:type="dxa"/>
            </w:tcMar>
            <w:vAlign w:val="center"/>
          </w:tcPr>
          <w:p>
            <w:pPr>
              <w:pStyle w:val="Contenidodelatabla"/>
              <w:spacing w:lineRule="atLeast" w:line="375"/>
              <w:ind w:hanging="0" w:left="0" w:right="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4"/>
                <w:szCs w:val="24"/>
              </w:rPr>
              <w:t>#9</w:t>
            </w:r>
          </w:p>
        </w:tc>
        <w:tc>
          <w:tcPr>
            <w:tcW w:w="916" w:type="dxa"/>
            <w:tcBorders>
              <w:bottom w:val="single" w:sz="2" w:space="0" w:color="000000"/>
            </w:tcBorders>
            <w:tcMar>
              <w:top w:w="0" w:type="dxa"/>
              <w:left w:w="0" w:type="dxa"/>
              <w:right w:w="0" w:type="dxa"/>
            </w:tcMar>
            <w:vAlign w:val="center"/>
          </w:tcPr>
          <w:p>
            <w:pPr>
              <w:pStyle w:val="Contenidodelatabla"/>
              <w:spacing w:lineRule="atLeast" w:line="375"/>
              <w:ind w:hanging="0" w:left="0" w:right="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4"/>
                <w:szCs w:val="24"/>
              </w:rPr>
              <w:t>12/05</w:t>
            </w:r>
          </w:p>
        </w:tc>
        <w:tc>
          <w:tcPr>
            <w:tcW w:w="615" w:type="dxa"/>
            <w:tcBorders>
              <w:bottom w:val="single" w:sz="2" w:space="0" w:color="000000"/>
            </w:tcBorders>
            <w:tcMar>
              <w:top w:w="0" w:type="dxa"/>
              <w:left w:w="0" w:type="dxa"/>
              <w:right w:w="0" w:type="dxa"/>
            </w:tcMar>
            <w:vAlign w:val="center"/>
          </w:tcPr>
          <w:p>
            <w:pPr>
              <w:pStyle w:val="Contenidodelatabla"/>
              <w:spacing w:lineRule="atLeast" w:line="375"/>
              <w:ind w:hanging="0" w:left="0" w:right="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4"/>
                <w:szCs w:val="24"/>
              </w:rPr>
              <w:t>U4</w:t>
            </w:r>
          </w:p>
        </w:tc>
        <w:tc>
          <w:tcPr>
            <w:tcW w:w="5385" w:type="dxa"/>
            <w:tcBorders>
              <w:bottom w:val="single" w:sz="2" w:space="0" w:color="000000"/>
            </w:tcBorders>
            <w:tcMar>
              <w:top w:w="0" w:type="dxa"/>
              <w:left w:w="0" w:type="dxa"/>
              <w:right w:w="0" w:type="dxa"/>
            </w:tcMar>
            <w:vAlign w:val="center"/>
          </w:tcPr>
          <w:p>
            <w:pPr>
              <w:pStyle w:val="Contenidodelatabla"/>
              <w:spacing w:lineRule="atLeast" w:line="330"/>
              <w:ind w:hanging="0" w:left="0" w:right="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4"/>
                <w:szCs w:val="24"/>
              </w:rPr>
              <w:t>Bases de Datos Documentales: MongoDB.</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4"/>
                <w:szCs w:val="24"/>
              </w:rPr>
              <w:br/>
              <w:t>- Instalación y primeras pruebas con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4"/>
                <w:szCs w:val="24"/>
              </w:rPr>
              <w:t>MongoDB Atlas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4"/>
                <w:szCs w:val="24"/>
              </w:rPr>
              <w:t> (gratuito).</w:t>
              <w:br/>
              <w:t>- Concepto de Base de Datos, Colección y Documento (vs. Tabla, Fila).</w:t>
              <w:br/>
              <w:t>- Operaciones CRUD básicas: </w:t>
            </w: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4"/>
                <w:szCs w:val="24"/>
                <w:shd w:fill="EBEEF2" w:val="clear"/>
              </w:rPr>
              <w:t>insertOne</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4"/>
                <w:szCs w:val="24"/>
              </w:rPr>
              <w:t>, </w:t>
            </w: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4"/>
                <w:szCs w:val="24"/>
                <w:shd w:fill="EBEEF2" w:val="clear"/>
              </w:rPr>
              <w:t>find</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4"/>
                <w:szCs w:val="24"/>
              </w:rPr>
              <w:t>, </w:t>
            </w: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4"/>
                <w:szCs w:val="24"/>
                <w:shd w:fill="EBEEF2" w:val="clear"/>
              </w:rPr>
              <w:t>updateOne</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4"/>
                <w:szCs w:val="24"/>
              </w:rPr>
              <w:t>, </w:t>
            </w: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4"/>
                <w:szCs w:val="24"/>
                <w:shd w:fill="EBEEF2" w:val="clear"/>
              </w:rPr>
              <w:t>deleteOne</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4"/>
                <w:szCs w:val="24"/>
              </w:rPr>
              <w:t>.</w:t>
            </w:r>
          </w:p>
        </w:tc>
        <w:tc>
          <w:tcPr>
            <w:tcW w:w="3075" w:type="dxa"/>
            <w:tcBorders>
              <w:bottom w:val="single" w:sz="2" w:space="0" w:color="000000"/>
            </w:tcBorders>
            <w:tcMar>
              <w:top w:w="0" w:type="dxa"/>
              <w:left w:w="0" w:type="dxa"/>
              <w:right w:w="0" w:type="dxa"/>
            </w:tcMar>
            <w:vAlign w:val="center"/>
          </w:tcPr>
          <w:p>
            <w:pPr>
              <w:pStyle w:val="Contenidodelatabla"/>
              <w:spacing w:lineRule="atLeast" w:line="375"/>
              <w:ind w:hanging="0" w:left="0" w:right="0"/>
              <w:rPr>
                <w:sz w:val="24"/>
                <w:szCs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4"/>
                <w:szCs w:val="24"/>
              </w:rPr>
              <w:t>- Demo en vivo: Crear un clúster gratis en Atlas.</w:t>
              <w:br/>
              <w:t>- Práctica: Los alumnos crean su propia BD de "Productos" y realizan consultas.</w:t>
            </w:r>
          </w:p>
        </w:tc>
      </w:tr>
      <w:tr>
        <w:trPr/>
        <w:tc>
          <w:tcPr>
            <w:tcW w:w="449" w:type="dxa"/>
            <w:tcBorders>
              <w:bottom w:val="single" w:sz="2" w:space="0" w:color="000000"/>
            </w:tcBorders>
            <w:tcMar>
              <w:top w:w="0" w:type="dxa"/>
              <w:left w:w="0" w:type="dxa"/>
              <w:right w:w="0" w:type="dxa"/>
            </w:tcMar>
            <w:vAlign w:val="center"/>
          </w:tcPr>
          <w:p>
            <w:pPr>
              <w:pStyle w:val="Contenidodelatabla"/>
              <w:spacing w:lineRule="atLeast" w:line="375"/>
              <w:ind w:hanging="0" w:left="0" w:right="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4"/>
                <w:szCs w:val="24"/>
              </w:rPr>
              <w:t>#10</w:t>
            </w:r>
          </w:p>
        </w:tc>
        <w:tc>
          <w:tcPr>
            <w:tcW w:w="916" w:type="dxa"/>
            <w:tcBorders>
              <w:bottom w:val="single" w:sz="2" w:space="0" w:color="000000"/>
            </w:tcBorders>
            <w:tcMar>
              <w:top w:w="0" w:type="dxa"/>
              <w:left w:w="0" w:type="dxa"/>
              <w:right w:w="0" w:type="dxa"/>
            </w:tcMar>
            <w:vAlign w:val="center"/>
          </w:tcPr>
          <w:p>
            <w:pPr>
              <w:pStyle w:val="Contenidodelatabla"/>
              <w:spacing w:lineRule="atLeast" w:line="375"/>
              <w:ind w:hanging="0" w:left="0" w:right="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4"/>
                <w:szCs w:val="24"/>
              </w:rPr>
              <w:t>19/05</w:t>
            </w:r>
          </w:p>
        </w:tc>
        <w:tc>
          <w:tcPr>
            <w:tcW w:w="615" w:type="dxa"/>
            <w:tcBorders>
              <w:bottom w:val="single" w:sz="2" w:space="0" w:color="000000"/>
            </w:tcBorders>
            <w:tcMar>
              <w:top w:w="0" w:type="dxa"/>
              <w:left w:w="0" w:type="dxa"/>
              <w:right w:w="0" w:type="dxa"/>
            </w:tcMar>
            <w:vAlign w:val="center"/>
          </w:tcPr>
          <w:p>
            <w:pPr>
              <w:pStyle w:val="Contenidodelatabla"/>
              <w:spacing w:lineRule="atLeast" w:line="375"/>
              <w:ind w:hanging="0" w:left="0" w:right="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4"/>
                <w:szCs w:val="24"/>
              </w:rPr>
              <w:t>U4</w:t>
            </w:r>
          </w:p>
        </w:tc>
        <w:tc>
          <w:tcPr>
            <w:tcW w:w="5385" w:type="dxa"/>
            <w:tcBorders>
              <w:bottom w:val="single" w:sz="2" w:space="0" w:color="000000"/>
            </w:tcBorders>
            <w:tcMar>
              <w:top w:w="0" w:type="dxa"/>
              <w:left w:w="0" w:type="dxa"/>
              <w:right w:w="0" w:type="dxa"/>
            </w:tcMar>
            <w:vAlign w:val="center"/>
          </w:tcPr>
          <w:p>
            <w:pPr>
              <w:pStyle w:val="Contenidodelatabla"/>
              <w:spacing w:lineRule="atLeast" w:line="330"/>
              <w:ind w:hanging="0" w:left="0" w:right="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4"/>
                <w:szCs w:val="24"/>
              </w:rPr>
              <w:t>Bases de Datos de Grafos: Neo4j (Parte 1).</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4"/>
                <w:szCs w:val="24"/>
              </w:rPr>
              <w:br/>
              <w:t>- ¿Qué son los grafos? Nodos, relaciones y propiedades.</w:t>
              <w:br/>
              <w:t>- Casos de uso: redes sociales, detección de fraude.</w:t>
              <w:br/>
              <w:t>- Introducción a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4"/>
                <w:szCs w:val="24"/>
              </w:rPr>
              <w:t>Neo4j Sandbox</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4"/>
                <w:szCs w:val="24"/>
              </w:rPr>
              <w:t>.</w:t>
              <w:br/>
              <w:t>- Lenguaje Cypher básico: </w:t>
            </w: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4"/>
                <w:szCs w:val="24"/>
                <w:shd w:fill="EBEEF2" w:val="clear"/>
              </w:rPr>
              <w:t>CREATE</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4"/>
                <w:szCs w:val="24"/>
              </w:rPr>
              <w:t>, </w:t>
            </w: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4"/>
                <w:szCs w:val="24"/>
                <w:shd w:fill="EBEEF2" w:val="clear"/>
              </w:rPr>
              <w:t>MATCH</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4"/>
                <w:szCs w:val="24"/>
              </w:rPr>
              <w:t>, </w:t>
            </w: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4"/>
                <w:szCs w:val="24"/>
                <w:shd w:fill="EBEEF2" w:val="clear"/>
              </w:rPr>
              <w:t>RETURN</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4"/>
                <w:szCs w:val="24"/>
              </w:rPr>
              <w:t>.</w:t>
            </w:r>
          </w:p>
        </w:tc>
        <w:tc>
          <w:tcPr>
            <w:tcW w:w="3075" w:type="dxa"/>
            <w:tcBorders>
              <w:bottom w:val="single" w:sz="2" w:space="0" w:color="000000"/>
            </w:tcBorders>
            <w:tcMar>
              <w:top w:w="0" w:type="dxa"/>
              <w:left w:w="0" w:type="dxa"/>
              <w:right w:w="0" w:type="dxa"/>
            </w:tcMar>
            <w:vAlign w:val="center"/>
          </w:tcPr>
          <w:p>
            <w:pPr>
              <w:pStyle w:val="Contenidodelatabla"/>
              <w:spacing w:lineRule="atLeast" w:line="375"/>
              <w:ind w:hanging="0" w:left="0" w:right="0"/>
              <w:rPr>
                <w:sz w:val="24"/>
                <w:szCs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4"/>
                <w:szCs w:val="24"/>
              </w:rPr>
              <w:t>- Práctica: Crear un pequeño grafo de una red social en Neo4j Sandbox.</w:t>
            </w:r>
          </w:p>
        </w:tc>
      </w:tr>
      <w:tr>
        <w:trPr/>
        <w:tc>
          <w:tcPr>
            <w:tcW w:w="449" w:type="dxa"/>
            <w:tcBorders>
              <w:bottom w:val="single" w:sz="2" w:space="0" w:color="000000"/>
            </w:tcBorders>
            <w:tcMar>
              <w:top w:w="0" w:type="dxa"/>
              <w:left w:w="0" w:type="dxa"/>
              <w:right w:w="0" w:type="dxa"/>
            </w:tcMar>
            <w:vAlign w:val="center"/>
          </w:tcPr>
          <w:p>
            <w:pPr>
              <w:pStyle w:val="Contenidodelatabla"/>
              <w:suppressAutoHyphens w:val="true"/>
              <w:bidi w:val="0"/>
              <w:spacing w:lineRule="atLeast" w:line="375" w:before="0" w:after="0"/>
              <w:ind w:hanging="0" w:left="0" w:right="0"/>
              <w:jc w:val="lef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i w:val="false"/>
                <w:caps w:val="false"/>
                <w:smallCaps w:val="false"/>
                <w:sz w:val="24"/>
                <w:szCs w:val="24"/>
                <w:lang w:val="es-ES_tradnl" w:eastAsia="es-ES"/>
              </w:rPr>
              <w:t>#11</w:t>
            </w:r>
          </w:p>
        </w:tc>
        <w:tc>
          <w:tcPr>
            <w:tcW w:w="916" w:type="dxa"/>
            <w:tcBorders>
              <w:bottom w:val="single" w:sz="2" w:space="0" w:color="000000"/>
            </w:tcBorders>
            <w:tcMar>
              <w:top w:w="0" w:type="dxa"/>
              <w:left w:w="0" w:type="dxa"/>
              <w:right w:w="0" w:type="dxa"/>
            </w:tcMar>
            <w:vAlign w:val="center"/>
          </w:tcPr>
          <w:p>
            <w:pPr>
              <w:pStyle w:val="Contenidodelatabla"/>
              <w:spacing w:lineRule="atLeast" w:line="375"/>
              <w:ind w:hanging="0" w:left="0" w:right="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4"/>
                <w:szCs w:val="24"/>
              </w:rPr>
              <w:t>26/05</w:t>
            </w:r>
          </w:p>
        </w:tc>
        <w:tc>
          <w:tcPr>
            <w:tcW w:w="615" w:type="dxa"/>
            <w:tcBorders>
              <w:bottom w:val="single" w:sz="2" w:space="0" w:color="000000"/>
            </w:tcBorders>
            <w:tcMar>
              <w:top w:w="0" w:type="dxa"/>
              <w:left w:w="0" w:type="dxa"/>
              <w:right w:w="0" w:type="dxa"/>
            </w:tcMar>
            <w:vAlign w:val="center"/>
          </w:tcPr>
          <w:p>
            <w:pPr>
              <w:pStyle w:val="Contenidodelatabla"/>
              <w:spacing w:lineRule="atLeast" w:line="375"/>
              <w:ind w:hanging="0" w:left="0" w:right="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4"/>
                <w:szCs w:val="24"/>
              </w:rPr>
              <w:t>U4</w:t>
            </w:r>
          </w:p>
        </w:tc>
        <w:tc>
          <w:tcPr>
            <w:tcW w:w="5385" w:type="dxa"/>
            <w:tcBorders>
              <w:bottom w:val="single" w:sz="2" w:space="0" w:color="000000"/>
            </w:tcBorders>
            <w:tcMar>
              <w:top w:w="0" w:type="dxa"/>
              <w:left w:w="0" w:type="dxa"/>
              <w:right w:w="0" w:type="dxa"/>
            </w:tcMar>
            <w:vAlign w:val="center"/>
          </w:tcPr>
          <w:p>
            <w:pPr>
              <w:pStyle w:val="Contenidodelatabla"/>
              <w:spacing w:lineRule="atLeast" w:line="330"/>
              <w:ind w:hanging="0" w:left="0" w:right="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4"/>
                <w:szCs w:val="24"/>
              </w:rPr>
              <w:t>Bases de Datos de Grafos: Neo4j (Parte 2).</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4"/>
                <w:szCs w:val="24"/>
              </w:rPr>
              <w:br/>
              <w:t>- Consultas más complejas con </w:t>
            </w: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4"/>
                <w:szCs w:val="24"/>
                <w:shd w:fill="EBEEF2" w:val="clear"/>
              </w:rPr>
              <w:t>WHERE</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4"/>
                <w:szCs w:val="24"/>
              </w:rPr>
              <w:t> y filtros.</w:t>
              <w:br/>
              <w:t>- Recorrido de grafos (</w:t>
            </w: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4"/>
                <w:szCs w:val="24"/>
                <w:shd w:fill="EBEEF2" w:val="clear"/>
              </w:rPr>
              <w:t>-[:AMIGO_DE*1..3]-</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4"/>
                <w:szCs w:val="24"/>
              </w:rPr>
              <w:t>).</w:t>
              <w:br/>
              <w:t>- Recomendaciones basadas en relaciones.</w:t>
            </w:r>
          </w:p>
        </w:tc>
        <w:tc>
          <w:tcPr>
            <w:tcW w:w="3075" w:type="dxa"/>
            <w:tcBorders>
              <w:bottom w:val="single" w:sz="2" w:space="0" w:color="000000"/>
            </w:tcBorders>
            <w:tcMar>
              <w:top w:w="0" w:type="dxa"/>
              <w:left w:w="0" w:type="dxa"/>
              <w:right w:w="0" w:type="dxa"/>
            </w:tcMar>
            <w:vAlign w:val="center"/>
          </w:tcPr>
          <w:p>
            <w:pPr>
              <w:pStyle w:val="Contenidodelatabla"/>
              <w:spacing w:lineRule="atLeast" w:line="375"/>
              <w:ind w:hanging="0" w:left="0" w:right="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4"/>
                <w:szCs w:val="24"/>
              </w:rPr>
              <w:t>- Ejercicio: Dado el grafo de la clase anterior, encontrar los "amigos de amigos" de un usuario.</w:t>
              <w:br/>
              <w:t>-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4"/>
                <w:szCs w:val="24"/>
              </w:rPr>
              <w:t>Control de Avance TPI:</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4"/>
                <w:szCs w:val="24"/>
              </w:rPr>
              <w:t> Entrega del diseño de la solución NoSQL (documentos JSON y/o grafo).</w:t>
            </w:r>
          </w:p>
        </w:tc>
      </w:tr>
      <w:tr>
        <w:trPr/>
        <w:tc>
          <w:tcPr>
            <w:tcW w:w="449" w:type="dxa"/>
            <w:tcBorders>
              <w:bottom w:val="single" w:sz="2" w:space="0" w:color="000000"/>
            </w:tcBorders>
            <w:tcMar>
              <w:top w:w="0" w:type="dxa"/>
              <w:left w:w="0" w:type="dxa"/>
              <w:right w:w="0" w:type="dxa"/>
            </w:tcMar>
            <w:vAlign w:val="center"/>
          </w:tcPr>
          <w:p>
            <w:pPr>
              <w:pStyle w:val="Contenidodelatabla"/>
              <w:spacing w:lineRule="atLeast" w:line="375"/>
              <w:ind w:hanging="0" w:left="0" w:right="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4"/>
                <w:szCs w:val="24"/>
              </w:rPr>
              <w:t>#12</w:t>
            </w:r>
          </w:p>
        </w:tc>
        <w:tc>
          <w:tcPr>
            <w:tcW w:w="916" w:type="dxa"/>
            <w:tcBorders>
              <w:bottom w:val="single" w:sz="2" w:space="0" w:color="000000"/>
            </w:tcBorders>
            <w:tcMar>
              <w:top w:w="0" w:type="dxa"/>
              <w:left w:w="0" w:type="dxa"/>
              <w:right w:w="0" w:type="dxa"/>
            </w:tcMar>
            <w:vAlign w:val="center"/>
          </w:tcPr>
          <w:p>
            <w:pPr>
              <w:pStyle w:val="Contenidodelatabla"/>
              <w:spacing w:lineRule="atLeast" w:line="375"/>
              <w:ind w:hanging="0" w:left="0" w:right="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4"/>
                <w:szCs w:val="24"/>
              </w:rPr>
              <w:t>02/06</w:t>
            </w:r>
          </w:p>
        </w:tc>
        <w:tc>
          <w:tcPr>
            <w:tcW w:w="615" w:type="dxa"/>
            <w:tcBorders>
              <w:bottom w:val="single" w:sz="2" w:space="0" w:color="000000"/>
            </w:tcBorders>
            <w:tcMar>
              <w:top w:w="0" w:type="dxa"/>
              <w:left w:w="0" w:type="dxa"/>
              <w:right w:w="0" w:type="dxa"/>
            </w:tcMar>
            <w:vAlign w:val="center"/>
          </w:tcPr>
          <w:p>
            <w:pPr>
              <w:pStyle w:val="Contenidodelatabla"/>
              <w:spacing w:lineRule="atLeast" w:line="375"/>
              <w:ind w:hanging="0" w:left="0" w:right="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4"/>
                <w:szCs w:val="24"/>
              </w:rPr>
              <w:t>U4</w:t>
            </w:r>
          </w:p>
        </w:tc>
        <w:tc>
          <w:tcPr>
            <w:tcW w:w="5385" w:type="dxa"/>
            <w:tcBorders>
              <w:bottom w:val="single" w:sz="2" w:space="0" w:color="000000"/>
            </w:tcBorders>
            <w:tcMar>
              <w:top w:w="0" w:type="dxa"/>
              <w:left w:w="0" w:type="dxa"/>
              <w:right w:w="0" w:type="dxa"/>
            </w:tcMar>
            <w:vAlign w:val="center"/>
          </w:tcPr>
          <w:p>
            <w:pPr>
              <w:pStyle w:val="Contenidodelatabla"/>
              <w:spacing w:lineRule="atLeast" w:line="375"/>
              <w:ind w:hanging="0" w:left="0" w:right="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4"/>
                <w:szCs w:val="24"/>
              </w:rPr>
              <w:t>Bases de Datos para Dispositivos Móviles.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4"/>
                <w:szCs w:val="24"/>
              </w:rPr>
              <w:br/>
              <w:t>- Desafíos: offline-first, sincronización, recursos limitados.</w:t>
              <w:br/>
              <w:t>- Modelos locales: SQLite, Realm.</w:t>
              <w:br/>
              <w:t>- Sincronización con la nube: Firebase Firestore / Realtime Database.</w:t>
            </w:r>
          </w:p>
        </w:tc>
        <w:tc>
          <w:tcPr>
            <w:tcW w:w="3075" w:type="dxa"/>
            <w:tcBorders>
              <w:bottom w:val="single" w:sz="2" w:space="0" w:color="000000"/>
            </w:tcBorders>
            <w:tcMar>
              <w:top w:w="0" w:type="dxa"/>
              <w:left w:w="0" w:type="dxa"/>
              <w:right w:w="0" w:type="dxa"/>
            </w:tcMar>
            <w:vAlign w:val="center"/>
          </w:tcPr>
          <w:p>
            <w:pPr>
              <w:pStyle w:val="Contenidodelatabla"/>
              <w:spacing w:lineRule="atLeast" w:line="375"/>
              <w:ind w:hanging="0" w:left="0" w:right="0"/>
              <w:rPr>
                <w:sz w:val="24"/>
                <w:szCs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4"/>
                <w:szCs w:val="24"/>
              </w:rPr>
              <w:t>- Análisis de casos: Cómo funciona WhatsApp offline.</w:t>
              <w:br/>
              <w:t>- Demo: Crear una colección simple en Firebase y consumirla desde una app (simulado).</w:t>
            </w:r>
          </w:p>
        </w:tc>
      </w:tr>
      <w:tr>
        <w:trPr/>
        <w:tc>
          <w:tcPr>
            <w:tcW w:w="449" w:type="dxa"/>
            <w:tcBorders>
              <w:bottom w:val="single" w:sz="2" w:space="0" w:color="000000"/>
            </w:tcBorders>
            <w:tcMar>
              <w:top w:w="0" w:type="dxa"/>
              <w:left w:w="0" w:type="dxa"/>
              <w:right w:w="0" w:type="dxa"/>
            </w:tcMar>
            <w:vAlign w:val="center"/>
          </w:tcPr>
          <w:p>
            <w:pPr>
              <w:pStyle w:val="Contenidodelatabla"/>
              <w:spacing w:lineRule="atLeast" w:line="375"/>
              <w:ind w:hanging="0" w:left="0" w:right="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4"/>
                <w:szCs w:val="24"/>
              </w:rPr>
              <w:t>#13</w:t>
            </w:r>
          </w:p>
        </w:tc>
        <w:tc>
          <w:tcPr>
            <w:tcW w:w="916" w:type="dxa"/>
            <w:tcBorders>
              <w:bottom w:val="single" w:sz="2" w:space="0" w:color="000000"/>
            </w:tcBorders>
            <w:tcMar>
              <w:top w:w="0" w:type="dxa"/>
              <w:left w:w="0" w:type="dxa"/>
              <w:right w:w="0" w:type="dxa"/>
            </w:tcMar>
            <w:vAlign w:val="center"/>
          </w:tcPr>
          <w:p>
            <w:pPr>
              <w:pStyle w:val="Contenidodelatabla"/>
              <w:spacing w:lineRule="atLeast" w:line="375"/>
              <w:ind w:hanging="0" w:left="0" w:right="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4"/>
                <w:szCs w:val="24"/>
              </w:rPr>
              <w:t>09/06</w:t>
            </w:r>
          </w:p>
        </w:tc>
        <w:tc>
          <w:tcPr>
            <w:tcW w:w="615" w:type="dxa"/>
            <w:tcBorders>
              <w:bottom w:val="single" w:sz="2" w:space="0" w:color="000000"/>
            </w:tcBorders>
            <w:tcMar>
              <w:top w:w="0" w:type="dxa"/>
              <w:left w:w="0" w:type="dxa"/>
              <w:right w:w="0" w:type="dxa"/>
            </w:tcMar>
            <w:vAlign w:val="center"/>
          </w:tcPr>
          <w:p>
            <w:pPr>
              <w:pStyle w:val="Contenidodelatabla"/>
              <w:spacing w:lineRule="atLeast" w:line="375"/>
              <w:ind w:hanging="0" w:left="0" w:right="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4"/>
                <w:szCs w:val="24"/>
              </w:rPr>
              <w:t>U4</w:t>
            </w:r>
          </w:p>
        </w:tc>
        <w:tc>
          <w:tcPr>
            <w:tcW w:w="5385" w:type="dxa"/>
            <w:tcBorders>
              <w:bottom w:val="single" w:sz="2" w:space="0" w:color="000000"/>
            </w:tcBorders>
            <w:tcMar>
              <w:top w:w="0" w:type="dxa"/>
              <w:left w:w="0" w:type="dxa"/>
              <w:right w:w="0" w:type="dxa"/>
            </w:tcMar>
            <w:vAlign w:val="center"/>
          </w:tcPr>
          <w:p>
            <w:pPr>
              <w:pStyle w:val="Contenidodelatabla"/>
              <w:spacing w:lineRule="atLeast" w:line="375"/>
              <w:ind w:hanging="0" w:left="0" w:right="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4"/>
                <w:szCs w:val="24"/>
              </w:rPr>
              <w:t>Bases de Datos Distribuidas y Tendencias.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4"/>
                <w:szCs w:val="24"/>
              </w:rPr>
              <w:br/>
              <w:t>- Replicación y particionamiento (sharding).</w:t>
              <w:br/>
              <w:t>- Bases de datos en la nube (DBaaS).</w:t>
              <w:br/>
              <w:t>- Tendencias: Multimodelo, integración con IA/ML, Edge Computing.</w:t>
            </w:r>
          </w:p>
        </w:tc>
        <w:tc>
          <w:tcPr>
            <w:tcW w:w="3075" w:type="dxa"/>
            <w:tcBorders>
              <w:bottom w:val="single" w:sz="2" w:space="0" w:color="000000"/>
            </w:tcBorders>
            <w:shd w:fill="FFFFD7" w:val="clear"/>
            <w:tcMar>
              <w:top w:w="0" w:type="dxa"/>
              <w:left w:w="0" w:type="dxa"/>
              <w:right w:w="0" w:type="dxa"/>
            </w:tcMar>
            <w:vAlign w:val="center"/>
          </w:tcPr>
          <w:p>
            <w:pPr>
              <w:pStyle w:val="Contenidodelatabla"/>
              <w:spacing w:lineRule="atLeast" w:line="375"/>
              <w:ind w:hanging="0" w:left="0" w:right="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4"/>
                <w:szCs w:val="24"/>
              </w:rPr>
              <w:t>- Charla debate: "¿SQL ha muerto?".</w:t>
              <w:br/>
              <w:t>-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4"/>
                <w:szCs w:val="24"/>
              </w:rPr>
              <w:t>IE2: Segundo Examen Parcial</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4"/>
                <w:szCs w:val="24"/>
              </w:rPr>
              <w:t> (sobre Unidad 4, principalmente).</w:t>
            </w:r>
          </w:p>
        </w:tc>
      </w:tr>
      <w:tr>
        <w:trPr/>
        <w:tc>
          <w:tcPr>
            <w:tcW w:w="449" w:type="dxa"/>
            <w:tcBorders>
              <w:bottom w:val="single" w:sz="2" w:space="0" w:color="000000"/>
            </w:tcBorders>
            <w:shd w:fill="FFFFD7" w:val="clear"/>
            <w:tcMar>
              <w:top w:w="0" w:type="dxa"/>
              <w:left w:w="0" w:type="dxa"/>
              <w:right w:w="0" w:type="dxa"/>
            </w:tcMar>
            <w:vAlign w:val="center"/>
          </w:tcPr>
          <w:p>
            <w:pPr>
              <w:pStyle w:val="Contenidodelatabla"/>
              <w:spacing w:lineRule="atLeast" w:line="375"/>
              <w:ind w:hanging="0" w:left="0" w:right="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4"/>
                <w:szCs w:val="24"/>
              </w:rPr>
              <w:t>#14</w:t>
            </w:r>
          </w:p>
        </w:tc>
        <w:tc>
          <w:tcPr>
            <w:tcW w:w="916" w:type="dxa"/>
            <w:tcBorders>
              <w:bottom w:val="single" w:sz="2" w:space="0" w:color="000000"/>
            </w:tcBorders>
            <w:shd w:fill="FFFFD7" w:val="clear"/>
            <w:tcMar>
              <w:top w:w="0" w:type="dxa"/>
              <w:left w:w="0" w:type="dxa"/>
              <w:right w:w="0" w:type="dxa"/>
            </w:tcMar>
            <w:vAlign w:val="center"/>
          </w:tcPr>
          <w:p>
            <w:pPr>
              <w:pStyle w:val="Contenidodelatabla"/>
              <w:spacing w:lineRule="atLeast" w:line="375"/>
              <w:ind w:hanging="0" w:left="0" w:right="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4"/>
                <w:szCs w:val="24"/>
              </w:rPr>
              <w:t>16/06</w:t>
            </w:r>
          </w:p>
        </w:tc>
        <w:tc>
          <w:tcPr>
            <w:tcW w:w="615" w:type="dxa"/>
            <w:tcBorders>
              <w:bottom w:val="single" w:sz="2" w:space="0" w:color="000000"/>
            </w:tcBorders>
            <w:shd w:fill="FFFFD7" w:val="clear"/>
            <w:tcMar>
              <w:top w:w="0" w:type="dxa"/>
              <w:left w:w="0" w:type="dxa"/>
              <w:right w:w="0" w:type="dxa"/>
            </w:tcMar>
            <w:vAlign w:val="center"/>
          </w:tcPr>
          <w:p>
            <w:pPr>
              <w:pStyle w:val="Contenidodelatabla"/>
              <w:ind w:hanging="0" w:left="0" w:right="0"/>
              <w:rPr>
                <w:sz w:val="24"/>
                <w:szCs w:val="24"/>
              </w:rPr>
            </w:pPr>
            <w:r>
              <w:rPr>
                <w:sz w:val="24"/>
                <w:szCs w:val="24"/>
              </w:rPr>
            </w:r>
          </w:p>
        </w:tc>
        <w:tc>
          <w:tcPr>
            <w:tcW w:w="5385" w:type="dxa"/>
            <w:tcBorders>
              <w:bottom w:val="single" w:sz="2" w:space="0" w:color="000000"/>
            </w:tcBorders>
            <w:shd w:fill="FFFFD7" w:val="clear"/>
            <w:tcMar>
              <w:top w:w="0" w:type="dxa"/>
              <w:left w:w="0" w:type="dxa"/>
              <w:right w:w="0" w:type="dxa"/>
            </w:tcMar>
            <w:vAlign w:val="center"/>
          </w:tcPr>
          <w:p>
            <w:pPr>
              <w:pStyle w:val="Contenidodelatabla"/>
              <w:spacing w:lineRule="atLeast" w:line="375"/>
              <w:ind w:hanging="0" w:left="0" w:right="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4"/>
                <w:szCs w:val="24"/>
              </w:rPr>
              <w:t>FERIADO: Paso a la Inmortalidad del General Güemes.</w:t>
            </w:r>
          </w:p>
        </w:tc>
        <w:tc>
          <w:tcPr>
            <w:tcW w:w="3075" w:type="dxa"/>
            <w:tcBorders>
              <w:bottom w:val="single" w:sz="2" w:space="0" w:color="000000"/>
            </w:tcBorders>
            <w:shd w:fill="FFFFD7" w:val="clear"/>
            <w:tcMar>
              <w:top w:w="0" w:type="dxa"/>
              <w:left w:w="0" w:type="dxa"/>
              <w:right w:w="0" w:type="dxa"/>
            </w:tcMar>
            <w:vAlign w:val="center"/>
          </w:tcPr>
          <w:p>
            <w:pPr>
              <w:pStyle w:val="Contenidodelatabla"/>
              <w:spacing w:lineRule="atLeast" w:line="375"/>
              <w:ind w:hanging="0" w:left="0" w:right="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4"/>
                <w:szCs w:val="24"/>
              </w:rPr>
              <w:t>Sin Clases</w:t>
            </w:r>
          </w:p>
        </w:tc>
      </w:tr>
      <w:tr>
        <w:trPr/>
        <w:tc>
          <w:tcPr>
            <w:tcW w:w="449" w:type="dxa"/>
            <w:tcBorders>
              <w:bottom w:val="single" w:sz="2" w:space="0" w:color="000000"/>
            </w:tcBorders>
            <w:tcMar>
              <w:top w:w="0" w:type="dxa"/>
              <w:left w:w="0" w:type="dxa"/>
              <w:right w:w="0" w:type="dxa"/>
            </w:tcMar>
            <w:vAlign w:val="center"/>
          </w:tcPr>
          <w:p>
            <w:pPr>
              <w:pStyle w:val="Contenidodelatabla"/>
              <w:spacing w:lineRule="atLeast" w:line="375"/>
              <w:ind w:hanging="0" w:left="0" w:right="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4"/>
                <w:szCs w:val="24"/>
              </w:rPr>
              <w:t>#15</w:t>
            </w:r>
          </w:p>
        </w:tc>
        <w:tc>
          <w:tcPr>
            <w:tcW w:w="916" w:type="dxa"/>
            <w:tcBorders>
              <w:bottom w:val="single" w:sz="2" w:space="0" w:color="000000"/>
            </w:tcBorders>
            <w:tcMar>
              <w:top w:w="0" w:type="dxa"/>
              <w:left w:w="0" w:type="dxa"/>
              <w:right w:w="0" w:type="dxa"/>
            </w:tcMar>
            <w:vAlign w:val="center"/>
          </w:tcPr>
          <w:p>
            <w:pPr>
              <w:pStyle w:val="Contenidodelatabla"/>
              <w:spacing w:lineRule="atLeast" w:line="375"/>
              <w:ind w:hanging="0" w:left="0" w:right="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4"/>
                <w:szCs w:val="24"/>
              </w:rPr>
              <w:t>23/06</w:t>
            </w:r>
          </w:p>
        </w:tc>
        <w:tc>
          <w:tcPr>
            <w:tcW w:w="615" w:type="dxa"/>
            <w:tcBorders>
              <w:bottom w:val="single" w:sz="2" w:space="0" w:color="000000"/>
            </w:tcBorders>
            <w:tcMar>
              <w:top w:w="0" w:type="dxa"/>
              <w:left w:w="0" w:type="dxa"/>
              <w:right w:w="0" w:type="dxa"/>
            </w:tcMar>
            <w:vAlign w:val="center"/>
          </w:tcPr>
          <w:p>
            <w:pPr>
              <w:pStyle w:val="Contenidodelatabla"/>
              <w:spacing w:lineRule="atLeast" w:line="375"/>
              <w:ind w:hanging="0" w:left="0" w:right="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4"/>
                <w:szCs w:val="24"/>
              </w:rPr>
              <w:t>TPI</w:t>
            </w:r>
          </w:p>
        </w:tc>
        <w:tc>
          <w:tcPr>
            <w:tcW w:w="5385" w:type="dxa"/>
            <w:tcBorders>
              <w:bottom w:val="single" w:sz="2" w:space="0" w:color="000000"/>
            </w:tcBorders>
            <w:tcMar>
              <w:top w:w="0" w:type="dxa"/>
              <w:left w:w="0" w:type="dxa"/>
              <w:right w:w="0" w:type="dxa"/>
            </w:tcMar>
            <w:vAlign w:val="center"/>
          </w:tcPr>
          <w:p>
            <w:pPr>
              <w:pStyle w:val="Contenidodelatabla"/>
              <w:spacing w:lineRule="atLeast" w:line="375"/>
              <w:ind w:hanging="0" w:left="0" w:right="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4"/>
                <w:szCs w:val="24"/>
              </w:rPr>
              <w:t>Taller de Integración y Consultas.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4"/>
                <w:szCs w:val="24"/>
              </w:rPr>
              <w:br/>
              <w:t>- Clase práctica para que los grupos avancen con la implementación final de su TPI.</w:t>
              <w:br/>
              <w:t>- Resolución de dudas sobre código, consultas y presentación.</w:t>
            </w:r>
          </w:p>
        </w:tc>
        <w:tc>
          <w:tcPr>
            <w:tcW w:w="3075" w:type="dxa"/>
            <w:tcBorders>
              <w:bottom w:val="single" w:sz="2" w:space="0" w:color="000000"/>
            </w:tcBorders>
            <w:tcMar>
              <w:top w:w="0" w:type="dxa"/>
              <w:left w:w="0" w:type="dxa"/>
              <w:right w:w="0" w:type="dxa"/>
            </w:tcMar>
            <w:vAlign w:val="center"/>
          </w:tcPr>
          <w:p>
            <w:pPr>
              <w:pStyle w:val="Contenidodelatabla"/>
              <w:spacing w:lineRule="atLeast" w:line="375"/>
              <w:ind w:hanging="0" w:left="0" w:right="0"/>
              <w:rPr>
                <w:sz w:val="24"/>
                <w:szCs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4"/>
                <w:szCs w:val="24"/>
              </w:rPr>
              <w:t>- Trabajo en grupos con asistencia personalizada del docente.</w:t>
            </w:r>
          </w:p>
        </w:tc>
      </w:tr>
      <w:tr>
        <w:trPr/>
        <w:tc>
          <w:tcPr>
            <w:tcW w:w="449" w:type="dxa"/>
            <w:tcBorders>
              <w:bottom w:val="single" w:sz="2" w:space="0" w:color="000000"/>
            </w:tcBorders>
            <w:shd w:fill="FFFFD7" w:val="clear"/>
            <w:tcMar>
              <w:top w:w="0" w:type="dxa"/>
              <w:left w:w="0" w:type="dxa"/>
              <w:right w:w="0" w:type="dxa"/>
            </w:tcMar>
            <w:vAlign w:val="center"/>
          </w:tcPr>
          <w:p>
            <w:pPr>
              <w:pStyle w:val="Contenidodelatabla"/>
              <w:spacing w:lineRule="atLeast" w:line="375"/>
              <w:ind w:hanging="0" w:left="0" w:right="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4"/>
                <w:szCs w:val="24"/>
              </w:rPr>
              <w:t>#16</w:t>
            </w:r>
          </w:p>
        </w:tc>
        <w:tc>
          <w:tcPr>
            <w:tcW w:w="916" w:type="dxa"/>
            <w:tcBorders>
              <w:bottom w:val="single" w:sz="2" w:space="0" w:color="000000"/>
            </w:tcBorders>
            <w:shd w:fill="FFFFD7" w:val="clear"/>
            <w:tcMar>
              <w:top w:w="0" w:type="dxa"/>
              <w:left w:w="0" w:type="dxa"/>
              <w:right w:w="0" w:type="dxa"/>
            </w:tcMar>
            <w:vAlign w:val="center"/>
          </w:tcPr>
          <w:p>
            <w:pPr>
              <w:pStyle w:val="Contenidodelatabla"/>
              <w:spacing w:lineRule="atLeast" w:line="375"/>
              <w:ind w:hanging="0" w:left="0" w:right="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4"/>
                <w:szCs w:val="24"/>
              </w:rPr>
              <w:t>30/06</w:t>
            </w:r>
          </w:p>
        </w:tc>
        <w:tc>
          <w:tcPr>
            <w:tcW w:w="615" w:type="dxa"/>
            <w:tcBorders>
              <w:bottom w:val="single" w:sz="2" w:space="0" w:color="000000"/>
            </w:tcBorders>
            <w:shd w:fill="FFFFD7" w:val="clear"/>
            <w:tcMar>
              <w:top w:w="0" w:type="dxa"/>
              <w:left w:w="0" w:type="dxa"/>
              <w:right w:w="0" w:type="dxa"/>
            </w:tcMar>
            <w:vAlign w:val="center"/>
          </w:tcPr>
          <w:p>
            <w:pPr>
              <w:pStyle w:val="Contenidodelatabla"/>
              <w:ind w:hanging="0" w:left="0" w:right="0"/>
              <w:rPr>
                <w:sz w:val="24"/>
                <w:szCs w:val="24"/>
              </w:rPr>
            </w:pPr>
            <w:r>
              <w:rPr>
                <w:sz w:val="24"/>
                <w:szCs w:val="24"/>
              </w:rPr>
            </w:r>
          </w:p>
        </w:tc>
        <w:tc>
          <w:tcPr>
            <w:tcW w:w="5385" w:type="dxa"/>
            <w:tcBorders>
              <w:bottom w:val="single" w:sz="2" w:space="0" w:color="000000"/>
            </w:tcBorders>
            <w:shd w:fill="FFFFD7" w:val="clear"/>
            <w:tcMar>
              <w:top w:w="0" w:type="dxa"/>
              <w:left w:w="0" w:type="dxa"/>
              <w:right w:w="0" w:type="dxa"/>
            </w:tcMar>
            <w:vAlign w:val="center"/>
          </w:tcPr>
          <w:p>
            <w:pPr>
              <w:pStyle w:val="Contenidodelatabla"/>
              <w:spacing w:lineRule="atLeast" w:line="375"/>
              <w:ind w:hanging="0" w:left="0" w:right="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4"/>
                <w:szCs w:val="24"/>
              </w:rPr>
              <w:t>Recuperatorios.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4"/>
                <w:szCs w:val="24"/>
              </w:rPr>
              <w:br/>
              <w:t>- Instancia para recuperar la IE1 o la IE2.</w:t>
            </w:r>
          </w:p>
        </w:tc>
        <w:tc>
          <w:tcPr>
            <w:tcW w:w="3075" w:type="dxa"/>
            <w:tcBorders>
              <w:bottom w:val="single" w:sz="2" w:space="0" w:color="000000"/>
            </w:tcBorders>
            <w:shd w:fill="FFFFD7" w:val="clear"/>
            <w:tcMar>
              <w:top w:w="0" w:type="dxa"/>
              <w:left w:w="0" w:type="dxa"/>
              <w:right w:w="0" w:type="dxa"/>
            </w:tcMar>
            <w:vAlign w:val="center"/>
          </w:tcPr>
          <w:p>
            <w:pPr>
              <w:pStyle w:val="Contenidodelatabla"/>
              <w:spacing w:lineRule="atLeast" w:line="375"/>
              <w:ind w:hanging="0" w:left="0" w:right="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4"/>
                <w:szCs w:val="24"/>
              </w:rPr>
              <w:t>Evaluación Individual</w:t>
            </w:r>
          </w:p>
        </w:tc>
      </w:tr>
      <w:tr>
        <w:trPr/>
        <w:tc>
          <w:tcPr>
            <w:tcW w:w="449" w:type="dxa"/>
            <w:tcBorders>
              <w:bottom w:val="single" w:sz="2" w:space="0" w:color="000000"/>
            </w:tcBorders>
            <w:shd w:fill="FFFFD7" w:val="clear"/>
            <w:tcMar>
              <w:top w:w="0" w:type="dxa"/>
              <w:left w:w="0" w:type="dxa"/>
              <w:right w:w="0" w:type="dxa"/>
            </w:tcMar>
            <w:vAlign w:val="center"/>
          </w:tcPr>
          <w:p>
            <w:pPr>
              <w:pStyle w:val="Contenidodelatabla"/>
              <w:spacing w:lineRule="atLeast" w:line="375"/>
              <w:ind w:hanging="0" w:left="0" w:right="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4"/>
                <w:szCs w:val="24"/>
              </w:rPr>
              <w:t>#17</w:t>
            </w:r>
          </w:p>
        </w:tc>
        <w:tc>
          <w:tcPr>
            <w:tcW w:w="916" w:type="dxa"/>
            <w:tcBorders>
              <w:bottom w:val="single" w:sz="2" w:space="0" w:color="000000"/>
            </w:tcBorders>
            <w:shd w:fill="FFFFD7" w:val="clear"/>
            <w:tcMar>
              <w:top w:w="0" w:type="dxa"/>
              <w:left w:w="0" w:type="dxa"/>
              <w:right w:w="0" w:type="dxa"/>
            </w:tcMar>
            <w:vAlign w:val="center"/>
          </w:tcPr>
          <w:p>
            <w:pPr>
              <w:pStyle w:val="Contenidodelatabla"/>
              <w:spacing w:lineRule="atLeast" w:line="375"/>
              <w:ind w:hanging="0" w:left="0" w:right="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4"/>
                <w:szCs w:val="24"/>
              </w:rPr>
              <w:t>07/07</w:t>
            </w:r>
          </w:p>
        </w:tc>
        <w:tc>
          <w:tcPr>
            <w:tcW w:w="615" w:type="dxa"/>
            <w:tcBorders>
              <w:bottom w:val="single" w:sz="2" w:space="0" w:color="000000"/>
            </w:tcBorders>
            <w:shd w:fill="FFFFD7" w:val="clear"/>
            <w:tcMar>
              <w:top w:w="0" w:type="dxa"/>
              <w:left w:w="0" w:type="dxa"/>
              <w:right w:w="0" w:type="dxa"/>
            </w:tcMar>
            <w:vAlign w:val="center"/>
          </w:tcPr>
          <w:p>
            <w:pPr>
              <w:pStyle w:val="Contenidodelatabla"/>
              <w:spacing w:lineRule="atLeast" w:line="375"/>
              <w:ind w:hanging="0" w:left="0" w:right="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4"/>
                <w:szCs w:val="24"/>
              </w:rPr>
              <w:t>TPI</w:t>
            </w:r>
          </w:p>
        </w:tc>
        <w:tc>
          <w:tcPr>
            <w:tcW w:w="5385" w:type="dxa"/>
            <w:tcBorders>
              <w:bottom w:val="single" w:sz="2" w:space="0" w:color="000000"/>
            </w:tcBorders>
            <w:shd w:fill="FFFFD7" w:val="clear"/>
            <w:tcMar>
              <w:top w:w="0" w:type="dxa"/>
              <w:left w:w="0" w:type="dxa"/>
              <w:right w:w="0" w:type="dxa"/>
            </w:tcMar>
            <w:vAlign w:val="center"/>
          </w:tcPr>
          <w:p>
            <w:pPr>
              <w:pStyle w:val="Contenidodelatabla"/>
              <w:spacing w:lineRule="atLeast" w:line="375"/>
              <w:ind w:hanging="0" w:left="0" w:right="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4"/>
                <w:szCs w:val="24"/>
              </w:rPr>
              <w:t>Presentación del Trabajo Práctico Integrador.</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4"/>
                <w:szCs w:val="24"/>
              </w:rPr>
              <w:br/>
              <w:t>- Coloquio grupal (3 minutos por grupo).</w:t>
              <w:br/>
              <w:t>- Demostración de la solución y defensa de las decisiones técnicas.</w:t>
            </w:r>
          </w:p>
        </w:tc>
        <w:tc>
          <w:tcPr>
            <w:tcW w:w="3075" w:type="dxa"/>
            <w:tcBorders>
              <w:bottom w:val="single" w:sz="2" w:space="0" w:color="000000"/>
            </w:tcBorders>
            <w:shd w:fill="FFFFD7" w:val="clear"/>
            <w:tcMar>
              <w:top w:w="0" w:type="dxa"/>
              <w:left w:w="0" w:type="dxa"/>
              <w:right w:w="0" w:type="dxa"/>
            </w:tcMar>
            <w:vAlign w:val="center"/>
          </w:tcPr>
          <w:p>
            <w:pPr>
              <w:pStyle w:val="Contenidodelatabla"/>
              <w:spacing w:lineRule="atLeast" w:line="375"/>
              <w:ind w:hanging="0" w:left="0" w:right="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4"/>
                <w:szCs w:val="24"/>
              </w:rPr>
              <w:t>Evaluación Grupal e Individual</w:t>
            </w:r>
          </w:p>
        </w:tc>
      </w:tr>
    </w:tbl>
    <w:p>
      <w:pPr>
        <w:pStyle w:val="Normal"/>
        <w:spacing w:before="120" w:after="120"/>
        <w:rPr>
          <w:rFonts w:ascii="Arial" w:hAnsi="Arial" w:cs="Arial"/>
          <w:b/>
          <w:caps/>
        </w:rPr>
      </w:pPr>
      <w:r>
        <w:rPr>
          <w:rFonts w:cs="Arial" w:ascii="Arial" w:hAnsi="Arial"/>
          <w:b/>
          <w:caps/>
        </w:rPr>
      </w:r>
    </w:p>
    <w:p>
      <w:pPr>
        <w:pStyle w:val="Normal"/>
        <w:spacing w:before="120" w:after="120"/>
        <w:rPr>
          <w:rFonts w:ascii="Arial" w:hAnsi="Arial" w:cs="Arial"/>
          <w:b/>
          <w:caps/>
        </w:rPr>
      </w:pPr>
      <w:r>
        <w:rPr>
          <w:rFonts w:cs="Arial" w:ascii="Arial" w:hAnsi="Arial"/>
          <w:b/>
          <w:caps/>
        </w:rPr>
      </w:r>
    </w:p>
    <w:p>
      <w:pPr>
        <w:pStyle w:val="Normal"/>
        <w:spacing w:before="120" w:after="120"/>
        <w:rPr>
          <w:sz w:val="24"/>
          <w:szCs w:val="24"/>
        </w:rPr>
      </w:pPr>
      <w:r>
        <w:rPr>
          <w:rFonts w:cs="Arial" w:ascii="Arial" w:hAnsi="Arial"/>
          <w:b/>
          <w:caps/>
          <w:sz w:val="24"/>
          <w:szCs w:val="24"/>
        </w:rPr>
        <w:t xml:space="preserve">Organización de espacios dentro y fuera del ámbito universitario </w:t>
      </w:r>
    </w:p>
    <w:p>
      <w:pPr>
        <w:pStyle w:val="Normal"/>
        <w:spacing w:lineRule="auto" w:line="360" w:before="0" w:after="120"/>
        <w:jc w:val="both"/>
        <w:rPr>
          <w:sz w:val="24"/>
          <w:szCs w:val="24"/>
        </w:rPr>
      </w:pPr>
      <w:r>
        <w:rPr>
          <w:rFonts w:cs="Arial" w:ascii="Arial" w:hAnsi="Arial"/>
          <w:sz w:val="24"/>
          <w:szCs w:val="24"/>
        </w:rPr>
        <w:t>Para las clases presenciales se requerirá un laboratorio de computación que cuente con pizarrón y cañón proyector y que permita la conformación de grupos para que los alumnos realicen actividades prácticas en computadoras con conexión a internet. Para las clases fuera del aula se requerirán principalmente equipos de computación personal (en lo posible con capacidad para utilizar máquinas virtuales) con conexión a internet por parte de los alumnos y el docente.</w:t>
      </w:r>
    </w:p>
    <w:p>
      <w:pPr>
        <w:pStyle w:val="Normal"/>
        <w:spacing w:before="0" w:after="120"/>
        <w:rPr>
          <w:rFonts w:ascii="Arial" w:hAnsi="Arial" w:cs="Arial"/>
          <w:sz w:val="24"/>
          <w:szCs w:val="24"/>
        </w:rPr>
      </w:pPr>
      <w:r>
        <w:rPr>
          <w:rFonts w:cs="Arial" w:ascii="Arial" w:hAnsi="Arial"/>
          <w:sz w:val="24"/>
          <w:szCs w:val="24"/>
        </w:rPr>
      </w:r>
    </w:p>
    <w:p>
      <w:pPr>
        <w:pStyle w:val="Normal"/>
        <w:rPr>
          <w:sz w:val="24"/>
          <w:szCs w:val="24"/>
        </w:rPr>
      </w:pPr>
      <w:r>
        <w:rPr>
          <w:rFonts w:cs="Arial" w:ascii="Arial" w:hAnsi="Arial"/>
          <w:b/>
          <w:bCs/>
          <w:caps/>
          <w:sz w:val="24"/>
          <w:szCs w:val="24"/>
        </w:rPr>
        <w:t xml:space="preserve">recursos NECESARIOS: </w:t>
      </w:r>
    </w:p>
    <w:p>
      <w:pPr>
        <w:pStyle w:val="Normal"/>
        <w:rPr>
          <w:rFonts w:ascii="Arial" w:hAnsi="Arial" w:cs="Arial"/>
          <w:b/>
          <w:bCs/>
          <w:caps/>
          <w:sz w:val="24"/>
          <w:szCs w:val="24"/>
        </w:rPr>
      </w:pPr>
      <w:r>
        <w:rPr>
          <w:rFonts w:cs="Arial" w:ascii="Arial" w:hAnsi="Arial"/>
          <w:b/>
          <w:bCs/>
          <w:caps/>
          <w:sz w:val="24"/>
          <w:szCs w:val="24"/>
        </w:rPr>
      </w:r>
    </w:p>
    <w:p>
      <w:pPr>
        <w:pStyle w:val="Normal"/>
        <w:numPr>
          <w:ilvl w:val="0"/>
          <w:numId w:val="2"/>
        </w:numPr>
        <w:spacing w:lineRule="auto" w:line="360" w:before="0" w:after="120"/>
        <w:rPr>
          <w:sz w:val="24"/>
          <w:szCs w:val="24"/>
        </w:rPr>
      </w:pPr>
      <w:r>
        <w:rPr>
          <w:rFonts w:cs="Arial" w:ascii="Arial" w:hAnsi="Arial"/>
          <w:sz w:val="24"/>
          <w:szCs w:val="24"/>
        </w:rPr>
        <w:t>Pizarrón y fibra.</w:t>
      </w:r>
    </w:p>
    <w:p>
      <w:pPr>
        <w:pStyle w:val="Normal"/>
        <w:numPr>
          <w:ilvl w:val="0"/>
          <w:numId w:val="2"/>
        </w:numPr>
        <w:spacing w:lineRule="auto" w:line="360" w:before="0" w:after="120"/>
        <w:rPr>
          <w:sz w:val="24"/>
          <w:szCs w:val="24"/>
        </w:rPr>
      </w:pPr>
      <w:r>
        <w:rPr>
          <w:rFonts w:cs="Arial" w:ascii="Arial" w:hAnsi="Arial"/>
          <w:sz w:val="24"/>
          <w:szCs w:val="24"/>
        </w:rPr>
        <w:t>Cañón proyector.</w:t>
      </w:r>
    </w:p>
    <w:p>
      <w:pPr>
        <w:pStyle w:val="Normal"/>
        <w:numPr>
          <w:ilvl w:val="0"/>
          <w:numId w:val="2"/>
        </w:numPr>
        <w:spacing w:lineRule="auto" w:line="360" w:before="0" w:after="120"/>
        <w:rPr>
          <w:sz w:val="24"/>
          <w:szCs w:val="24"/>
        </w:rPr>
      </w:pPr>
      <w:r>
        <w:rPr>
          <w:rFonts w:cs="Arial" w:ascii="Arial" w:hAnsi="Arial"/>
          <w:sz w:val="24"/>
          <w:szCs w:val="24"/>
        </w:rPr>
        <w:t>Estaciones de trabajo con Virtualbox 6 o superior que permitan correr máquinas virtuales con una configuración mínima de 4GB de memoria y 20GB de disco.</w:t>
      </w:r>
    </w:p>
    <w:p>
      <w:pPr>
        <w:pStyle w:val="Normal"/>
        <w:numPr>
          <w:ilvl w:val="0"/>
          <w:numId w:val="2"/>
        </w:numPr>
        <w:spacing w:lineRule="auto" w:line="360" w:before="0" w:after="120"/>
        <w:rPr>
          <w:sz w:val="24"/>
          <w:szCs w:val="24"/>
        </w:rPr>
      </w:pPr>
      <w:r>
        <w:rPr>
          <w:rFonts w:cs="Arial" w:ascii="Arial" w:hAnsi="Arial"/>
          <w:sz w:val="24"/>
          <w:szCs w:val="24"/>
        </w:rPr>
        <w:t>Conexión a internet.</w:t>
      </w:r>
    </w:p>
    <w:p>
      <w:pPr>
        <w:pStyle w:val="BodyTextIndent3"/>
        <w:ind w:left="0"/>
        <w:jc w:val="both"/>
        <w:rPr>
          <w:rFonts w:ascii="Arial" w:hAnsi="Arial" w:cs="Arial"/>
          <w:sz w:val="24"/>
          <w:szCs w:val="24"/>
        </w:rPr>
      </w:pPr>
      <w:r>
        <w:rPr>
          <w:rFonts w:cs="Arial" w:ascii="Arial" w:hAnsi="Arial"/>
          <w:sz w:val="24"/>
          <w:szCs w:val="24"/>
        </w:rPr>
      </w:r>
    </w:p>
    <w:p>
      <w:pPr>
        <w:pStyle w:val="Normal"/>
        <w:spacing w:before="120" w:after="120"/>
        <w:rPr>
          <w:rFonts w:ascii="Arial" w:hAnsi="Arial" w:cs="Arial"/>
          <w:b/>
          <w:caps/>
          <w:sz w:val="24"/>
          <w:szCs w:val="24"/>
        </w:rPr>
      </w:pPr>
      <w:r>
        <w:rPr>
          <w:rFonts w:cs="Arial" w:ascii="Arial" w:hAnsi="Arial"/>
          <w:b/>
          <w:caps/>
          <w:sz w:val="24"/>
          <w:szCs w:val="24"/>
        </w:rPr>
      </w:r>
      <w:r>
        <w:br w:type="page"/>
      </w:r>
    </w:p>
    <w:p>
      <w:pPr>
        <w:pStyle w:val="Normal"/>
        <w:spacing w:before="0" w:after="120"/>
        <w:rPr>
          <w:rFonts w:ascii="Arial" w:hAnsi="Arial" w:cs="Arial"/>
          <w:b/>
          <w:caps/>
        </w:rPr>
      </w:pPr>
      <w:r>
        <w:rPr>
          <w:rFonts w:cs="Arial" w:ascii="Arial" w:hAnsi="Arial"/>
          <w:b/>
          <w:caps/>
        </w:rPr>
        <w:t>evaluación: Instrumentos y modalidad</w:t>
      </w:r>
    </w:p>
    <w:p>
      <w:pPr>
        <w:pStyle w:val="Normal"/>
        <w:spacing w:lineRule="auto" w:line="360"/>
        <w:rPr>
          <w:rFonts w:ascii="Arial" w:hAnsi="Arial" w:cs="Arial"/>
        </w:rPr>
      </w:pPr>
      <w:r>
        <w:rPr>
          <w:rFonts w:cs="Arial" w:ascii="Arial" w:hAnsi="Arial"/>
        </w:rPr>
        <w:t>Se contemplan 3 instancias de evaluación (IE) organizadas de la siguiente manera:</w:t>
      </w:r>
    </w:p>
    <w:p>
      <w:pPr>
        <w:pStyle w:val="ListParagraph"/>
        <w:numPr>
          <w:ilvl w:val="0"/>
          <w:numId w:val="16"/>
        </w:numPr>
        <w:spacing w:lineRule="auto" w:line="360"/>
        <w:rPr/>
      </w:pPr>
      <w:r>
        <w:rPr>
          <w:rFonts w:cs="Arial" w:ascii="Arial" w:hAnsi="Arial"/>
        </w:rPr>
        <w:t>IE1: Primer examen parcial (teórico-práctico) con resoluci</w:t>
      </w:r>
      <w:r>
        <w:rPr>
          <w:rFonts w:eastAsia="Times New Roman" w:cs="Arial" w:ascii="Arial" w:hAnsi="Arial"/>
          <w:sz w:val="20"/>
          <w:szCs w:val="20"/>
          <w:lang w:val="es-ES_tradnl" w:eastAsia="es-ES"/>
        </w:rPr>
        <w:t>ón de consignas</w:t>
      </w:r>
      <w:r>
        <w:rPr>
          <w:rFonts w:cs="Arial" w:ascii="Arial" w:hAnsi="Arial"/>
        </w:rPr>
        <w:t>.</w:t>
      </w:r>
    </w:p>
    <w:p>
      <w:pPr>
        <w:pStyle w:val="ListParagraph"/>
        <w:numPr>
          <w:ilvl w:val="0"/>
          <w:numId w:val="16"/>
        </w:numPr>
        <w:spacing w:lineRule="auto" w:line="360"/>
        <w:rPr/>
      </w:pPr>
      <w:r>
        <w:rPr>
          <w:rFonts w:cs="Arial" w:ascii="Arial" w:hAnsi="Arial"/>
        </w:rPr>
        <w:t>IE2: Segundo examen parcial (teórico-práctico) con resoluci</w:t>
      </w:r>
      <w:r>
        <w:rPr>
          <w:rFonts w:eastAsia="Times New Roman" w:cs="Arial" w:ascii="Arial" w:hAnsi="Arial"/>
          <w:sz w:val="20"/>
          <w:szCs w:val="20"/>
          <w:lang w:val="es-ES_tradnl" w:eastAsia="es-ES"/>
        </w:rPr>
        <w:t>ón de consignas</w:t>
      </w:r>
      <w:r>
        <w:rPr>
          <w:rFonts w:cs="Arial" w:ascii="Arial" w:hAnsi="Arial"/>
        </w:rPr>
        <w:t>.</w:t>
      </w:r>
    </w:p>
    <w:p>
      <w:pPr>
        <w:pStyle w:val="ListParagraph"/>
        <w:numPr>
          <w:ilvl w:val="0"/>
          <w:numId w:val="16"/>
        </w:numPr>
        <w:spacing w:lineRule="auto" w:line="360"/>
        <w:rPr>
          <w:rFonts w:ascii="Arial" w:hAnsi="Arial" w:cs="Arial"/>
        </w:rPr>
      </w:pPr>
      <w:r>
        <w:rPr>
          <w:rFonts w:cs="Arial" w:ascii="Arial" w:hAnsi="Arial"/>
        </w:rPr>
        <w:t>IE3: Elaboración y presentación de un Trabajo Práctico Integrador que se llevará a cabo durante la mayor parte del cursado y tendrá puntos de control. La elaboración y la presentación serán grupales y la nota individual. La presentación consistirá en un coloquio para la defensa del trabajo realizado.</w:t>
      </w:r>
    </w:p>
    <w:p>
      <w:pPr>
        <w:pStyle w:val="Normal"/>
        <w:spacing w:lineRule="auto" w:line="360"/>
        <w:rPr>
          <w:rFonts w:ascii="Arial" w:hAnsi="Arial" w:cs="Arial"/>
          <w:lang w:val="es-ES"/>
        </w:rPr>
      </w:pPr>
      <w:r>
        <w:rPr>
          <w:rFonts w:cs="Arial" w:ascii="Arial" w:hAnsi="Arial"/>
          <w:lang w:val="es-ES"/>
        </w:rPr>
      </w:r>
    </w:p>
    <w:p>
      <w:pPr>
        <w:pStyle w:val="Normal"/>
        <w:rPr>
          <w:rFonts w:ascii="Arial" w:hAnsi="Arial" w:cs="Arial"/>
          <w:b/>
          <w:bCs/>
          <w:lang w:val="es-ES"/>
        </w:rPr>
      </w:pPr>
      <w:r>
        <w:rPr>
          <w:rFonts w:cs="Arial" w:ascii="Arial" w:hAnsi="Arial"/>
          <w:b/>
          <w:bCs/>
          <w:lang w:val="es-ES"/>
        </w:rPr>
      </w:r>
    </w:p>
    <w:p>
      <w:pPr>
        <w:pStyle w:val="Normal"/>
        <w:spacing w:before="0" w:after="113"/>
        <w:rPr>
          <w:rFonts w:ascii="Arial" w:hAnsi="Arial" w:cs="Arial"/>
          <w:b/>
          <w:bCs/>
          <w:caps/>
          <w:lang w:val="es-ES"/>
        </w:rPr>
      </w:pPr>
      <w:r>
        <w:rPr>
          <w:rFonts w:cs="Arial" w:ascii="Arial" w:hAnsi="Arial"/>
          <w:b/>
          <w:bCs/>
          <w:caps/>
          <w:lang w:val="es-ES"/>
        </w:rPr>
        <w:t>APROBACIÓN DIRECTA</w:t>
      </w:r>
    </w:p>
    <w:p>
      <w:pPr>
        <w:pStyle w:val="Normal"/>
        <w:spacing w:lineRule="auto" w:line="360"/>
        <w:jc w:val="both"/>
        <w:rPr>
          <w:rFonts w:ascii="Arial" w:hAnsi="Arial" w:cs="Arial"/>
          <w:color w:val="000000"/>
          <w:lang w:val="es-MX"/>
        </w:rPr>
      </w:pPr>
      <w:r>
        <w:rPr>
          <w:rFonts w:cs="Arial" w:ascii="Arial" w:hAnsi="Arial"/>
          <w:color w:val="000000"/>
          <w:lang w:val="es-MX"/>
        </w:rPr>
        <w:t>Las condiciones para aprobar directamente la materia son:</w:t>
      </w:r>
    </w:p>
    <w:p>
      <w:pPr>
        <w:pStyle w:val="ListParagraph"/>
        <w:numPr>
          <w:ilvl w:val="0"/>
          <w:numId w:val="17"/>
        </w:numPr>
        <w:spacing w:lineRule="auto" w:line="360"/>
        <w:jc w:val="both"/>
        <w:rPr/>
      </w:pPr>
      <w:r>
        <w:rPr>
          <w:rFonts w:cs="Arial" w:ascii="Arial" w:hAnsi="Arial"/>
          <w:color w:val="000000"/>
          <w:lang w:val="es-MX"/>
        </w:rPr>
        <w:t>Contar al menos con el 75% de asistencia a las clases.</w:t>
      </w:r>
    </w:p>
    <w:p>
      <w:pPr>
        <w:pStyle w:val="ListParagraph"/>
        <w:numPr>
          <w:ilvl w:val="0"/>
          <w:numId w:val="17"/>
        </w:numPr>
        <w:spacing w:lineRule="auto" w:line="360"/>
        <w:jc w:val="both"/>
        <w:rPr/>
      </w:pPr>
      <w:r>
        <w:rPr>
          <w:rFonts w:cs="Arial" w:ascii="Arial" w:hAnsi="Arial"/>
          <w:color w:val="000000"/>
          <w:lang w:val="es-MX"/>
        </w:rPr>
        <w:t>Cumplir con todas las tareas encomendadas en clase, que tendrán carácter obligatorio.</w:t>
      </w:r>
    </w:p>
    <w:p>
      <w:pPr>
        <w:pStyle w:val="ListParagraph"/>
        <w:numPr>
          <w:ilvl w:val="0"/>
          <w:numId w:val="17"/>
        </w:numPr>
        <w:spacing w:lineRule="auto" w:line="360"/>
        <w:jc w:val="both"/>
        <w:rPr/>
      </w:pPr>
      <w:r>
        <w:rPr>
          <w:rFonts w:cs="Arial" w:ascii="Arial" w:hAnsi="Arial"/>
          <w:color w:val="000000"/>
          <w:lang w:val="es-MX"/>
        </w:rPr>
        <w:t xml:space="preserve">La aprobación de TODAS las IE con nota igual a 6 (seis) o superior. </w:t>
      </w:r>
    </w:p>
    <w:p>
      <w:pPr>
        <w:pStyle w:val="ListParagraph"/>
        <w:numPr>
          <w:ilvl w:val="0"/>
          <w:numId w:val="17"/>
        </w:numPr>
        <w:spacing w:lineRule="auto" w:line="360"/>
        <w:rPr/>
      </w:pPr>
      <w:r>
        <w:rPr>
          <w:rFonts w:cs="Arial" w:ascii="Arial" w:hAnsi="Arial"/>
          <w:color w:val="000000"/>
          <w:lang w:val="es-MX"/>
        </w:rPr>
        <w:t>Se podrá recuperar una sola IE (la 1 ó la 2) en una de las instancias de recuperación correspondientes según cronograma.</w:t>
      </w:r>
    </w:p>
    <w:p>
      <w:pPr>
        <w:pStyle w:val="Normal"/>
        <w:spacing w:lineRule="auto" w:line="360"/>
        <w:jc w:val="both"/>
        <w:rPr>
          <w:rFonts w:ascii="Arial" w:hAnsi="Arial" w:cs="Arial"/>
          <w:lang w:val="es-ES"/>
        </w:rPr>
      </w:pPr>
      <w:r>
        <w:rPr>
          <w:rFonts w:cs="Arial" w:ascii="Arial" w:hAnsi="Arial"/>
          <w:lang w:val="es-ES"/>
        </w:rPr>
      </w:r>
    </w:p>
    <w:p>
      <w:pPr>
        <w:pStyle w:val="Normal"/>
        <w:spacing w:lineRule="auto" w:line="360"/>
        <w:jc w:val="both"/>
        <w:rPr>
          <w:rFonts w:ascii="Arial" w:hAnsi="Arial" w:cs="Arial"/>
          <w:b/>
          <w:bCs/>
          <w:caps/>
          <w:lang w:val="es-ES"/>
        </w:rPr>
      </w:pPr>
      <w:r>
        <w:rPr>
          <w:rFonts w:cs="Arial" w:ascii="Arial" w:hAnsi="Arial"/>
          <w:b/>
          <w:bCs/>
          <w:caps/>
          <w:lang w:val="es-ES"/>
        </w:rPr>
        <w:t>APROBACIÓN NO DIRECTA (Regularidad + Examen final)</w:t>
      </w:r>
    </w:p>
    <w:p>
      <w:pPr>
        <w:pStyle w:val="Normal"/>
        <w:spacing w:lineRule="auto" w:line="360"/>
        <w:jc w:val="both"/>
        <w:rPr>
          <w:rFonts w:ascii="Arial" w:hAnsi="Arial" w:cs="Arial"/>
          <w:lang w:val="es-ES"/>
        </w:rPr>
      </w:pPr>
      <w:r>
        <w:rPr>
          <w:rFonts w:cs="Arial" w:ascii="Arial" w:hAnsi="Arial"/>
          <w:lang w:val="es-ES"/>
        </w:rPr>
        <w:t>El estudiante que no alcanzó los objetivos de aprobación directa, pero que ha demostrado niveles mínimos y básicos de aprendizaje (aprobación de la cursada), estará habilitado a rendir un examen final.</w:t>
      </w:r>
    </w:p>
    <w:p>
      <w:pPr>
        <w:pStyle w:val="Normal"/>
        <w:spacing w:lineRule="auto" w:line="360"/>
        <w:jc w:val="both"/>
        <w:rPr>
          <w:rFonts w:ascii="Arial" w:hAnsi="Arial" w:cs="Arial"/>
          <w:lang w:val="es-ES"/>
        </w:rPr>
      </w:pPr>
      <w:r>
        <w:rPr>
          <w:rFonts w:cs="Arial" w:ascii="Arial" w:hAnsi="Arial"/>
          <w:lang w:val="es-ES"/>
        </w:rPr>
      </w:r>
    </w:p>
    <w:p>
      <w:pPr>
        <w:pStyle w:val="Normal"/>
        <w:numPr>
          <w:ilvl w:val="0"/>
          <w:numId w:val="3"/>
        </w:numPr>
        <w:spacing w:lineRule="auto" w:line="360"/>
        <w:rPr/>
      </w:pPr>
      <w:r>
        <w:rPr>
          <w:rFonts w:cs="Arial" w:ascii="Arial" w:hAnsi="Arial"/>
          <w:b/>
          <w:bCs/>
          <w:caps/>
          <w:lang w:val="es-ES"/>
        </w:rPr>
        <w:t>APROBACIÓN DE LA CURSADA (REGULARIDAD)</w:t>
        <w:br/>
      </w:r>
      <w:r>
        <w:rPr>
          <w:rFonts w:eastAsia="Arial" w:cs="Arial" w:ascii="Arial" w:hAnsi="Arial"/>
          <w:color w:val="000000"/>
          <w:lang w:val="es-MX"/>
        </w:rPr>
        <w:t>Las condiciones para aprobar la cursada de la materia son:</w:t>
      </w:r>
    </w:p>
    <w:p>
      <w:pPr>
        <w:pStyle w:val="Normal"/>
        <w:numPr>
          <w:ilvl w:val="1"/>
          <w:numId w:val="3"/>
        </w:numPr>
        <w:spacing w:lineRule="auto" w:line="360"/>
        <w:jc w:val="both"/>
        <w:rPr>
          <w:rFonts w:ascii="Arial" w:hAnsi="Arial" w:eastAsia="Arial" w:cs="Arial"/>
          <w:color w:val="000000"/>
          <w:lang w:val="es-MX"/>
        </w:rPr>
      </w:pPr>
      <w:r>
        <w:rPr>
          <w:rFonts w:eastAsia="Arial" w:cs="Arial" w:ascii="Arial" w:hAnsi="Arial"/>
          <w:color w:val="000000"/>
          <w:lang w:val="es-MX"/>
        </w:rPr>
        <w:t>Contar al menos con el 75% de asistencia a las clases.</w:t>
      </w:r>
    </w:p>
    <w:p>
      <w:pPr>
        <w:pStyle w:val="Normal"/>
        <w:numPr>
          <w:ilvl w:val="1"/>
          <w:numId w:val="3"/>
        </w:numPr>
        <w:spacing w:lineRule="auto" w:line="360"/>
        <w:jc w:val="both"/>
        <w:rPr/>
      </w:pPr>
      <w:r>
        <w:rPr>
          <w:rFonts w:eastAsia="Arial" w:cs="Arial" w:ascii="Arial" w:hAnsi="Arial"/>
          <w:color w:val="000000"/>
          <w:lang w:val="es-MX"/>
        </w:rPr>
        <w:t>Cumplir con todas las tareas encomendadas en clase, que tendrán carácter obligatorio.</w:t>
      </w:r>
    </w:p>
    <w:p>
      <w:pPr>
        <w:pStyle w:val="Normal"/>
        <w:numPr>
          <w:ilvl w:val="1"/>
          <w:numId w:val="3"/>
        </w:numPr>
        <w:spacing w:lineRule="auto" w:line="360"/>
        <w:jc w:val="both"/>
        <w:rPr>
          <w:rFonts w:ascii="Arial" w:hAnsi="Arial" w:eastAsia="Arial" w:cs="Arial"/>
          <w:color w:val="000000"/>
          <w:lang w:val="es-MX"/>
        </w:rPr>
      </w:pPr>
      <w:r>
        <w:rPr>
          <w:rFonts w:eastAsia="Arial" w:cs="Arial" w:ascii="Arial" w:hAnsi="Arial"/>
          <w:color w:val="000000"/>
          <w:lang w:val="es-MX"/>
        </w:rPr>
        <w:t>La aprobación de al menos 2 (dos) IE con nota igual a 6 (seis) o superior</w:t>
      </w:r>
    </w:p>
    <w:p>
      <w:pPr>
        <w:pStyle w:val="Normal"/>
        <w:numPr>
          <w:ilvl w:val="1"/>
          <w:numId w:val="3"/>
        </w:numPr>
        <w:spacing w:lineRule="auto" w:line="360"/>
        <w:jc w:val="both"/>
        <w:rPr>
          <w:rFonts w:ascii="Arial" w:hAnsi="Arial" w:eastAsia="Arial" w:cs="Arial"/>
          <w:color w:val="000000"/>
          <w:lang w:val="es-MX"/>
        </w:rPr>
      </w:pPr>
      <w:r>
        <w:rPr>
          <w:rFonts w:eastAsia="Arial" w:cs="Arial" w:ascii="Arial" w:hAnsi="Arial"/>
          <w:color w:val="000000"/>
          <w:lang w:val="es-MX"/>
        </w:rPr>
        <w:t>Habrán dos instancias de recuperación, en las que se podrán rendir la IE1 o la IE2 desaprobadas en cada una (se pueden recuperar ambas instancias), según cronograma. Para la IE3, si bien no tendrá instancia de recuperación en caso de desaprobarse, sí es obligatoria su presentación para regularizar la materia.</w:t>
      </w:r>
    </w:p>
    <w:p>
      <w:pPr>
        <w:pStyle w:val="Normal"/>
        <w:spacing w:lineRule="auto" w:line="360"/>
        <w:jc w:val="both"/>
        <w:rPr>
          <w:rFonts w:ascii="Arial" w:hAnsi="Arial" w:eastAsia="Arial" w:cs="Arial"/>
          <w:color w:val="000000"/>
          <w:lang w:val="es-MX"/>
        </w:rPr>
      </w:pPr>
      <w:r>
        <w:rPr>
          <w:rFonts w:eastAsia="Arial" w:cs="Arial" w:ascii="Arial" w:hAnsi="Arial"/>
          <w:color w:val="000000"/>
          <w:lang w:val="es-MX"/>
        </w:rPr>
      </w:r>
    </w:p>
    <w:p>
      <w:pPr>
        <w:pStyle w:val="Normal"/>
        <w:numPr>
          <w:ilvl w:val="0"/>
          <w:numId w:val="3"/>
        </w:numPr>
        <w:spacing w:lineRule="auto" w:line="360"/>
        <w:jc w:val="both"/>
        <w:rPr>
          <w:rFonts w:ascii="Arial" w:hAnsi="Arial" w:cs="Arial"/>
          <w:b/>
          <w:bCs/>
          <w:caps/>
          <w:lang w:val="es-ES"/>
        </w:rPr>
      </w:pPr>
      <w:r>
        <w:rPr>
          <w:rFonts w:cs="Arial" w:ascii="Arial" w:hAnsi="Arial"/>
          <w:b/>
          <w:bCs/>
          <w:caps/>
          <w:lang w:val="es-ES"/>
        </w:rPr>
        <w:t>Examen Final</w:t>
      </w:r>
    </w:p>
    <w:p>
      <w:pPr>
        <w:pStyle w:val="Normal"/>
        <w:numPr>
          <w:ilvl w:val="1"/>
          <w:numId w:val="3"/>
        </w:numPr>
        <w:spacing w:lineRule="auto" w:line="360"/>
        <w:jc w:val="both"/>
        <w:rPr/>
      </w:pPr>
      <w:r>
        <w:rPr>
          <w:rFonts w:cs="Arial" w:ascii="Arial" w:hAnsi="Arial"/>
          <w:lang w:val="es-ES"/>
        </w:rPr>
        <w:t xml:space="preserve">Los alumnos </w:t>
      </w:r>
      <w:r>
        <w:rPr>
          <w:rFonts w:eastAsia="Arial" w:cs="Arial" w:ascii="Arial" w:hAnsi="Arial"/>
          <w:color w:val="000000"/>
          <w:lang w:val="es-MX"/>
        </w:rPr>
        <w:t>que</w:t>
      </w:r>
      <w:r>
        <w:rPr>
          <w:rFonts w:cs="Arial" w:ascii="Arial" w:hAnsi="Arial"/>
          <w:lang w:val="es-ES"/>
        </w:rPr>
        <w:t xml:space="preserve"> sólo hayan aprobado la cursada, deberán rendir un examen final integrador, en la fechas asignadas para los exámenes finales.</w:t>
      </w:r>
    </w:p>
    <w:p>
      <w:pPr>
        <w:pStyle w:val="Normal"/>
        <w:spacing w:before="0" w:after="120"/>
        <w:ind w:left="708"/>
        <w:rPr>
          <w:rFonts w:ascii="Arial" w:hAnsi="Arial" w:cs="Arial"/>
          <w:b/>
          <w:bCs/>
          <w:lang w:val="es-ES"/>
        </w:rPr>
      </w:pPr>
      <w:r>
        <w:rPr>
          <w:rFonts w:cs="Arial" w:ascii="Arial" w:hAnsi="Arial"/>
          <w:b/>
          <w:bCs/>
          <w:lang w:val="es-ES"/>
        </w:rPr>
      </w:r>
    </w:p>
    <w:p>
      <w:pPr>
        <w:pStyle w:val="Normal"/>
        <w:rPr>
          <w:rFonts w:ascii="Arial" w:hAnsi="Arial" w:cs="Arial"/>
          <w:color w:val="990000"/>
        </w:rPr>
      </w:pPr>
      <w:r>
        <w:rPr>
          <w:rFonts w:cs="Arial" w:ascii="Arial" w:hAnsi="Arial"/>
          <w:color w:val="990000"/>
        </w:rPr>
      </w:r>
    </w:p>
    <w:p>
      <w:pPr>
        <w:pStyle w:val="Normal"/>
        <w:spacing w:before="0" w:after="120"/>
        <w:rPr>
          <w:rFonts w:ascii="Arial" w:hAnsi="Arial" w:cs="Arial"/>
          <w:b/>
          <w:lang w:val="es-ES"/>
        </w:rPr>
      </w:pPr>
      <w:r>
        <w:rPr>
          <w:rFonts w:cs="Arial" w:ascii="Arial" w:hAnsi="Arial"/>
          <w:b/>
          <w:lang w:val="es-ES"/>
        </w:rPr>
        <w:t>NO APROBACIÓN (Libre)</w:t>
      </w:r>
    </w:p>
    <w:p>
      <w:pPr>
        <w:pStyle w:val="Normal"/>
        <w:spacing w:lineRule="auto" w:line="360" w:before="0" w:after="120"/>
        <w:rPr/>
      </w:pPr>
      <w:r>
        <w:rPr>
          <w:rFonts w:cs="Arial" w:ascii="Arial" w:hAnsi="Arial"/>
          <w:lang w:val="es-ES"/>
        </w:rPr>
        <w:t>El estudiante que no ha demostrado niveles mínimos y básicos de aprendizaje deberá re-cursar</w:t>
      </w:r>
      <w:r>
        <w:rPr>
          <w:rFonts w:cs="Arial" w:ascii="Arial" w:hAnsi="Arial"/>
          <w:b/>
          <w:lang w:val="es-ES"/>
        </w:rPr>
        <w:t xml:space="preserve"> </w:t>
      </w:r>
      <w:r>
        <w:rPr>
          <w:rFonts w:cs="Arial" w:ascii="Arial" w:hAnsi="Arial"/>
          <w:lang w:val="es-ES"/>
        </w:rPr>
        <w:t>la asignatura. No está habilitado a rendir examen final.</w:t>
      </w:r>
    </w:p>
    <w:p>
      <w:pPr>
        <w:pStyle w:val="Normal"/>
        <w:spacing w:before="0" w:after="120"/>
        <w:rPr>
          <w:rFonts w:ascii="Arial" w:hAnsi="Arial" w:cs="Arial"/>
          <w:b/>
        </w:rPr>
      </w:pPr>
      <w:r>
        <w:rPr>
          <w:rFonts w:cs="Arial" w:ascii="Arial" w:hAnsi="Arial"/>
          <w:b/>
        </w:rPr>
        <w:t>CORRELATIVIDADES</w:t>
      </w:r>
    </w:p>
    <w:p>
      <w:pPr>
        <w:pStyle w:val="Normal"/>
        <w:numPr>
          <w:ilvl w:val="0"/>
          <w:numId w:val="4"/>
        </w:numPr>
        <w:spacing w:before="0" w:after="120"/>
        <w:rPr>
          <w:rFonts w:ascii="Arial" w:hAnsi="Arial" w:cs="Arial"/>
          <w:bCs/>
        </w:rPr>
      </w:pPr>
      <w:r>
        <w:rPr>
          <w:rFonts w:cs="Arial" w:ascii="Arial" w:hAnsi="Arial"/>
          <w:bCs/>
        </w:rPr>
        <w:t>Base de Datos I</w:t>
      </w:r>
    </w:p>
    <w:p>
      <w:pPr>
        <w:pStyle w:val="Normal"/>
        <w:spacing w:before="0" w:after="120"/>
        <w:jc w:val="both"/>
        <w:rPr>
          <w:rFonts w:ascii="Arial" w:hAnsi="Arial" w:cs="Arial"/>
          <w:b/>
        </w:rPr>
      </w:pPr>
      <w:r>
        <w:rPr>
          <w:rFonts w:cs="Arial" w:ascii="Arial" w:hAnsi="Arial"/>
          <w:b/>
        </w:rPr>
      </w:r>
    </w:p>
    <w:p>
      <w:pPr>
        <w:pStyle w:val="Normal"/>
        <w:spacing w:before="0" w:after="120"/>
        <w:jc w:val="both"/>
        <w:rPr>
          <w:rFonts w:ascii="Arial" w:hAnsi="Arial" w:cs="Arial"/>
          <w:b/>
        </w:rPr>
      </w:pPr>
      <w:r>
        <w:rPr>
          <w:rFonts w:cs="Arial" w:ascii="Arial" w:hAnsi="Arial"/>
          <w:b/>
        </w:rPr>
      </w:r>
    </w:p>
    <w:p>
      <w:pPr>
        <w:pStyle w:val="Normal"/>
        <w:spacing w:before="0" w:after="120"/>
        <w:rPr>
          <w:rFonts w:ascii="Arial" w:hAnsi="Arial" w:cs="Arial"/>
          <w:b/>
        </w:rPr>
      </w:pPr>
      <w:r>
        <w:rPr>
          <w:rFonts w:cs="Arial" w:ascii="Arial" w:hAnsi="Arial"/>
          <w:b/>
        </w:rPr>
        <w:t>BIBLIOGRAFÍA</w:t>
      </w:r>
    </w:p>
    <w:p>
      <w:pPr>
        <w:pStyle w:val="Normal"/>
        <w:numPr>
          <w:ilvl w:val="0"/>
          <w:numId w:val="5"/>
        </w:numPr>
        <w:spacing w:before="0" w:after="120"/>
        <w:rPr>
          <w:rFonts w:ascii="Arial" w:hAnsi="Arial" w:cs="Arial"/>
          <w:bCs/>
          <w:lang w:val="es-AR"/>
        </w:rPr>
      </w:pPr>
      <w:r>
        <w:rPr>
          <w:rFonts w:cs="Arial" w:ascii="Arial" w:hAnsi="Arial"/>
          <w:bCs/>
          <w:lang w:val="es-AR"/>
        </w:rPr>
        <w:t xml:space="preserve">Elmasri, R., &amp; Navathe, S. (2016). </w:t>
      </w:r>
      <w:r>
        <w:rPr>
          <w:rFonts w:cs="Arial" w:ascii="Arial" w:hAnsi="Arial"/>
          <w:bCs/>
          <w:i/>
          <w:iCs/>
          <w:lang w:val="es-AR"/>
        </w:rPr>
        <w:t>Fundamentals of database Systems</w:t>
      </w:r>
      <w:r>
        <w:rPr>
          <w:rFonts w:cs="Arial" w:ascii="Arial" w:hAnsi="Arial"/>
          <w:bCs/>
          <w:lang w:val="es-AR"/>
        </w:rPr>
        <w:t>. Pearson.</w:t>
      </w:r>
    </w:p>
    <w:p>
      <w:pPr>
        <w:pStyle w:val="Normal"/>
        <w:numPr>
          <w:ilvl w:val="0"/>
          <w:numId w:val="5"/>
        </w:numPr>
        <w:spacing w:before="0" w:after="120"/>
        <w:rPr>
          <w:rFonts w:ascii="Arial" w:hAnsi="Arial" w:cs="Arial"/>
          <w:bCs/>
          <w:lang w:val="es-AR"/>
        </w:rPr>
      </w:pPr>
      <w:r>
        <w:rPr>
          <w:rFonts w:cs="Arial" w:ascii="Arial" w:hAnsi="Arial"/>
          <w:bCs/>
          <w:lang w:val="es-AR"/>
        </w:rPr>
        <w:t xml:space="preserve">Postigo Palacios, A. (2021). </w:t>
      </w:r>
      <w:r>
        <w:rPr>
          <w:rFonts w:cs="Arial" w:ascii="Arial" w:hAnsi="Arial"/>
          <w:bCs/>
          <w:i/>
          <w:iCs/>
          <w:lang w:val="es-AR"/>
        </w:rPr>
        <w:t>Administración de sistemas gestores de bases de datos</w:t>
      </w:r>
      <w:r>
        <w:rPr>
          <w:rFonts w:cs="Arial" w:ascii="Arial" w:hAnsi="Arial"/>
          <w:bCs/>
          <w:lang w:val="es-AR"/>
        </w:rPr>
        <w:t>. Paraninfo.</w:t>
      </w:r>
    </w:p>
    <w:p>
      <w:pPr>
        <w:pStyle w:val="Normal"/>
        <w:numPr>
          <w:ilvl w:val="0"/>
          <w:numId w:val="5"/>
        </w:numPr>
        <w:spacing w:before="0" w:after="120"/>
        <w:rPr>
          <w:rFonts w:ascii="Arial" w:hAnsi="Arial" w:cs="Arial"/>
          <w:bCs/>
          <w:lang w:val="es-AR"/>
        </w:rPr>
      </w:pPr>
      <w:r>
        <w:rPr>
          <w:rFonts w:cs="Arial" w:ascii="Arial" w:hAnsi="Arial"/>
          <w:bCs/>
          <w:lang w:val="es-AR"/>
        </w:rPr>
        <w:t xml:space="preserve">Meier, A., &amp; Kaufmann, M. (2019). </w:t>
      </w:r>
      <w:r>
        <w:rPr>
          <w:rFonts w:cs="Arial" w:ascii="Arial" w:hAnsi="Arial"/>
          <w:bCs/>
          <w:i/>
          <w:iCs/>
          <w:lang w:val="es-AR"/>
        </w:rPr>
        <w:t>Bases de datos relacionales y NoSQL: Una guía práctica para desarrolladores y arquitectos de software</w:t>
      </w:r>
      <w:r>
        <w:rPr>
          <w:rFonts w:cs="Arial" w:ascii="Arial" w:hAnsi="Arial"/>
          <w:bCs/>
          <w:lang w:val="es-AR"/>
        </w:rPr>
        <w:t>. Springer. </w:t>
      </w:r>
    </w:p>
    <w:p>
      <w:pPr>
        <w:pStyle w:val="Normal"/>
        <w:numPr>
          <w:ilvl w:val="0"/>
          <w:numId w:val="5"/>
        </w:numPr>
        <w:spacing w:before="0" w:after="120"/>
        <w:rPr>
          <w:rFonts w:ascii="Arial" w:hAnsi="Arial" w:cs="Arial"/>
          <w:bCs/>
          <w:lang w:val="es-AR"/>
        </w:rPr>
      </w:pPr>
      <w:r>
        <w:rPr>
          <w:rFonts w:cs="Arial" w:ascii="Arial" w:hAnsi="Arial"/>
          <w:bCs/>
          <w:lang w:val="es-AR"/>
        </w:rPr>
        <w:t xml:space="preserve">Cristina Marta Bender y otros (2014). </w:t>
      </w:r>
      <w:r>
        <w:rPr>
          <w:rFonts w:cs="Arial" w:ascii="Arial" w:hAnsi="Arial"/>
          <w:bCs/>
          <w:i/>
          <w:iCs/>
          <w:lang w:val="es-AR"/>
        </w:rPr>
        <w:t>Tópicos avanzados de base de datos</w:t>
      </w:r>
      <w:r>
        <w:rPr>
          <w:rFonts w:cs="Arial" w:ascii="Arial" w:hAnsi="Arial"/>
          <w:bCs/>
          <w:lang w:val="es-AR"/>
        </w:rPr>
        <w:t>. (LATIn). Documento académico.</w:t>
      </w:r>
    </w:p>
    <w:p>
      <w:pPr>
        <w:pStyle w:val="Normal"/>
        <w:numPr>
          <w:ilvl w:val="0"/>
          <w:numId w:val="5"/>
        </w:numPr>
        <w:spacing w:before="0" w:after="120"/>
        <w:rPr>
          <w:rFonts w:ascii="Arial" w:hAnsi="Arial" w:cs="Arial"/>
          <w:bCs/>
          <w:lang w:val="es-AR"/>
        </w:rPr>
      </w:pPr>
      <w:r>
        <w:rPr>
          <w:rFonts w:cs="Arial" w:ascii="Arial" w:hAnsi="Arial"/>
          <w:bCs/>
          <w:lang w:val="es-AR"/>
        </w:rPr>
        <w:t xml:space="preserve">Joyanes Aguilar, L. (2019). </w:t>
      </w:r>
      <w:r>
        <w:rPr>
          <w:rFonts w:cs="Arial" w:ascii="Arial" w:hAnsi="Arial"/>
          <w:bCs/>
          <w:i/>
          <w:iCs/>
          <w:lang w:val="es-AR"/>
        </w:rPr>
        <w:t>Inteligencia de negocios y analítica de datos</w:t>
      </w:r>
      <w:r>
        <w:rPr>
          <w:rFonts w:cs="Arial" w:ascii="Arial" w:hAnsi="Arial"/>
          <w:bCs/>
          <w:lang w:val="es-AR"/>
        </w:rPr>
        <w:t>. Alfaomega.</w:t>
      </w:r>
    </w:p>
    <w:p>
      <w:pPr>
        <w:pStyle w:val="Normal"/>
        <w:numPr>
          <w:ilvl w:val="0"/>
          <w:numId w:val="5"/>
        </w:numPr>
        <w:spacing w:before="0" w:after="120"/>
        <w:rPr>
          <w:rFonts w:ascii="Arial" w:hAnsi="Arial" w:cs="Arial"/>
          <w:bCs/>
          <w:lang w:val="es-AR"/>
        </w:rPr>
      </w:pPr>
      <w:r>
        <w:rPr>
          <w:rFonts w:cs="Arial" w:ascii="Arial" w:hAnsi="Arial"/>
          <w:bCs/>
          <w:lang w:val="es-AR"/>
        </w:rPr>
        <w:t xml:space="preserve">Chodorow, K. (2013). </w:t>
      </w:r>
      <w:r>
        <w:rPr>
          <w:rFonts w:cs="Arial" w:ascii="Arial" w:hAnsi="Arial"/>
          <w:bCs/>
          <w:i/>
          <w:iCs/>
          <w:lang w:val="es-AR"/>
        </w:rPr>
        <w:t>MongoDB: The Definitive Guide</w:t>
      </w:r>
      <w:r>
        <w:rPr>
          <w:rFonts w:cs="Arial" w:ascii="Arial" w:hAnsi="Arial"/>
          <w:bCs/>
          <w:lang w:val="es-AR"/>
        </w:rPr>
        <w:t>. O'Reilly Media, Inc.</w:t>
      </w:r>
    </w:p>
    <w:p>
      <w:pPr>
        <w:pStyle w:val="Normal"/>
        <w:numPr>
          <w:ilvl w:val="0"/>
          <w:numId w:val="5"/>
        </w:numPr>
        <w:spacing w:before="0" w:after="120"/>
        <w:rPr>
          <w:rFonts w:ascii="Arial" w:hAnsi="Arial" w:cs="Arial"/>
          <w:bCs/>
          <w:lang w:val="es-AR"/>
        </w:rPr>
      </w:pPr>
      <w:r>
        <w:rPr>
          <w:rFonts w:cs="Arial" w:ascii="Arial" w:hAnsi="Arial"/>
          <w:bCs/>
          <w:lang w:val="es-AR"/>
        </w:rPr>
        <w:t xml:space="preserve">Harrison G. (2015). </w:t>
      </w:r>
      <w:r>
        <w:rPr>
          <w:rFonts w:cs="Arial" w:ascii="Arial" w:hAnsi="Arial"/>
          <w:bCs/>
          <w:i/>
          <w:iCs/>
          <w:lang w:val="es-AR"/>
        </w:rPr>
        <w:t>Next Generation Databases: NoSQL, NewSQL, and Big Data</w:t>
      </w:r>
      <w:r>
        <w:rPr>
          <w:rFonts w:cs="Arial" w:ascii="Arial" w:hAnsi="Arial"/>
          <w:bCs/>
          <w:lang w:val="es-AR"/>
        </w:rPr>
        <w:t>. Apress.</w:t>
      </w:r>
    </w:p>
    <w:p>
      <w:pPr>
        <w:pStyle w:val="Normal"/>
        <w:numPr>
          <w:ilvl w:val="0"/>
          <w:numId w:val="5"/>
        </w:numPr>
        <w:spacing w:before="0" w:after="120"/>
        <w:rPr>
          <w:rFonts w:ascii="Arial" w:hAnsi="Arial" w:cs="Arial"/>
          <w:bCs/>
          <w:lang w:val="es-AR"/>
        </w:rPr>
      </w:pPr>
      <w:r>
        <w:rPr>
          <w:rFonts w:cs="Arial" w:ascii="Arial" w:hAnsi="Arial"/>
          <w:bCs/>
          <w:lang w:val="es-AR"/>
        </w:rPr>
        <w:t xml:space="preserve">Hewitt, E &amp;, Carpenter, J. (2016). </w:t>
      </w:r>
      <w:r>
        <w:rPr>
          <w:rFonts w:cs="Arial" w:ascii="Arial" w:hAnsi="Arial"/>
          <w:bCs/>
          <w:i/>
          <w:iCs/>
          <w:lang w:val="es-AR"/>
        </w:rPr>
        <w:t>Cassandra: The Definitive Guide</w:t>
      </w:r>
      <w:r>
        <w:rPr>
          <w:rFonts w:cs="Arial" w:ascii="Arial" w:hAnsi="Arial"/>
          <w:bCs/>
          <w:lang w:val="es-AR"/>
        </w:rPr>
        <w:t>. O'Reilly Media, Inc.</w:t>
      </w:r>
    </w:p>
    <w:p>
      <w:pPr>
        <w:pStyle w:val="Normal"/>
        <w:numPr>
          <w:ilvl w:val="0"/>
          <w:numId w:val="5"/>
        </w:numPr>
        <w:spacing w:before="0" w:after="120"/>
        <w:rPr>
          <w:rFonts w:ascii="Arial" w:hAnsi="Arial" w:cs="Arial"/>
          <w:bCs/>
          <w:lang w:val="es-AR"/>
        </w:rPr>
      </w:pPr>
      <w:r>
        <w:rPr>
          <w:rFonts w:cs="Arial" w:ascii="Arial" w:hAnsi="Arial"/>
          <w:bCs/>
          <w:lang w:val="es-AR"/>
        </w:rPr>
        <w:t xml:space="preserve">Meier, A., &amp; Kaufmann, M. (2019). </w:t>
      </w:r>
      <w:r>
        <w:rPr>
          <w:rFonts w:cs="Arial" w:ascii="Arial" w:hAnsi="Arial"/>
          <w:bCs/>
          <w:i/>
          <w:iCs/>
          <w:lang w:val="es-AR"/>
        </w:rPr>
        <w:t>SQL &amp; NoSQL databases: Models, languages, consistency options and architectures for big data management</w:t>
      </w:r>
      <w:r>
        <w:rPr>
          <w:rFonts w:cs="Arial" w:ascii="Arial" w:hAnsi="Arial"/>
          <w:bCs/>
          <w:lang w:val="es-AR"/>
        </w:rPr>
        <w:t>. Springer Fachmedien Wiesbaden.</w:t>
      </w:r>
    </w:p>
    <w:p>
      <w:pPr>
        <w:pStyle w:val="Normal"/>
        <w:numPr>
          <w:ilvl w:val="0"/>
          <w:numId w:val="5"/>
        </w:numPr>
        <w:spacing w:before="0" w:after="120"/>
        <w:rPr>
          <w:rFonts w:ascii="Arial" w:hAnsi="Arial" w:cs="Arial"/>
          <w:bCs/>
          <w:lang w:val="es-AR"/>
        </w:rPr>
      </w:pPr>
      <w:r>
        <w:rPr>
          <w:rFonts w:cs="Arial" w:ascii="Arial" w:hAnsi="Arial"/>
          <w:bCs/>
          <w:lang w:val="es-AR"/>
        </w:rPr>
        <w:t xml:space="preserve">Redmond, E. (2012). </w:t>
      </w:r>
      <w:r>
        <w:rPr>
          <w:rFonts w:cs="Arial" w:ascii="Arial" w:hAnsi="Arial"/>
          <w:bCs/>
          <w:i/>
          <w:iCs/>
          <w:lang w:val="es-AR"/>
        </w:rPr>
        <w:t>Seven Databases in Seven Weeks: A Guide to Modern Databases and the NoSQL Movement</w:t>
      </w:r>
      <w:r>
        <w:rPr>
          <w:rFonts w:cs="Arial" w:ascii="Arial" w:hAnsi="Arial"/>
          <w:bCs/>
          <w:lang w:val="es-AR"/>
        </w:rPr>
        <w:t>. O'Reilly Media, Inc.</w:t>
      </w:r>
    </w:p>
    <w:p>
      <w:pPr>
        <w:pStyle w:val="Normal"/>
        <w:numPr>
          <w:ilvl w:val="0"/>
          <w:numId w:val="5"/>
        </w:numPr>
        <w:spacing w:before="0" w:after="120"/>
        <w:rPr>
          <w:rFonts w:ascii="Arial" w:hAnsi="Arial" w:cs="Arial"/>
          <w:bCs/>
          <w:lang w:val="es-AR"/>
        </w:rPr>
      </w:pPr>
      <w:r>
        <w:rPr>
          <w:rFonts w:cs="Arial" w:ascii="Arial" w:hAnsi="Arial"/>
          <w:bCs/>
          <w:i/>
          <w:iCs/>
          <w:lang w:val="es-AR"/>
        </w:rPr>
        <w:t>MongoDB manual</w:t>
      </w:r>
      <w:r>
        <w:rPr>
          <w:rFonts w:cs="Arial" w:ascii="Arial" w:hAnsi="Arial"/>
          <w:bCs/>
          <w:lang w:val="es-AR"/>
        </w:rPr>
        <w:t xml:space="preserve">. Extraído de </w:t>
      </w:r>
      <w:hyperlink r:id="rId9">
        <w:r>
          <w:rPr>
            <w:rStyle w:val="Hyperlink"/>
            <w:rFonts w:cs="Arial" w:ascii="Arial" w:hAnsi="Arial"/>
            <w:bCs/>
            <w:lang w:val="es-AR"/>
          </w:rPr>
          <w:t>https://www.mongodb.com/docs/manual/</w:t>
        </w:r>
      </w:hyperlink>
      <w:r>
        <w:rPr>
          <w:rFonts w:cs="Arial" w:ascii="Arial" w:hAnsi="Arial"/>
          <w:bCs/>
          <w:lang w:val="es-AR"/>
        </w:rPr>
        <w:t>.</w:t>
      </w:r>
    </w:p>
    <w:p>
      <w:pPr>
        <w:pStyle w:val="Normal"/>
        <w:numPr>
          <w:ilvl w:val="0"/>
          <w:numId w:val="5"/>
        </w:numPr>
        <w:spacing w:before="0" w:after="120"/>
        <w:rPr>
          <w:rFonts w:ascii="Arial" w:hAnsi="Arial" w:cs="Arial"/>
          <w:bCs/>
          <w:lang w:val="es-AR"/>
        </w:rPr>
      </w:pPr>
      <w:r>
        <w:rPr>
          <w:rFonts w:cs="Arial" w:ascii="Arial" w:hAnsi="Arial"/>
          <w:bCs/>
          <w:i/>
          <w:iCs/>
          <w:lang w:val="es-AR"/>
        </w:rPr>
        <w:t>Neo4j documentation</w:t>
      </w:r>
      <w:r>
        <w:rPr>
          <w:rFonts w:cs="Arial" w:ascii="Arial" w:hAnsi="Arial"/>
          <w:bCs/>
          <w:lang w:val="es-AR"/>
        </w:rPr>
        <w:t xml:space="preserve">. Extraído de </w:t>
      </w:r>
      <w:hyperlink r:id="rId10">
        <w:r>
          <w:rPr>
            <w:rStyle w:val="Hyperlink"/>
            <w:rFonts w:cs="Arial" w:ascii="Arial" w:hAnsi="Arial"/>
            <w:bCs/>
            <w:lang w:val="es-AR"/>
          </w:rPr>
          <w:t>https://neo4j.com/docs/</w:t>
        </w:r>
      </w:hyperlink>
      <w:r>
        <w:rPr>
          <w:rFonts w:cs="Arial" w:ascii="Arial" w:hAnsi="Arial"/>
          <w:bCs/>
          <w:lang w:val="es-AR"/>
        </w:rPr>
        <w:t>.</w:t>
      </w:r>
    </w:p>
    <w:p>
      <w:pPr>
        <w:pStyle w:val="Normal"/>
        <w:numPr>
          <w:ilvl w:val="0"/>
          <w:numId w:val="5"/>
        </w:numPr>
        <w:spacing w:before="0" w:after="120"/>
        <w:rPr>
          <w:rFonts w:ascii="Arial" w:hAnsi="Arial" w:cs="Arial"/>
          <w:bCs/>
          <w:lang w:val="es-AR"/>
        </w:rPr>
      </w:pPr>
      <w:r>
        <w:rPr>
          <w:rFonts w:cs="Arial" w:ascii="Arial" w:hAnsi="Arial"/>
          <w:bCs/>
          <w:i/>
          <w:iCs/>
          <w:lang w:val="es-AR"/>
        </w:rPr>
        <w:t>Cassandra Documentation</w:t>
      </w:r>
      <w:r>
        <w:rPr>
          <w:rFonts w:cs="Arial" w:ascii="Arial" w:hAnsi="Arial"/>
          <w:bCs/>
          <w:lang w:val="es-AR"/>
        </w:rPr>
        <w:t xml:space="preserve">. </w:t>
      </w:r>
      <w:hyperlink r:id="rId11">
        <w:r>
          <w:rPr>
            <w:rStyle w:val="Hyperlink"/>
            <w:rFonts w:cs="Arial" w:ascii="Arial" w:hAnsi="Arial"/>
            <w:bCs/>
            <w:lang w:val="es-AR"/>
          </w:rPr>
          <w:t>https://cassandra.apache.org/doc/latest/</w:t>
        </w:r>
      </w:hyperlink>
      <w:r>
        <w:rPr>
          <w:rFonts w:cs="Arial" w:ascii="Arial" w:hAnsi="Arial"/>
          <w:bCs/>
          <w:lang w:val="es-AR"/>
        </w:rPr>
        <w:t>.</w:t>
      </w:r>
    </w:p>
    <w:p>
      <w:pPr>
        <w:pStyle w:val="Normal"/>
        <w:numPr>
          <w:ilvl w:val="0"/>
          <w:numId w:val="5"/>
        </w:numPr>
        <w:spacing w:before="0" w:after="120"/>
        <w:rPr>
          <w:rFonts w:ascii="Arial" w:hAnsi="Arial" w:cs="Arial"/>
          <w:bCs/>
          <w:lang w:val="es-AR"/>
        </w:rPr>
      </w:pPr>
      <w:r>
        <w:rPr>
          <w:rFonts w:cs="Arial" w:ascii="Arial" w:hAnsi="Arial"/>
          <w:bCs/>
          <w:i/>
          <w:iCs/>
          <w:lang w:val="es-AR"/>
        </w:rPr>
        <w:t>Amazon DynamoDB Documentation</w:t>
      </w:r>
      <w:r>
        <w:rPr>
          <w:rFonts w:cs="Arial" w:ascii="Arial" w:hAnsi="Arial"/>
          <w:bCs/>
          <w:lang w:val="es-AR"/>
        </w:rPr>
        <w:t xml:space="preserve">. </w:t>
      </w:r>
      <w:hyperlink r:id="rId12">
        <w:r>
          <w:rPr>
            <w:rStyle w:val="Hyperlink"/>
            <w:rFonts w:cs="Arial" w:ascii="Arial" w:hAnsi="Arial"/>
            <w:bCs/>
            <w:lang w:val="es-AR"/>
          </w:rPr>
          <w:t>https://docs.aws.amazon.com/dynamodb/</w:t>
        </w:r>
      </w:hyperlink>
      <w:r>
        <w:rPr>
          <w:rFonts w:cs="Arial" w:ascii="Arial" w:hAnsi="Arial"/>
          <w:bCs/>
          <w:lang w:val="es-AR"/>
        </w:rPr>
        <w:t>.</w:t>
      </w:r>
    </w:p>
    <w:p>
      <w:pPr>
        <w:pStyle w:val="Normal"/>
        <w:numPr>
          <w:ilvl w:val="0"/>
          <w:numId w:val="5"/>
        </w:numPr>
        <w:spacing w:before="0" w:after="120"/>
        <w:rPr>
          <w:rFonts w:ascii="Arial" w:hAnsi="Arial" w:cs="Arial"/>
          <w:bCs/>
          <w:lang w:val="es-AR"/>
        </w:rPr>
      </w:pPr>
      <w:r>
        <w:rPr>
          <w:rFonts w:cs="Arial" w:ascii="Arial" w:hAnsi="Arial"/>
          <w:bCs/>
          <w:i/>
          <w:iCs/>
          <w:lang w:val="es-AR"/>
        </w:rPr>
        <w:t>Redis Docs</w:t>
      </w:r>
      <w:r>
        <w:rPr>
          <w:rFonts w:cs="Arial" w:ascii="Arial" w:hAnsi="Arial"/>
          <w:bCs/>
          <w:lang w:val="es-AR"/>
        </w:rPr>
        <w:t xml:space="preserve">. </w:t>
      </w:r>
      <w:hyperlink r:id="rId13">
        <w:r>
          <w:rPr>
            <w:rStyle w:val="Hyperlink"/>
            <w:rFonts w:cs="Arial" w:ascii="Arial" w:hAnsi="Arial"/>
            <w:bCs/>
            <w:lang w:val="es-AR"/>
          </w:rPr>
          <w:t>https://redis.io/docs/latest/</w:t>
        </w:r>
      </w:hyperlink>
      <w:r>
        <w:rPr>
          <w:rFonts w:cs="Arial" w:ascii="Arial" w:hAnsi="Arial"/>
          <w:bCs/>
          <w:lang w:val="es-AR"/>
        </w:rPr>
        <w:t>.</w:t>
      </w:r>
    </w:p>
    <w:p>
      <w:pPr>
        <w:pStyle w:val="Normal"/>
        <w:numPr>
          <w:ilvl w:val="0"/>
          <w:numId w:val="5"/>
        </w:numPr>
        <w:spacing w:before="0" w:after="120"/>
        <w:rPr>
          <w:rFonts w:ascii="Arial" w:hAnsi="Arial" w:cs="Arial"/>
          <w:color w:val="365F91"/>
        </w:rPr>
      </w:pPr>
      <w:r>
        <w:rPr>
          <w:rFonts w:cs="Arial" w:ascii="Arial" w:hAnsi="Arial"/>
          <w:color w:val="365F91"/>
        </w:rPr>
      </w:r>
    </w:p>
    <w:sectPr>
      <w:headerReference w:type="even" r:id="rId14"/>
      <w:headerReference w:type="default" r:id="rId15"/>
      <w:headerReference w:type="first" r:id="rId16"/>
      <w:footerReference w:type="even" r:id="rId17"/>
      <w:footerReference w:type="default" r:id="rId18"/>
      <w:footerReference w:type="first" r:id="rId19"/>
      <w:type w:val="nextPage"/>
      <w:pgSz w:w="11906" w:h="16838"/>
      <w:pgMar w:left="1701" w:right="924" w:gutter="0" w:header="426" w:top="1391" w:footer="709" w:bottom="1418"/>
      <w:pgNumType w:start="0" w:fmt="decimal"/>
      <w:formProt w:val="false"/>
      <w:titlePg/>
      <w:textDirection w:val="lrTb"/>
      <w:docGrid w:type="default" w:linePitch="360" w:charSpace="1638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erif">
    <w:altName w:val="Times New Roman"/>
    <w:charset w:val="01"/>
    <w:family w:val="swiss"/>
    <w:pitch w:val="variable"/>
  </w:font>
  <w:font w:name="Arial Rounded MT Bold">
    <w:charset w:val="01"/>
    <w:family w:val="roman"/>
    <w:pitch w:val="variable"/>
  </w:font>
  <w:font w:name="Tahoma">
    <w:charset w:val="01"/>
    <w:family w:val="roman"/>
    <w:pitch w:val="variable"/>
  </w:font>
  <w:font w:name="Symbol">
    <w:charset w:val="01"/>
    <w:family w:val="roman"/>
    <w:pitch w:val="variable"/>
  </w:font>
  <w:font w:name="Wingdings">
    <w:charset w:val="01"/>
    <w:family w:val="roman"/>
    <w:pitch w:val="variable"/>
  </w:font>
  <w:font w:name="OpenSymbol">
    <w:altName w:val="Arial Unicode MS"/>
    <w:charset w:val="01"/>
    <w:family w:val="roman"/>
    <w:pitch w:val="variable"/>
  </w:font>
  <w:font w:name="Liberation Mono">
    <w:altName w:val="Courier New"/>
    <w:charset w:val="01"/>
    <w:family w:val="roman"/>
    <w:pitch w:val="variable"/>
  </w:font>
  <w:font w:name="Liberation Sans">
    <w:altName w:val="Arial"/>
    <w:charset w:val="01"/>
    <w:family w:val="roman"/>
    <w:pitch w:val="variable"/>
  </w:font>
  <w:font w:name="Arial Unicode MS">
    <w:charset w:val="01"/>
    <w:family w:val="roman"/>
    <w:pitch w:val="variable"/>
  </w:font>
  <w:font w:name="Calibri">
    <w:charset w:val="01"/>
    <w:family w:val="roman"/>
    <w:pitch w:val="variable"/>
  </w:font>
  <w:font w:name="Arial">
    <w:charset w:val="01"/>
    <w:family w:val="roman"/>
    <w:pitch w:val="variable"/>
  </w:font>
  <w:font w:name="quote-cjk-patch">
    <w:altName w:val="Inter"/>
    <w:charset w:val="01"/>
    <w:family w:val="roman"/>
    <w:pitch w:val="variable"/>
  </w:font>
  <w:font w:name="Menlo">
    <w:altName w:val="Monaco"/>
    <w:charset w:val="01"/>
    <w:family w:val="roman"/>
    <w:pitch w:val="variable"/>
  </w:font>
  <w:font w:name="Symbol">
    <w:charset w:val="02"/>
    <w:family w:val="auto"/>
    <w:pitch w:val="default"/>
  </w:font>
  <w:font w:name="OpenSymbol">
    <w:altName w:val="Arial Unicode MS"/>
    <w:charset w:val="01"/>
    <w:family w:val="auto"/>
    <w:pitch w:val="variable"/>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rFonts w:ascii="Arial" w:hAnsi="Arial" w:cs="Arial"/>
        <w:sz w:val="18"/>
        <w:szCs w:val="18"/>
      </w:rPr>
    </w:pPr>
    <w:r>
      <w:rPr>
        <w:rStyle w:val="PageNumber"/>
        <w:rFonts w:cs="Arial" w:ascii="Arial" w:hAnsi="Arial"/>
        <w:sz w:val="18"/>
        <w:szCs w:val="18"/>
      </w:rPr>
      <w:fldChar w:fldCharType="begin"/>
    </w:r>
    <w:r>
      <w:rPr>
        <w:rStyle w:val="PageNumber"/>
        <w:sz w:val="18"/>
        <w:szCs w:val="18"/>
        <w:rFonts w:cs="Arial" w:ascii="Arial" w:hAnsi="Arial"/>
      </w:rPr>
      <w:instrText xml:space="preserve"> PAGE </w:instrText>
    </w:r>
    <w:r>
      <w:rPr>
        <w:rStyle w:val="PageNumber"/>
        <w:sz w:val="18"/>
        <w:szCs w:val="18"/>
        <w:rFonts w:cs="Arial" w:ascii="Arial" w:hAnsi="Arial"/>
      </w:rPr>
      <w:fldChar w:fldCharType="separate"/>
    </w:r>
    <w:r>
      <w:rPr>
        <w:rStyle w:val="PageNumber"/>
        <w:sz w:val="18"/>
        <w:szCs w:val="18"/>
        <w:rFonts w:cs="Arial" w:ascii="Arial" w:hAnsi="Arial"/>
      </w:rPr>
      <w:t>18</w:t>
    </w:r>
    <w:r>
      <w:rPr>
        <w:rStyle w:val="PageNumber"/>
        <w:sz w:val="18"/>
        <w:szCs w:val="18"/>
        <w:rFonts w:cs="Arial" w:ascii="Arial" w:hAnsi="Arial"/>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44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86"/>
      <w:gridCol w:w="2977"/>
      <w:gridCol w:w="1276"/>
      <w:gridCol w:w="2101"/>
    </w:tblGrid>
    <w:tr>
      <w:trPr>
        <w:trHeight w:val="1027" w:hRule="atLeast"/>
      </w:trPr>
      <w:tc>
        <w:tcPr>
          <w:tcW w:w="3086" w:type="dxa"/>
          <w:tcBorders/>
          <w:shd w:color="auto" w:fill="auto" w:val="clear"/>
          <w:vAlign w:val="center"/>
        </w:tcPr>
        <w:p>
          <w:pPr>
            <w:pStyle w:val="Header"/>
            <w:widowControl w:val="false"/>
            <w:rPr>
              <w:rFonts w:ascii="Arial" w:hAnsi="Arial" w:cs="Arial"/>
              <w:b/>
              <w:sz w:val="16"/>
              <w:szCs w:val="16"/>
            </w:rPr>
          </w:pPr>
          <w:r>
            <w:rPr/>
            <w:drawing>
              <wp:inline distT="0" distB="0" distL="0" distR="0">
                <wp:extent cx="1630045" cy="596265"/>
                <wp:effectExtent l="0" t="0" r="0" b="0"/>
                <wp:docPr id="3" name="Imagen 4" descr="2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4" descr="2CO"/>
                        <pic:cNvPicPr>
                          <a:picLocks noChangeAspect="1" noChangeArrowheads="1"/>
                        </pic:cNvPicPr>
                      </pic:nvPicPr>
                      <pic:blipFill>
                        <a:blip r:embed="rId1"/>
                        <a:srcRect l="7460" t="0" r="9156" b="0"/>
                        <a:stretch>
                          <a:fillRect/>
                        </a:stretch>
                      </pic:blipFill>
                      <pic:spPr bwMode="auto">
                        <a:xfrm>
                          <a:off x="0" y="0"/>
                          <a:ext cx="1630045" cy="596265"/>
                        </a:xfrm>
                        <a:prstGeom prst="rect">
                          <a:avLst/>
                        </a:prstGeom>
                      </pic:spPr>
                    </pic:pic>
                  </a:graphicData>
                </a:graphic>
              </wp:inline>
            </w:drawing>
          </w:r>
        </w:p>
      </w:tc>
      <w:tc>
        <w:tcPr>
          <w:tcW w:w="2977" w:type="dxa"/>
          <w:tcBorders/>
          <w:vAlign w:val="center"/>
        </w:tcPr>
        <w:p>
          <w:pPr>
            <w:pStyle w:val="Header"/>
            <w:widowControl w:val="false"/>
            <w:jc w:val="center"/>
            <w:rPr>
              <w:rFonts w:ascii="Arial" w:hAnsi="Arial" w:cs="Arial"/>
              <w:b/>
              <w:sz w:val="36"/>
              <w:szCs w:val="16"/>
            </w:rPr>
          </w:pPr>
          <w:r>
            <w:rPr>
              <w:rFonts w:cs="Arial" w:ascii="Arial" w:hAnsi="Arial"/>
              <w:b/>
              <w:sz w:val="36"/>
              <w:szCs w:val="16"/>
            </w:rPr>
            <w:t>2026</w:t>
          </w:r>
        </w:p>
      </w:tc>
      <w:tc>
        <w:tcPr>
          <w:tcW w:w="1276" w:type="dxa"/>
          <w:tcBorders/>
          <w:shd w:color="auto" w:fill="auto" w:val="clear"/>
        </w:tcPr>
        <w:p>
          <w:pPr>
            <w:pStyle w:val="Header"/>
            <w:widowControl w:val="false"/>
            <w:rPr>
              <w:rFonts w:ascii="Arial" w:hAnsi="Arial" w:cs="Arial"/>
              <w:b/>
              <w:sz w:val="16"/>
              <w:szCs w:val="16"/>
            </w:rPr>
          </w:pPr>
          <w:r>
            <w:rPr/>
            <w:drawing>
              <wp:inline distT="0" distB="0" distL="0" distR="0">
                <wp:extent cx="748665" cy="603885"/>
                <wp:effectExtent l="0" t="0" r="0" b="0"/>
                <wp:docPr id="4" name="Imagen 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17" descr=""/>
                        <pic:cNvPicPr>
                          <a:picLocks noChangeAspect="1" noChangeArrowheads="1"/>
                        </pic:cNvPicPr>
                      </pic:nvPicPr>
                      <pic:blipFill>
                        <a:blip r:embed="rId2"/>
                        <a:srcRect l="0" t="0" r="0" b="23692"/>
                        <a:stretch>
                          <a:fillRect/>
                        </a:stretch>
                      </pic:blipFill>
                      <pic:spPr bwMode="auto">
                        <a:xfrm>
                          <a:off x="0" y="0"/>
                          <a:ext cx="748665" cy="603885"/>
                        </a:xfrm>
                        <a:prstGeom prst="rect">
                          <a:avLst/>
                        </a:prstGeom>
                      </pic:spPr>
                    </pic:pic>
                  </a:graphicData>
                </a:graphic>
              </wp:inline>
            </w:drawing>
          </w:r>
        </w:p>
      </w:tc>
      <w:tc>
        <w:tcPr>
          <w:tcW w:w="2101" w:type="dxa"/>
          <w:tcBorders/>
          <w:shd w:color="auto" w:fill="auto" w:val="clear"/>
          <w:vAlign w:val="center"/>
        </w:tcPr>
        <w:p>
          <w:pPr>
            <w:pStyle w:val="Header"/>
            <w:widowControl w:val="false"/>
            <w:rPr>
              <w:rFonts w:ascii="Arial" w:hAnsi="Arial" w:cs="Arial"/>
              <w:b/>
              <w:sz w:val="16"/>
              <w:szCs w:val="16"/>
            </w:rPr>
          </w:pPr>
          <w:r>
            <w:rPr>
              <w:rFonts w:cs="Arial" w:ascii="Arial" w:hAnsi="Arial"/>
              <w:b/>
              <w:sz w:val="16"/>
              <w:szCs w:val="16"/>
            </w:rPr>
            <w:t>TECNICATURA</w:t>
          </w:r>
        </w:p>
        <w:p>
          <w:pPr>
            <w:pStyle w:val="Header"/>
            <w:widowControl w:val="false"/>
            <w:rPr>
              <w:rFonts w:ascii="Arial" w:hAnsi="Arial" w:cs="Arial"/>
              <w:b/>
              <w:sz w:val="16"/>
              <w:szCs w:val="16"/>
            </w:rPr>
          </w:pPr>
          <w:r>
            <w:rPr>
              <w:rFonts w:cs="Arial" w:ascii="Arial" w:hAnsi="Arial"/>
              <w:b/>
              <w:sz w:val="16"/>
              <w:szCs w:val="16"/>
            </w:rPr>
            <w:t>UNIVERSITARIA EN</w:t>
          </w:r>
        </w:p>
        <w:p>
          <w:pPr>
            <w:pStyle w:val="Header"/>
            <w:widowControl w:val="false"/>
            <w:rPr>
              <w:rFonts w:ascii="Arial" w:hAnsi="Arial" w:cs="Arial"/>
              <w:b/>
              <w:sz w:val="16"/>
              <w:szCs w:val="16"/>
            </w:rPr>
          </w:pPr>
          <w:r>
            <w:rPr>
              <w:rFonts w:cs="Arial" w:ascii="Arial" w:hAnsi="Arial"/>
              <w:b/>
              <w:sz w:val="16"/>
              <w:szCs w:val="16"/>
            </w:rPr>
            <w:t>PROGRAMACIÓN</w:t>
          </w:r>
        </w:p>
      </w:tc>
    </w:tr>
  </w:tbl>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lvl w:ilvl="0">
      <w:start w:val="1"/>
      <w:numFmt w:val="bullet"/>
      <w:lvlText w:val=""/>
      <w:lvlJc w:val="left"/>
      <w:pPr>
        <w:tabs>
          <w:tab w:val="num" w:pos="946"/>
        </w:tabs>
        <w:ind w:left="946" w:hanging="360"/>
      </w:pPr>
      <w:rPr>
        <w:rFonts w:ascii="Symbol" w:hAnsi="Symbol" w:cs="Symbol" w:hint="default"/>
      </w:rPr>
    </w:lvl>
    <w:lvl w:ilvl="1">
      <w:start w:val="1"/>
      <w:numFmt w:val="bullet"/>
      <w:lvlText w:val="◦"/>
      <w:lvlJc w:val="left"/>
      <w:pPr>
        <w:tabs>
          <w:tab w:val="num" w:pos="1306"/>
        </w:tabs>
        <w:ind w:left="1306" w:hanging="360"/>
      </w:pPr>
      <w:rPr>
        <w:rFonts w:ascii="OpenSymbol" w:hAnsi="OpenSymbol" w:cs="OpenSymbol" w:hint="default"/>
      </w:rPr>
    </w:lvl>
    <w:lvl w:ilvl="2">
      <w:start w:val="1"/>
      <w:numFmt w:val="bullet"/>
      <w:lvlText w:val="▪"/>
      <w:lvlJc w:val="left"/>
      <w:pPr>
        <w:tabs>
          <w:tab w:val="num" w:pos="1666"/>
        </w:tabs>
        <w:ind w:left="1666" w:hanging="360"/>
      </w:pPr>
      <w:rPr>
        <w:rFonts w:ascii="OpenSymbol" w:hAnsi="OpenSymbol" w:cs="OpenSymbol" w:hint="default"/>
      </w:rPr>
    </w:lvl>
    <w:lvl w:ilvl="3">
      <w:start w:val="1"/>
      <w:numFmt w:val="bullet"/>
      <w:lvlText w:val=""/>
      <w:lvlJc w:val="left"/>
      <w:pPr>
        <w:tabs>
          <w:tab w:val="num" w:pos="2026"/>
        </w:tabs>
        <w:ind w:left="2026" w:hanging="360"/>
      </w:pPr>
      <w:rPr>
        <w:rFonts w:ascii="Symbol" w:hAnsi="Symbol" w:cs="Symbol" w:hint="default"/>
      </w:rPr>
    </w:lvl>
    <w:lvl w:ilvl="4">
      <w:start w:val="1"/>
      <w:numFmt w:val="bullet"/>
      <w:lvlText w:val="◦"/>
      <w:lvlJc w:val="left"/>
      <w:pPr>
        <w:tabs>
          <w:tab w:val="num" w:pos="2386"/>
        </w:tabs>
        <w:ind w:left="2386" w:hanging="360"/>
      </w:pPr>
      <w:rPr>
        <w:rFonts w:ascii="OpenSymbol" w:hAnsi="OpenSymbol" w:cs="OpenSymbol" w:hint="default"/>
      </w:rPr>
    </w:lvl>
    <w:lvl w:ilvl="5">
      <w:start w:val="1"/>
      <w:numFmt w:val="bullet"/>
      <w:lvlText w:val="▪"/>
      <w:lvlJc w:val="left"/>
      <w:pPr>
        <w:tabs>
          <w:tab w:val="num" w:pos="2746"/>
        </w:tabs>
        <w:ind w:left="2746" w:hanging="360"/>
      </w:pPr>
      <w:rPr>
        <w:rFonts w:ascii="OpenSymbol" w:hAnsi="OpenSymbol" w:cs="OpenSymbol" w:hint="default"/>
      </w:rPr>
    </w:lvl>
    <w:lvl w:ilvl="6">
      <w:start w:val="1"/>
      <w:numFmt w:val="bullet"/>
      <w:lvlText w:val=""/>
      <w:lvlJc w:val="left"/>
      <w:pPr>
        <w:tabs>
          <w:tab w:val="num" w:pos="3106"/>
        </w:tabs>
        <w:ind w:left="3106" w:hanging="360"/>
      </w:pPr>
      <w:rPr>
        <w:rFonts w:ascii="Symbol" w:hAnsi="Symbol" w:cs="Symbol" w:hint="default"/>
      </w:rPr>
    </w:lvl>
    <w:lvl w:ilvl="7">
      <w:start w:val="1"/>
      <w:numFmt w:val="bullet"/>
      <w:lvlText w:val="◦"/>
      <w:lvlJc w:val="left"/>
      <w:pPr>
        <w:tabs>
          <w:tab w:val="num" w:pos="3466"/>
        </w:tabs>
        <w:ind w:left="3466" w:hanging="360"/>
      </w:pPr>
      <w:rPr>
        <w:rFonts w:ascii="OpenSymbol" w:hAnsi="OpenSymbol" w:cs="OpenSymbol" w:hint="default"/>
      </w:rPr>
    </w:lvl>
    <w:lvl w:ilvl="8">
      <w:start w:val="1"/>
      <w:numFmt w:val="bullet"/>
      <w:lvlText w:val="▪"/>
      <w:lvlJc w:val="left"/>
      <w:pPr>
        <w:tabs>
          <w:tab w:val="num" w:pos="3826"/>
        </w:tabs>
        <w:ind w:left="3826" w:hanging="360"/>
      </w:pPr>
      <w:rPr>
        <w:rFonts w:ascii="OpenSymbol" w:hAnsi="OpenSymbol" w:cs="OpenSymbol" w:hint="default"/>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bullet"/>
      <w:lvlText w:val="◦"/>
      <w:lvlJc w:val="left"/>
      <w:pPr>
        <w:tabs>
          <w:tab w:val="num" w:pos="1440"/>
        </w:tabs>
        <w:ind w:left="1440" w:hanging="360"/>
      </w:pPr>
      <w:rPr>
        <w:rFonts w:ascii="OpenSymbol" w:hAnsi="OpenSymbol" w:cs="OpenSymbol" w:hint="default"/>
      </w:rPr>
    </w:lvl>
    <w:lvl w:ilvl="2">
      <w:start w:val="1"/>
      <w:numFmt w:val="bullet"/>
      <w:lvlText w:val="▪"/>
      <w:lvlJc w:val="left"/>
      <w:pPr>
        <w:tabs>
          <w:tab w:val="num" w:pos="1800"/>
        </w:tabs>
        <w:ind w:left="1800" w:hanging="360"/>
      </w:pPr>
      <w:rPr>
        <w:rFonts w:ascii="OpenSymbol" w:hAnsi="OpenSymbol" w:cs="OpenSymbol" w:hint="default"/>
      </w:rPr>
    </w:lvl>
    <w:lvl w:ilvl="3">
      <w:start w:val="1"/>
      <w:numFmt w:val="bullet"/>
      <w:lvlText w:val=""/>
      <w:lvlJc w:val="left"/>
      <w:pPr>
        <w:tabs>
          <w:tab w:val="num" w:pos="2160"/>
        </w:tabs>
        <w:ind w:left="2160" w:hanging="360"/>
      </w:pPr>
      <w:rPr>
        <w:rFonts w:ascii="Symbol" w:hAnsi="Symbol" w:cs="Symbol" w:hint="default"/>
      </w:rPr>
    </w:lvl>
    <w:lvl w:ilvl="4">
      <w:start w:val="1"/>
      <w:numFmt w:val="bullet"/>
      <w:lvlText w:val="◦"/>
      <w:lvlJc w:val="left"/>
      <w:pPr>
        <w:tabs>
          <w:tab w:val="num" w:pos="2520"/>
        </w:tabs>
        <w:ind w:left="2520" w:hanging="360"/>
      </w:pPr>
      <w:rPr>
        <w:rFonts w:ascii="OpenSymbol" w:hAnsi="OpenSymbol" w:cs="OpenSymbol" w:hint="default"/>
      </w:rPr>
    </w:lvl>
    <w:lvl w:ilvl="5">
      <w:start w:val="1"/>
      <w:numFmt w:val="bullet"/>
      <w:lvlText w:val="▪"/>
      <w:lvlJc w:val="left"/>
      <w:pPr>
        <w:tabs>
          <w:tab w:val="num" w:pos="2880"/>
        </w:tabs>
        <w:ind w:left="2880" w:hanging="360"/>
      </w:pPr>
      <w:rPr>
        <w:rFonts w:ascii="OpenSymbol" w:hAnsi="OpenSymbol" w:cs="OpenSymbol" w:hint="default"/>
      </w:rPr>
    </w:lvl>
    <w:lvl w:ilvl="6">
      <w:start w:val="1"/>
      <w:numFmt w:val="bullet"/>
      <w:lvlText w:val=""/>
      <w:lvlJc w:val="left"/>
      <w:pPr>
        <w:tabs>
          <w:tab w:val="num" w:pos="3240"/>
        </w:tabs>
        <w:ind w:left="3240" w:hanging="360"/>
      </w:pPr>
      <w:rPr>
        <w:rFonts w:ascii="Symbol" w:hAnsi="Symbol" w:cs="Symbol" w:hint="default"/>
      </w:rPr>
    </w:lvl>
    <w:lvl w:ilvl="7">
      <w:start w:val="1"/>
      <w:numFmt w:val="bullet"/>
      <w:lvlText w:val="◦"/>
      <w:lvlJc w:val="left"/>
      <w:pPr>
        <w:tabs>
          <w:tab w:val="num" w:pos="3600"/>
        </w:tabs>
        <w:ind w:left="3600" w:hanging="360"/>
      </w:pPr>
      <w:rPr>
        <w:rFonts w:ascii="OpenSymbol" w:hAnsi="OpenSymbol" w:cs="OpenSymbol" w:hint="default"/>
      </w:rPr>
    </w:lvl>
    <w:lvl w:ilvl="8">
      <w:start w:val="1"/>
      <w:numFmt w:val="bullet"/>
      <w:lvlText w:val="▪"/>
      <w:lvlJc w:val="left"/>
      <w:pPr>
        <w:tabs>
          <w:tab w:val="num" w:pos="3960"/>
        </w:tabs>
        <w:ind w:left="3960" w:hanging="360"/>
      </w:pPr>
      <w:rPr>
        <w:rFonts w:ascii="OpenSymbol" w:hAnsi="OpenSymbol" w:cs="OpenSymbol" w:hint="default"/>
      </w:rPr>
    </w:lvl>
  </w:abstractNum>
  <w:abstractNum w:abstractNumId="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lvl w:ilvl="0">
      <w:start w:val="1"/>
      <w:numFmt w:val="decimal"/>
      <w:suff w:val="nothing"/>
      <w:lvlText w:val="%1."/>
      <w:lvlJc w:val="left"/>
      <w:pPr>
        <w:tabs>
          <w:tab w:val="num" w:pos="0"/>
        </w:tabs>
        <w:ind w:left="0" w:hanging="0"/>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9">
    <w:lvl w:ilvl="0">
      <w:start w:val="1"/>
      <w:numFmt w:val="decimal"/>
      <w:suff w:val="nothing"/>
      <w:lvlText w:val="%1."/>
      <w:lvlJc w:val="left"/>
      <w:pPr>
        <w:tabs>
          <w:tab w:val="num" w:pos="0"/>
        </w:tabs>
        <w:ind w:left="0" w:hanging="0"/>
      </w:pPr>
      <w:rPr/>
    </w:lvl>
    <w:lvl w:ilvl="1">
      <w:start w:val="1"/>
      <w:numFmt w:val="bullet"/>
      <w:suff w:val="nothing"/>
      <w:lvlText w:val=""/>
      <w:lvlJc w:val="left"/>
      <w:pPr>
        <w:tabs>
          <w:tab w:val="num" w:pos="0"/>
        </w:tabs>
        <w:ind w:left="0" w:hanging="0"/>
      </w:pPr>
      <w:rPr>
        <w:rFonts w:ascii="Symbol" w:hAnsi="Symbol" w:cs="Symbol" w:hint="default"/>
      </w:rPr>
    </w:lvl>
    <w:lvl w:ilvl="2">
      <w:start w:val="1"/>
      <w:numFmt w:val="bullet"/>
      <w:suff w:val="nothing"/>
      <w:lvlText w:val=""/>
      <w:lvlJc w:val="left"/>
      <w:pPr>
        <w:tabs>
          <w:tab w:val="num" w:pos="0"/>
        </w:tabs>
        <w:ind w:left="0" w:hanging="0"/>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bullet"/>
      <w:suff w:val="nothing"/>
      <w:lvlText w:val=""/>
      <w:lvlJc w:val="left"/>
      <w:pPr>
        <w:tabs>
          <w:tab w:val="num" w:pos="0"/>
        </w:tabs>
        <w:ind w:left="0" w:hanging="0"/>
      </w:pPr>
      <w:rPr>
        <w:rFonts w:ascii="Symbol" w:hAnsi="Symbol" w:cs="Symbol" w:hint="default"/>
      </w:rPr>
    </w:lvl>
    <w:lvl w:ilvl="1">
      <w:start w:val="1"/>
      <w:numFmt w:val="bullet"/>
      <w:suff w:val="nothing"/>
      <w:lvlText w:val=""/>
      <w:lvlJc w:val="left"/>
      <w:pPr>
        <w:tabs>
          <w:tab w:val="num" w:pos="0"/>
        </w:tabs>
        <w:ind w:left="0" w:hanging="0"/>
      </w:pPr>
      <w:rPr>
        <w:rFonts w:ascii="Symbol" w:hAnsi="Symbol" w:cs="Symbol" w:hint="default"/>
      </w:rPr>
    </w:lvl>
    <w:lvl w:ilvl="2">
      <w:start w:val="1"/>
      <w:numFmt w:val="bullet"/>
      <w:suff w:val="nothing"/>
      <w:lvlText w:val=""/>
      <w:lvlJc w:val="left"/>
      <w:pPr>
        <w:tabs>
          <w:tab w:val="num" w:pos="0"/>
        </w:tabs>
        <w:ind w:left="0" w:hanging="0"/>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6"/>
    <w:lvlOverride w:ilvl="0">
      <w:startOverride w:val="1"/>
    </w:lvlOverride>
    <w:lvlOverride w:ilvl="1">
      <w:lvl w:ilvl="1">
        <w:start w:val="1"/>
        <w:numFmt w:val="bullet"/>
        <w:lvlText w:val=""/>
        <w:lvlJc w:val="left"/>
        <w:pPr>
          <w:tabs>
            <w:tab w:val="num" w:pos="1440"/>
          </w:tabs>
          <w:ind w:left="1440" w:hanging="360"/>
        </w:pPr>
        <w:rPr>
          <w:rFonts w:ascii="Symbol" w:hAnsi="Symbol" w:cs="Symbol" w:hint="default"/>
          <w:sz w:val="20"/>
        </w:rPr>
      </w:lvl>
    </w:lvlOverride>
  </w:num>
  <w:num w:numId="58">
    <w:abstractNumId w:val="6"/>
    <w:lvlOverride w:ilvl="0">
      <w:startOverride w:val="1"/>
    </w:lvlOverride>
    <w:lvlOverride w:ilvl="1">
      <w:lvl w:ilvl="1">
        <w:start w:val="1"/>
        <w:numFmt w:val="bullet"/>
        <w:lvlText w:val=""/>
        <w:lvlJc w:val="left"/>
        <w:pPr>
          <w:tabs>
            <w:tab w:val="num" w:pos="1440"/>
          </w:tabs>
          <w:ind w:left="1440" w:hanging="360"/>
        </w:pPr>
        <w:rPr>
          <w:rFonts w:ascii="Symbol" w:hAnsi="Symbol" w:cs="Symbol" w:hint="default"/>
          <w:sz w:val="20"/>
        </w:rPr>
      </w:lvl>
    </w:lvlOverride>
  </w:num>
  <w:num w:numId="59">
    <w:abstractNumId w:val="6"/>
    <w:lvlOverride w:ilvl="0">
      <w:startOverride w:val="1"/>
    </w:lvlOverride>
    <w:lvlOverride w:ilvl="1">
      <w:lvl w:ilvl="1">
        <w:start w:val="1"/>
        <w:numFmt w:val="bullet"/>
        <w:lvlText w:val=""/>
        <w:lvlJc w:val="left"/>
        <w:pPr>
          <w:tabs>
            <w:tab w:val="num" w:pos="1440"/>
          </w:tabs>
          <w:ind w:left="1440" w:hanging="360"/>
        </w:pPr>
        <w:rPr>
          <w:rFonts w:ascii="Symbol" w:hAnsi="Symbol" w:cs="Symbol" w:hint="default"/>
          <w:sz w:val="20"/>
        </w:rPr>
      </w:lvl>
    </w:lvlOverride>
  </w:num>
  <w:num w:numId="60">
    <w:abstractNumId w:val="6"/>
    <w:lvlOverride w:ilvl="0">
      <w:startOverride w:val="1"/>
    </w:lvlOverride>
    <w:lvlOverride w:ilvl="1">
      <w:lvl w:ilvl="1">
        <w:start w:val="1"/>
        <w:numFmt w:val="bullet"/>
        <w:lvlText w:val=""/>
        <w:lvlJc w:val="left"/>
        <w:pPr>
          <w:tabs>
            <w:tab w:val="num" w:pos="1440"/>
          </w:tabs>
          <w:ind w:left="1440" w:hanging="360"/>
        </w:pPr>
        <w:rPr>
          <w:rFonts w:ascii="Symbol" w:hAnsi="Symbol" w:cs="Symbol" w:hint="default"/>
          <w:sz w:val="20"/>
        </w:rPr>
      </w:lvl>
    </w:lvlOverride>
  </w:num>
  <w:num w:numId="61">
    <w:abstractNumId w:val="6"/>
    <w:lvlOverride w:ilvl="0">
      <w:startOverride w:val="1"/>
    </w:lvlOverride>
    <w:lvlOverride w:ilvl="1">
      <w:lvl w:ilvl="1">
        <w:start w:val="1"/>
        <w:numFmt w:val="bullet"/>
        <w:lvlText w:val=""/>
        <w:lvlJc w:val="left"/>
        <w:pPr>
          <w:tabs>
            <w:tab w:val="num" w:pos="1440"/>
          </w:tabs>
          <w:ind w:left="1440" w:hanging="360"/>
        </w:pPr>
        <w:rPr>
          <w:rFonts w:ascii="Symbol" w:hAnsi="Symbol" w:cs="Symbol" w:hint="default"/>
          <w:sz w:val="20"/>
        </w:rPr>
      </w:lvl>
    </w:lvlOverride>
  </w:num>
  <w:num w:numId="62">
    <w:abstractNumId w:val="6"/>
    <w:lvlOverride w:ilvl="0">
      <w:startOverride w:val="1"/>
    </w:lvlOverride>
    <w:lvlOverride w:ilvl="1">
      <w:lvl w:ilvl="1">
        <w:start w:val="1"/>
        <w:numFmt w:val="bullet"/>
        <w:lvlText w:val=""/>
        <w:lvlJc w:val="left"/>
        <w:pPr>
          <w:tabs>
            <w:tab w:val="num" w:pos="1440"/>
          </w:tabs>
          <w:ind w:left="1440" w:hanging="360"/>
        </w:pPr>
        <w:rPr>
          <w:rFonts w:ascii="Symbol" w:hAnsi="Symbol" w:cs="Symbol" w:hint="default"/>
          <w:sz w:val="20"/>
        </w:rPr>
      </w:lvl>
    </w:lvlOverride>
  </w:num>
  <w:num w:numId="63">
    <w:abstractNumId w:val="6"/>
    <w:lvlOverride w:ilvl="0">
      <w:startOverride w:val="1"/>
    </w:lvlOverride>
    <w:lvlOverride w:ilvl="1">
      <w:lvl w:ilvl="1">
        <w:start w:val="1"/>
        <w:numFmt w:val="bullet"/>
        <w:lvlText w:val=""/>
        <w:lvlJc w:val="left"/>
        <w:pPr>
          <w:tabs>
            <w:tab w:val="num" w:pos="1440"/>
          </w:tabs>
          <w:ind w:left="1440" w:hanging="360"/>
        </w:pPr>
        <w:rPr>
          <w:rFonts w:ascii="Symbol" w:hAnsi="Symbol" w:cs="Symbol" w:hint="default"/>
          <w:sz w:val="20"/>
        </w:rPr>
      </w:lvl>
    </w:lvlOverride>
  </w:num>
  <w:num w:numId="64">
    <w:abstractNumId w:val="6"/>
    <w:lvlOverride w:ilvl="0">
      <w:startOverride w:val="1"/>
    </w:lvlOverride>
    <w:lvlOverride w:ilvl="1">
      <w:lvl w:ilvl="1">
        <w:start w:val="1"/>
        <w:numFmt w:val="bullet"/>
        <w:lvlText w:val=""/>
        <w:lvlJc w:val="left"/>
        <w:pPr>
          <w:tabs>
            <w:tab w:val="num" w:pos="1440"/>
          </w:tabs>
          <w:ind w:left="1440" w:hanging="360"/>
        </w:pPr>
        <w:rPr>
          <w:rFonts w:ascii="Symbol" w:hAnsi="Symbol" w:cs="Symbol" w:hint="default"/>
          <w:sz w:val="20"/>
        </w:rPr>
      </w:lvl>
    </w:lvlOverride>
  </w:num>
  <w:num w:numId="65">
    <w:abstractNumId w:val="6"/>
    <w:lvlOverride w:ilvl="0">
      <w:startOverride w:val="1"/>
    </w:lvlOverride>
    <w:lvlOverride w:ilvl="1">
      <w:lvl w:ilvl="1">
        <w:start w:val="1"/>
        <w:numFmt w:val="bullet"/>
        <w:lvlText w:val=""/>
        <w:lvlJc w:val="left"/>
        <w:pPr>
          <w:tabs>
            <w:tab w:val="num" w:pos="1440"/>
          </w:tabs>
          <w:ind w:left="1440" w:hanging="360"/>
        </w:pPr>
        <w:rPr>
          <w:rFonts w:ascii="Symbol" w:hAnsi="Symbol" w:cs="Symbol" w:hint="default"/>
          <w:sz w:val="20"/>
        </w:rPr>
      </w:lvl>
    </w:lvlOverride>
  </w:num>
  <w:num w:numId="66">
    <w:abstractNumId w:val="9"/>
    <w:lvlOverride w:ilvl="0">
      <w:startOverride w:val="1"/>
    </w:lvlOverride>
    <w:lvlOverride w:ilvl="1">
      <w:lvl w:ilvl="1">
        <w:start w:val="1"/>
        <w:numFmt w:val="bullet"/>
        <w:lvlText w:val=""/>
        <w:lvlJc w:val="left"/>
        <w:pPr>
          <w:tabs>
            <w:tab w:val="num" w:pos="1440"/>
          </w:tabs>
          <w:ind w:left="1440" w:hanging="360"/>
        </w:pPr>
        <w:rPr>
          <w:rFonts w:ascii="Symbol" w:hAnsi="Symbol" w:cs="Symbol" w:hint="default"/>
          <w:sz w:val="20"/>
        </w:rPr>
      </w:lvl>
    </w:lvlOverride>
  </w:num>
  <w:num w:numId="67">
    <w:abstractNumId w:val="9"/>
    <w:lvlOverride w:ilvl="0">
      <w:startOverride w:val="1"/>
    </w:lvlOverride>
    <w:lvlOverride w:ilvl="1">
      <w:lvl w:ilvl="1">
        <w:start w:val="1"/>
        <w:numFmt w:val="bullet"/>
        <w:lvlText w:val=""/>
        <w:lvlJc w:val="left"/>
        <w:pPr>
          <w:tabs>
            <w:tab w:val="num" w:pos="1440"/>
          </w:tabs>
          <w:ind w:left="1440" w:hanging="360"/>
        </w:pPr>
        <w:rPr>
          <w:rFonts w:ascii="Symbol" w:hAnsi="Symbol" w:cs="Symbol" w:hint="default"/>
          <w:sz w:val="20"/>
        </w:rPr>
      </w:lvl>
    </w:lvlOverride>
  </w:num>
  <w:num w:numId="68">
    <w:abstractNumId w:val="9"/>
    <w:lvlOverride w:ilvl="0">
      <w:startOverride w:val="1"/>
    </w:lvlOverride>
    <w:lvlOverride w:ilvl="1">
      <w:lvl w:ilvl="1">
        <w:start w:val="1"/>
        <w:numFmt w:val="bullet"/>
        <w:lvlText w:val=""/>
        <w:lvlJc w:val="left"/>
        <w:pPr>
          <w:tabs>
            <w:tab w:val="num" w:pos="1440"/>
          </w:tabs>
          <w:ind w:left="1440" w:hanging="360"/>
        </w:pPr>
        <w:rPr>
          <w:rFonts w:ascii="Symbol" w:hAnsi="Symbol" w:cs="Symbol" w:hint="default"/>
          <w:sz w:val="20"/>
        </w:rPr>
      </w:lvl>
    </w:lvlOverride>
  </w:num>
  <w:num w:numId="69">
    <w:abstractNumId w:val="9"/>
    <w:lvlOverride w:ilvl="0">
      <w:startOverride w:val="1"/>
    </w:lvlOverride>
    <w:lvlOverride w:ilvl="1">
      <w:lvl w:ilvl="1">
        <w:start w:val="1"/>
        <w:numFmt w:val="bullet"/>
        <w:lvlText w:val=""/>
        <w:lvlJc w:val="left"/>
        <w:pPr>
          <w:tabs>
            <w:tab w:val="num" w:pos="1440"/>
          </w:tabs>
          <w:ind w:left="1440" w:hanging="360"/>
        </w:pPr>
        <w:rPr>
          <w:rFonts w:ascii="Symbol" w:hAnsi="Symbol" w:cs="Symbol" w:hint="default"/>
          <w:sz w:val="20"/>
        </w:rPr>
      </w:lvl>
    </w:lvlOverride>
  </w:num>
  <w:num w:numId="70">
    <w:abstractNumId w:val="9"/>
    <w:lvlOverride w:ilvl="0">
      <w:startOverride w:val="1"/>
    </w:lvlOverride>
    <w:lvlOverride w:ilvl="1">
      <w:lvl w:ilvl="1">
        <w:start w:val="1"/>
        <w:numFmt w:val="bullet"/>
        <w:lvlText w:val=""/>
        <w:lvlJc w:val="left"/>
        <w:pPr>
          <w:tabs>
            <w:tab w:val="num" w:pos="1440"/>
          </w:tabs>
          <w:ind w:left="1440" w:hanging="360"/>
        </w:pPr>
        <w:rPr>
          <w:rFonts w:ascii="Symbol" w:hAnsi="Symbol" w:cs="Symbol" w:hint="default"/>
          <w:sz w:val="20"/>
        </w:rPr>
      </w:lvl>
    </w:lvlOverride>
  </w:num>
  <w:num w:numId="71">
    <w:abstractNumId w:val="9"/>
    <w:lvlOverride w:ilvl="0">
      <w:startOverride w:val="1"/>
    </w:lvlOverride>
    <w:lvlOverride w:ilvl="1">
      <w:lvl w:ilvl="1">
        <w:start w:val="1"/>
        <w:numFmt w:val="bullet"/>
        <w:lvlText w:val=""/>
        <w:lvlJc w:val="left"/>
        <w:pPr>
          <w:tabs>
            <w:tab w:val="num" w:pos="1440"/>
          </w:tabs>
          <w:ind w:left="1440" w:hanging="360"/>
        </w:pPr>
        <w:rPr>
          <w:rFonts w:ascii="Symbol" w:hAnsi="Symbol" w:cs="Symbol" w:hint="default"/>
          <w:sz w:val="20"/>
        </w:rPr>
      </w:lvl>
    </w:lvlOverride>
  </w:num>
  <w:num w:numId="72">
    <w:abstractNumId w:val="9"/>
    <w:lvlOverride w:ilvl="0">
      <w:startOverride w:val="1"/>
    </w:lvlOverride>
    <w:lvlOverride w:ilvl="1">
      <w:lvl w:ilvl="1">
        <w:start w:val="1"/>
        <w:numFmt w:val="bullet"/>
        <w:lvlText w:val=""/>
        <w:lvlJc w:val="left"/>
        <w:pPr>
          <w:tabs>
            <w:tab w:val="num" w:pos="1440"/>
          </w:tabs>
          <w:ind w:left="1440" w:hanging="360"/>
        </w:pPr>
        <w:rPr>
          <w:rFonts w:ascii="Symbol" w:hAnsi="Symbol" w:cs="Symbol" w:hint="default"/>
          <w:sz w:val="20"/>
        </w:rPr>
      </w:lvl>
    </w:lvlOverride>
  </w:num>
  <w:num w:numId="73">
    <w:abstractNumId w:val="9"/>
    <w:lvlOverride w:ilvl="0">
      <w:startOverride w:val="1"/>
    </w:lvlOverride>
    <w:lvlOverride w:ilvl="1">
      <w:lvl w:ilvl="1">
        <w:start w:val="1"/>
        <w:numFmt w:val="bullet"/>
        <w:lvlText w:val=""/>
        <w:lvlJc w:val="left"/>
        <w:pPr>
          <w:tabs>
            <w:tab w:val="num" w:pos="1440"/>
          </w:tabs>
          <w:ind w:left="1440" w:hanging="360"/>
        </w:pPr>
        <w:rPr>
          <w:rFonts w:ascii="Symbol" w:hAnsi="Symbol" w:cs="Symbol" w:hint="default"/>
          <w:sz w:val="20"/>
        </w:rPr>
      </w:lvl>
    </w:lvlOverride>
  </w:num>
  <w:num w:numId="74">
    <w:abstractNumId w:val="9"/>
    <w:lvlOverride w:ilvl="0">
      <w:startOverride w:val="1"/>
    </w:lvlOverride>
    <w:lvlOverride w:ilvl="1">
      <w:lvl w:ilvl="1">
        <w:start w:val="1"/>
        <w:numFmt w:val="bullet"/>
        <w:lvlText w:val=""/>
        <w:lvlJc w:val="left"/>
        <w:pPr>
          <w:tabs>
            <w:tab w:val="num" w:pos="1440"/>
          </w:tabs>
          <w:ind w:left="1440" w:hanging="360"/>
        </w:pPr>
        <w:rPr>
          <w:rFonts w:ascii="Symbol" w:hAnsi="Symbol" w:cs="Symbol" w:hint="default"/>
          <w:sz w:val="20"/>
        </w:rPr>
      </w:lvl>
    </w:lvlOverride>
  </w:num>
  <w:num w:numId="75">
    <w:abstractNumId w:val="7"/>
    <w:lvlOverride w:ilvl="0">
      <w:startOverride w:val="1"/>
    </w:lvlOverride>
    <w:lvlOverride w:ilvl="1">
      <w:lvl w:ilvl="1">
        <w:start w:val="1"/>
        <w:numFmt w:val="bullet"/>
        <w:lvlText w:val=""/>
        <w:lvlJc w:val="left"/>
        <w:pPr>
          <w:tabs>
            <w:tab w:val="num" w:pos="1440"/>
          </w:tabs>
          <w:ind w:left="1440" w:hanging="360"/>
        </w:pPr>
        <w:rPr>
          <w:rFonts w:ascii="Symbol" w:hAnsi="Symbol" w:cs="Symbol" w:hint="default"/>
          <w:sz w:val="20"/>
        </w:rPr>
      </w:lvl>
    </w:lvlOverride>
  </w:num>
  <w:num w:numId="76">
    <w:abstractNumId w:val="7"/>
    <w:lvlOverride w:ilvl="0">
      <w:startOverride w:val="1"/>
    </w:lvlOverride>
    <w:lvlOverride w:ilvl="1">
      <w:lvl w:ilvl="1">
        <w:start w:val="1"/>
        <w:numFmt w:val="bullet"/>
        <w:lvlText w:val=""/>
        <w:lvlJc w:val="left"/>
        <w:pPr>
          <w:tabs>
            <w:tab w:val="num" w:pos="1440"/>
          </w:tabs>
          <w:ind w:left="1440" w:hanging="360"/>
        </w:pPr>
        <w:rPr>
          <w:rFonts w:ascii="Symbol" w:hAnsi="Symbol" w:cs="Symbol" w:hint="default"/>
          <w:sz w:val="20"/>
        </w:rPr>
      </w:lvl>
    </w:lvlOverride>
  </w:num>
  <w:num w:numId="77">
    <w:abstractNumId w:val="7"/>
    <w:lvlOverride w:ilvl="0">
      <w:startOverride w:val="1"/>
    </w:lvlOverride>
    <w:lvlOverride w:ilvl="1">
      <w:lvl w:ilvl="1">
        <w:start w:val="1"/>
        <w:numFmt w:val="bullet"/>
        <w:lvlText w:val=""/>
        <w:lvlJc w:val="left"/>
        <w:pPr>
          <w:tabs>
            <w:tab w:val="num" w:pos="1440"/>
          </w:tabs>
          <w:ind w:left="1440" w:hanging="360"/>
        </w:pPr>
        <w:rPr>
          <w:rFonts w:ascii="Symbol" w:hAnsi="Symbol" w:cs="Symbol" w:hint="default"/>
          <w:sz w:val="20"/>
        </w:rPr>
      </w:lvl>
    </w:lvlOverride>
  </w:num>
  <w:num w:numId="78">
    <w:abstractNumId w:val="7"/>
    <w:lvlOverride w:ilvl="0">
      <w:startOverride w:val="1"/>
    </w:lvlOverride>
    <w:lvlOverride w:ilvl="1">
      <w:lvl w:ilvl="1">
        <w:start w:val="1"/>
        <w:numFmt w:val="bullet"/>
        <w:lvlText w:val=""/>
        <w:lvlJc w:val="left"/>
        <w:pPr>
          <w:tabs>
            <w:tab w:val="num" w:pos="1440"/>
          </w:tabs>
          <w:ind w:left="1440" w:hanging="360"/>
        </w:pPr>
        <w:rPr>
          <w:rFonts w:ascii="Symbol" w:hAnsi="Symbol" w:cs="Symbol" w:hint="default"/>
          <w:sz w:val="20"/>
        </w:rPr>
      </w:lvl>
    </w:lvlOverride>
  </w:num>
  <w:num w:numId="79">
    <w:abstractNumId w:val="7"/>
    <w:lvlOverride w:ilvl="0">
      <w:startOverride w:val="1"/>
    </w:lvlOverride>
    <w:lvlOverride w:ilvl="1">
      <w:lvl w:ilvl="1">
        <w:start w:val="1"/>
        <w:numFmt w:val="bullet"/>
        <w:lvlText w:val=""/>
        <w:lvlJc w:val="left"/>
        <w:pPr>
          <w:tabs>
            <w:tab w:val="num" w:pos="1440"/>
          </w:tabs>
          <w:ind w:left="1440" w:hanging="360"/>
        </w:pPr>
        <w:rPr>
          <w:rFonts w:ascii="Symbol" w:hAnsi="Symbol" w:cs="Symbol" w:hint="default"/>
          <w:sz w:val="20"/>
        </w:rPr>
      </w:lvl>
    </w:lvlOverride>
  </w:num>
  <w:num w:numId="80">
    <w:abstractNumId w:val="7"/>
    <w:lvlOverride w:ilvl="0">
      <w:startOverride w:val="1"/>
    </w:lvlOverride>
    <w:lvlOverride w:ilvl="1">
      <w:lvl w:ilvl="1">
        <w:start w:val="1"/>
        <w:numFmt w:val="bullet"/>
        <w:lvlText w:val=""/>
        <w:lvlJc w:val="left"/>
        <w:pPr>
          <w:tabs>
            <w:tab w:val="num" w:pos="1440"/>
          </w:tabs>
          <w:ind w:left="1440" w:hanging="360"/>
        </w:pPr>
        <w:rPr>
          <w:rFonts w:ascii="Symbol" w:hAnsi="Symbol" w:cs="Symbol" w:hint="default"/>
          <w:sz w:val="20"/>
        </w:rPr>
      </w:lvl>
    </w:lvlOverride>
  </w:num>
  <w:num w:numId="81">
    <w:abstractNumId w:val="7"/>
    <w:lvlOverride w:ilvl="0">
      <w:startOverride w:val="1"/>
    </w:lvlOverride>
    <w:lvlOverride w:ilvl="1">
      <w:lvl w:ilvl="1">
        <w:start w:val="1"/>
        <w:numFmt w:val="bullet"/>
        <w:lvlText w:val=""/>
        <w:lvlJc w:val="left"/>
        <w:pPr>
          <w:tabs>
            <w:tab w:val="num" w:pos="1440"/>
          </w:tabs>
          <w:ind w:left="1440" w:hanging="360"/>
        </w:pPr>
        <w:rPr>
          <w:rFonts w:ascii="Symbol" w:hAnsi="Symbol" w:cs="Symbol" w:hint="default"/>
          <w:sz w:val="20"/>
        </w:rPr>
      </w:lvl>
    </w:lvlOverride>
  </w:num>
  <w:num w:numId="82">
    <w:abstractNumId w:val="7"/>
    <w:lvlOverride w:ilvl="0">
      <w:startOverride w:val="1"/>
    </w:lvlOverride>
    <w:lvlOverride w:ilvl="1">
      <w:lvl w:ilvl="1">
        <w:start w:val="1"/>
        <w:numFmt w:val="bullet"/>
        <w:lvlText w:val=""/>
        <w:lvlJc w:val="left"/>
        <w:pPr>
          <w:tabs>
            <w:tab w:val="num" w:pos="1440"/>
          </w:tabs>
          <w:ind w:left="1440" w:hanging="360"/>
        </w:pPr>
        <w:rPr>
          <w:rFonts w:ascii="Symbol" w:hAnsi="Symbol" w:cs="Symbol" w:hint="default"/>
          <w:sz w:val="20"/>
        </w:rPr>
      </w:lvl>
    </w:lvlOverride>
  </w:num>
  <w:num w:numId="83">
    <w:abstractNumId w:val="8"/>
    <w:lvlOverride w:ilvl="0">
      <w:startOverride w:val="1"/>
    </w:lvlOverride>
    <w:lvlOverride w:ilvl="1">
      <w:lvl w:ilvl="1">
        <w:start w:val="1"/>
        <w:numFmt w:val="bullet"/>
        <w:lvlText w:val=""/>
        <w:lvlJc w:val="left"/>
        <w:pPr>
          <w:tabs>
            <w:tab w:val="num" w:pos="1440"/>
          </w:tabs>
          <w:ind w:left="1440" w:hanging="360"/>
        </w:pPr>
        <w:rPr>
          <w:rFonts w:ascii="Symbol" w:hAnsi="Symbol" w:cs="Symbol" w:hint="default"/>
          <w:sz w:val="20"/>
        </w:rPr>
      </w:lvl>
    </w:lvlOverride>
  </w:num>
  <w:num w:numId="84">
    <w:abstractNumId w:val="8"/>
    <w:lvlOverride w:ilvl="0">
      <w:startOverride w:val="1"/>
    </w:lvlOverride>
    <w:lvlOverride w:ilvl="1">
      <w:lvl w:ilvl="1">
        <w:start w:val="1"/>
        <w:numFmt w:val="bullet"/>
        <w:lvlText w:val=""/>
        <w:lvlJc w:val="left"/>
        <w:pPr>
          <w:tabs>
            <w:tab w:val="num" w:pos="1440"/>
          </w:tabs>
          <w:ind w:left="1440" w:hanging="360"/>
        </w:pPr>
        <w:rPr>
          <w:rFonts w:ascii="Symbol" w:hAnsi="Symbol" w:cs="Symbol" w:hint="default"/>
          <w:sz w:val="20"/>
        </w:rPr>
      </w:lvl>
    </w:lvlOverride>
  </w:num>
  <w:num w:numId="85">
    <w:abstractNumId w:val="8"/>
    <w:lvlOverride w:ilvl="0">
      <w:startOverride w:val="1"/>
    </w:lvlOverride>
    <w:lvlOverride w:ilvl="1">
      <w:lvl w:ilvl="1">
        <w:start w:val="1"/>
        <w:numFmt w:val="bullet"/>
        <w:lvlText w:val=""/>
        <w:lvlJc w:val="left"/>
        <w:pPr>
          <w:tabs>
            <w:tab w:val="num" w:pos="1440"/>
          </w:tabs>
          <w:ind w:left="1440" w:hanging="360"/>
        </w:pPr>
        <w:rPr>
          <w:rFonts w:ascii="Symbol" w:hAnsi="Symbol" w:cs="Symbol" w:hint="default"/>
          <w:sz w:val="20"/>
        </w:rPr>
      </w:lvl>
    </w:lvlOverride>
  </w:num>
  <w:num w:numId="86">
    <w:abstractNumId w:val="8"/>
    <w:lvlOverride w:ilvl="0">
      <w:startOverride w:val="1"/>
    </w:lvlOverride>
    <w:lvlOverride w:ilvl="1">
      <w:lvl w:ilvl="1">
        <w:start w:val="1"/>
        <w:numFmt w:val="bullet"/>
        <w:lvlText w:val=""/>
        <w:lvlJc w:val="left"/>
        <w:pPr>
          <w:tabs>
            <w:tab w:val="num" w:pos="1440"/>
          </w:tabs>
          <w:ind w:left="1440" w:hanging="360"/>
        </w:pPr>
        <w:rPr>
          <w:rFonts w:ascii="Symbol" w:hAnsi="Symbol" w:cs="Symbol" w:hint="default"/>
          <w:sz w:val="20"/>
        </w:rPr>
      </w:lvl>
    </w:lvlOverride>
  </w:num>
  <w:num w:numId="87">
    <w:abstractNumId w:val="8"/>
    <w:lvlOverride w:ilvl="0">
      <w:startOverride w:val="1"/>
    </w:lvlOverride>
    <w:lvlOverride w:ilvl="1">
      <w:lvl w:ilvl="1">
        <w:start w:val="1"/>
        <w:numFmt w:val="bullet"/>
        <w:lvlText w:val=""/>
        <w:lvlJc w:val="left"/>
        <w:pPr>
          <w:tabs>
            <w:tab w:val="num" w:pos="1440"/>
          </w:tabs>
          <w:ind w:left="1440" w:hanging="360"/>
        </w:pPr>
        <w:rPr>
          <w:rFonts w:ascii="Symbol" w:hAnsi="Symbol" w:cs="Symbol" w:hint="default"/>
          <w:sz w:val="20"/>
        </w:rPr>
      </w:lvl>
    </w:lvlOverride>
  </w:num>
  <w:num w:numId="88">
    <w:abstractNumId w:val="8"/>
    <w:lvlOverride w:ilvl="0">
      <w:startOverride w:val="1"/>
    </w:lvlOverride>
    <w:lvlOverride w:ilvl="1">
      <w:lvl w:ilvl="1">
        <w:start w:val="1"/>
        <w:numFmt w:val="bullet"/>
        <w:lvlText w:val=""/>
        <w:lvlJc w:val="left"/>
        <w:pPr>
          <w:tabs>
            <w:tab w:val="num" w:pos="1440"/>
          </w:tabs>
          <w:ind w:left="1440" w:hanging="360"/>
        </w:pPr>
        <w:rPr>
          <w:rFonts w:ascii="Symbol" w:hAnsi="Symbol" w:cs="Symbol" w:hint="default"/>
          <w:sz w:val="20"/>
        </w:rPr>
      </w:lvl>
    </w:lvlOverride>
  </w:num>
  <w:num w:numId="89">
    <w:abstractNumId w:val="8"/>
    <w:lvlOverride w:ilvl="0">
      <w:startOverride w:val="1"/>
    </w:lvlOverride>
    <w:lvlOverride w:ilvl="1">
      <w:lvl w:ilvl="1">
        <w:start w:val="1"/>
        <w:numFmt w:val="bullet"/>
        <w:lvlText w:val=""/>
        <w:lvlJc w:val="left"/>
        <w:pPr>
          <w:tabs>
            <w:tab w:val="num" w:pos="1440"/>
          </w:tabs>
          <w:ind w:left="1440" w:hanging="360"/>
        </w:pPr>
        <w:rPr>
          <w:rFonts w:ascii="Symbol" w:hAnsi="Symbol" w:cs="Symbol" w:hint="default"/>
          <w:sz w:val="20"/>
        </w:rPr>
      </w:lvl>
    </w:lvlOverride>
  </w:num>
</w:numbering>
</file>

<file path=word/settings.xml><?xml version="1.0" encoding="utf-8"?>
<w:settings xmlns:w="http://schemas.openxmlformats.org/wordprocessingml/2006/main">
  <w:zoom w:percent="100"/>
  <w:defaultTabStop w:val="720"/>
  <w:autoHyphenation w:val="true"/>
  <w:hyphenationZone w:val="425"/>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s-AR" w:eastAsia="es-AR"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1e5994"/>
    <w:pPr>
      <w:widowControl/>
      <w:suppressAutoHyphens w:val="true"/>
      <w:bidi w:val="0"/>
      <w:spacing w:before="0" w:after="0"/>
      <w:jc w:val="left"/>
    </w:pPr>
    <w:rPr>
      <w:rFonts w:ascii="Times New Roman" w:hAnsi="Times New Roman" w:eastAsia="Times New Roman" w:cs="Times New Roman"/>
      <w:color w:val="auto"/>
      <w:kern w:val="0"/>
      <w:sz w:val="20"/>
      <w:szCs w:val="20"/>
      <w:lang w:val="es-ES_tradnl" w:eastAsia="es-ES" w:bidi="ar-SA"/>
    </w:rPr>
  </w:style>
  <w:style w:type="paragraph" w:styleId="Heading3">
    <w:name w:val="Heading 3"/>
    <w:basedOn w:val="Ttulo"/>
    <w:next w:val="BodyText"/>
    <w:qFormat/>
    <w:pPr>
      <w:spacing w:before="140" w:after="120"/>
      <w:outlineLvl w:val="2"/>
    </w:pPr>
    <w:rPr>
      <w:rFonts w:ascii="Liberation Serif" w:hAnsi="Liberation Serif" w:eastAsia="DejaVu Sans" w:cs="DejaVu Sans"/>
      <w:b/>
      <w:bCs/>
      <w:sz w:val="28"/>
      <w:szCs w:val="28"/>
    </w:rPr>
  </w:style>
  <w:style w:type="paragraph" w:styleId="Heading4">
    <w:name w:val="Heading 4"/>
    <w:basedOn w:val="Ttulo"/>
    <w:next w:val="BodyText"/>
    <w:qFormat/>
    <w:pPr>
      <w:spacing w:before="120" w:after="120"/>
      <w:outlineLvl w:val="3"/>
    </w:pPr>
    <w:rPr>
      <w:rFonts w:ascii="Liberation Serif" w:hAnsi="Liberation Serif" w:eastAsia="DejaVu Sans" w:cs="DejaVu Sans"/>
      <w:b/>
      <w:bCs/>
      <w:sz w:val="24"/>
      <w:szCs w:val="24"/>
    </w:rPr>
  </w:style>
  <w:style w:type="paragraph" w:styleId="Heading5">
    <w:name w:val="Heading 5"/>
    <w:basedOn w:val="Normal"/>
    <w:next w:val="Normal"/>
    <w:qFormat/>
    <w:rsid w:val="00304a31"/>
    <w:pPr>
      <w:keepNext w:val="true"/>
      <w:spacing w:before="120" w:after="120"/>
      <w:ind w:left="284"/>
      <w:outlineLvl w:val="4"/>
    </w:pPr>
    <w:rPr>
      <w:rFonts w:ascii="Arial Rounded MT Bold" w:hAnsi="Arial Rounded MT Bold"/>
      <w:b/>
      <w:sz w:val="22"/>
    </w:rPr>
  </w:style>
  <w:style w:type="character" w:styleId="DefaultParagraphFont" w:default="1">
    <w:name w:val="Default Paragraph Font"/>
    <w:uiPriority w:val="1"/>
    <w:unhideWhenUsed/>
    <w:qFormat/>
    <w:rPr/>
  </w:style>
  <w:style w:type="character" w:styleId="Hyperlink">
    <w:name w:val="Hyperlink"/>
    <w:rsid w:val="00011676"/>
    <w:rPr>
      <w:color w:val="0000FF"/>
      <w:u w:val="single"/>
    </w:rPr>
  </w:style>
  <w:style w:type="character" w:styleId="PageNumber">
    <w:name w:val="Page Number"/>
    <w:basedOn w:val="DefaultParagraphFont"/>
    <w:qFormat/>
    <w:rsid w:val="00f9798d"/>
    <w:rPr/>
  </w:style>
  <w:style w:type="character" w:styleId="apple-style-span" w:customStyle="1">
    <w:name w:val="apple-style-span"/>
    <w:basedOn w:val="DefaultParagraphFont"/>
    <w:qFormat/>
    <w:rsid w:val="00c66f35"/>
    <w:rPr/>
  </w:style>
  <w:style w:type="character" w:styleId="Sangra3detindependienteCar" w:customStyle="1">
    <w:name w:val="Sangría 3 de t. independiente Car"/>
    <w:link w:val="BodyTextIndent3"/>
    <w:qFormat/>
    <w:rsid w:val="00a212b7"/>
    <w:rPr>
      <w:rFonts w:ascii="Arial Rounded MT Bold" w:hAnsi="Arial Rounded MT Bold"/>
      <w:sz w:val="22"/>
      <w:lang w:val="es-ES_tradnl" w:eastAsia="es-ES"/>
    </w:rPr>
  </w:style>
  <w:style w:type="character" w:styleId="TextodegloboCar" w:customStyle="1">
    <w:name w:val="Texto de globo Car"/>
    <w:basedOn w:val="DefaultParagraphFont"/>
    <w:link w:val="BalloonText"/>
    <w:qFormat/>
    <w:rsid w:val="00e77165"/>
    <w:rPr>
      <w:rFonts w:ascii="Tahoma" w:hAnsi="Tahoma" w:cs="Tahoma"/>
      <w:sz w:val="16"/>
      <w:szCs w:val="16"/>
      <w:lang w:val="es-ES_tradnl" w:eastAsia="es-ES"/>
    </w:rPr>
  </w:style>
  <w:style w:type="character" w:styleId="WW8Num13z0" w:customStyle="1">
    <w:name w:val="WW8Num13z0"/>
    <w:qFormat/>
    <w:rPr>
      <w:rFonts w:ascii="Symbol" w:hAnsi="Symbol" w:cs="OpenSymbol;Arial Unicode MS"/>
    </w:rPr>
  </w:style>
  <w:style w:type="character" w:styleId="WW8Num13z1" w:customStyle="1">
    <w:name w:val="WW8Num13z1"/>
    <w:qFormat/>
    <w:rPr>
      <w:rFonts w:ascii="Wingdings" w:hAnsi="Wingdings" w:cs="OpenSymbol;Arial Unicode MS"/>
    </w:rPr>
  </w:style>
  <w:style w:type="character" w:styleId="WW8Num7z0" w:customStyle="1">
    <w:name w:val="WW8Num7z0"/>
    <w:qFormat/>
    <w:rPr>
      <w:rFonts w:ascii="Symbol" w:hAnsi="Symbol" w:cs="OpenSymbol;Arial Unicode MS"/>
    </w:rPr>
  </w:style>
  <w:style w:type="character" w:styleId="WW8Num7z1" w:customStyle="1">
    <w:name w:val="WW8Num7z1"/>
    <w:qFormat/>
    <w:rPr>
      <w:rFonts w:ascii="OpenSymbol;Arial Unicode MS" w:hAnsi="OpenSymbol;Arial Unicode MS" w:cs="OpenSymbol;Arial Unicode MS"/>
    </w:rPr>
  </w:style>
  <w:style w:type="character" w:styleId="WW8Num10z0" w:customStyle="1">
    <w:name w:val="WW8Num10z0"/>
    <w:qFormat/>
    <w:rPr>
      <w:rFonts w:ascii="Symbol" w:hAnsi="Symbol" w:cs="OpenSymbol;Arial Unicode MS"/>
    </w:rPr>
  </w:style>
  <w:style w:type="character" w:styleId="WW8Num10z1" w:customStyle="1">
    <w:name w:val="WW8Num10z1"/>
    <w:qFormat/>
    <w:rPr>
      <w:rFonts w:ascii="OpenSymbol;Arial Unicode MS" w:hAnsi="OpenSymbol;Arial Unicode MS" w:cs="OpenSymbol;Arial Unicode MS"/>
    </w:rPr>
  </w:style>
  <w:style w:type="character" w:styleId="WW8Num6z0" w:customStyle="1">
    <w:name w:val="WW8Num6z0"/>
    <w:qFormat/>
    <w:rPr>
      <w:rFonts w:ascii="Symbol" w:hAnsi="Symbol" w:cs="OpenSymbol;Arial Unicode MS"/>
    </w:rPr>
  </w:style>
  <w:style w:type="character" w:styleId="WW8Num6z1" w:customStyle="1">
    <w:name w:val="WW8Num6z1"/>
    <w:qFormat/>
    <w:rPr>
      <w:rFonts w:ascii="OpenSymbol;Arial Unicode MS" w:hAnsi="OpenSymbol;Arial Unicode MS" w:cs="OpenSymbol;Arial Unicode MS"/>
    </w:rPr>
  </w:style>
  <w:style w:type="character" w:styleId="WW8Num8z0" w:customStyle="1">
    <w:name w:val="WW8Num8z0"/>
    <w:qFormat/>
    <w:rPr>
      <w:rFonts w:ascii="Symbol" w:hAnsi="Symbol" w:cs="OpenSymbol;Arial Unicode MS"/>
    </w:rPr>
  </w:style>
  <w:style w:type="character" w:styleId="WW8Num8z1" w:customStyle="1">
    <w:name w:val="WW8Num8z1"/>
    <w:qFormat/>
    <w:rPr>
      <w:rFonts w:ascii="OpenSymbol;Arial Unicode MS" w:hAnsi="OpenSymbol;Arial Unicode MS" w:cs="OpenSymbol;Arial Unicode MS"/>
    </w:rPr>
  </w:style>
  <w:style w:type="character" w:styleId="WW8Num9z0" w:customStyle="1">
    <w:name w:val="WW8Num9z0"/>
    <w:qFormat/>
    <w:rPr>
      <w:rFonts w:ascii="Symbol" w:hAnsi="Symbol" w:cs="OpenSymbol;Arial Unicode MS"/>
    </w:rPr>
  </w:style>
  <w:style w:type="character" w:styleId="WW8Num9z1" w:customStyle="1">
    <w:name w:val="WW8Num9z1"/>
    <w:qFormat/>
    <w:rPr>
      <w:rFonts w:ascii="OpenSymbol;Arial Unicode MS" w:hAnsi="OpenSymbol;Arial Unicode MS" w:cs="OpenSymbol;Arial Unicode MS"/>
    </w:rPr>
  </w:style>
  <w:style w:type="character" w:styleId="WW8Num11z0" w:customStyle="1">
    <w:name w:val="WW8Num11z0"/>
    <w:qFormat/>
    <w:rPr>
      <w:rFonts w:ascii="Symbol" w:hAnsi="Symbol" w:cs="OpenSymbol;Arial Unicode MS"/>
    </w:rPr>
  </w:style>
  <w:style w:type="character" w:styleId="WW8Num11z1" w:customStyle="1">
    <w:name w:val="WW8Num11z1"/>
    <w:qFormat/>
    <w:rPr>
      <w:rFonts w:ascii="OpenSymbol;Arial Unicode MS" w:hAnsi="OpenSymbol;Arial Unicode MS" w:cs="OpenSymbol;Arial Unicode MS"/>
    </w:rPr>
  </w:style>
  <w:style w:type="character" w:styleId="WW8Num5z0" w:customStyle="1">
    <w:name w:val="WW8Num5z0"/>
    <w:qFormat/>
    <w:rPr>
      <w:rFonts w:ascii="Symbol" w:hAnsi="Symbol" w:cs="OpenSymbol;Arial Unicode MS"/>
      <w:color w:val="990000"/>
    </w:rPr>
  </w:style>
  <w:style w:type="character" w:styleId="WW8Num5z1" w:customStyle="1">
    <w:name w:val="WW8Num5z1"/>
    <w:qFormat/>
    <w:rPr>
      <w:rFonts w:ascii="OpenSymbol;Arial Unicode MS" w:hAnsi="OpenSymbol;Arial Unicode MS" w:cs="OpenSymbol;Arial Unicode MS"/>
    </w:rPr>
  </w:style>
  <w:style w:type="character" w:styleId="WW8Num12z0" w:customStyle="1">
    <w:name w:val="WW8Num12z0"/>
    <w:qFormat/>
    <w:rPr>
      <w:rFonts w:ascii="Symbol" w:hAnsi="Symbol" w:eastAsia="Arial" w:cs="OpenSymbol;Arial Unicode MS"/>
      <w:color w:val="000000"/>
      <w:lang w:val="es-MX"/>
    </w:rPr>
  </w:style>
  <w:style w:type="character" w:styleId="WW8Num12z1" w:customStyle="1">
    <w:name w:val="WW8Num12z1"/>
    <w:qFormat/>
    <w:rPr>
      <w:rFonts w:ascii="OpenSymbol;Arial Unicode MS" w:hAnsi="OpenSymbol;Arial Unicode MS" w:eastAsia="Arial" w:cs="OpenSymbol;Arial Unicode MS"/>
      <w:color w:val="000000"/>
      <w:lang w:val="es-ES"/>
    </w:rPr>
  </w:style>
  <w:style w:type="character" w:styleId="WW8Num2z0" w:customStyle="1">
    <w:name w:val="WW8Num2z0"/>
    <w:qFormat/>
    <w:rPr>
      <w:rFonts w:ascii="Symbol" w:hAnsi="Symbol" w:cs="OpenSymbol;Arial Unicode MS"/>
    </w:rPr>
  </w:style>
  <w:style w:type="character" w:styleId="WW8Num2z1" w:customStyle="1">
    <w:name w:val="WW8Num2z1"/>
    <w:qFormat/>
    <w:rPr>
      <w:rFonts w:ascii="OpenSymbol;Arial Unicode MS" w:hAnsi="OpenSymbol;Arial Unicode MS" w:cs="OpenSymbol;Arial Unicode MS"/>
    </w:rPr>
  </w:style>
  <w:style w:type="character" w:styleId="UnresolvedMention">
    <w:name w:val="Unresolved Mention"/>
    <w:basedOn w:val="DefaultParagraphFont"/>
    <w:uiPriority w:val="99"/>
    <w:semiHidden/>
    <w:unhideWhenUsed/>
    <w:qFormat/>
    <w:rsid w:val="00e07a96"/>
    <w:rPr>
      <w:color w:val="605E5C"/>
      <w:shd w:fill="E1DFDD" w:val="clear"/>
    </w:rPr>
  </w:style>
  <w:style w:type="character" w:styleId="Strong">
    <w:name w:val="Strong"/>
    <w:qFormat/>
    <w:rPr>
      <w:b/>
      <w:bCs/>
    </w:rPr>
  </w:style>
  <w:style w:type="character" w:styleId="Textooriginal">
    <w:name w:val="Texto original"/>
    <w:qFormat/>
    <w:rPr>
      <w:rFonts w:ascii="Liberation Mono" w:hAnsi="Liberation Mono" w:eastAsia="Liberation Mono" w:cs="Liberation Mono"/>
    </w:rPr>
  </w:style>
  <w:style w:type="character" w:styleId="Smbolosdenumeracin">
    <w:name w:val="Símbolos de numeración"/>
    <w:qFormat/>
    <w:rPr/>
  </w:style>
  <w:style w:type="character" w:styleId="Bolos">
    <w:name w:val="Bolos"/>
    <w:qFormat/>
    <w:rPr>
      <w:rFonts w:ascii="OpenSymbol" w:hAnsi="OpenSymbol" w:eastAsia="OpenSymbol" w:cs="OpenSymbol"/>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ndice" w:customStyle="1">
    <w:name w:val="Índice"/>
    <w:basedOn w:val="Normal"/>
    <w:qFormat/>
    <w:pPr>
      <w:suppressLineNumbers/>
    </w:pPr>
    <w:rPr>
      <w:rFonts w:cs="Lohit Devanagari"/>
    </w:rPr>
  </w:style>
  <w:style w:type="paragraph" w:styleId="Title">
    <w:name w:val="Title"/>
    <w:basedOn w:val="Normal"/>
    <w:next w:val="BodyText"/>
    <w:qFormat/>
    <w:pPr>
      <w:keepNext w:val="true"/>
      <w:spacing w:before="240" w:after="120"/>
    </w:pPr>
    <w:rPr>
      <w:rFonts w:ascii="Liberation Sans" w:hAnsi="Liberation Sans" w:eastAsia="Noto Sans CJK SC" w:cs="Lohit Devanagari"/>
      <w:sz w:val="28"/>
      <w:szCs w:val="28"/>
    </w:rPr>
  </w:style>
  <w:style w:type="paragraph" w:styleId="Cabeceraypie" w:customStyle="1">
    <w:name w:val="Cabecera y pie"/>
    <w:basedOn w:val="Normal"/>
    <w:qFormat/>
    <w:pPr/>
    <w:rPr/>
  </w:style>
  <w:style w:type="paragraph" w:styleId="Header">
    <w:name w:val="Header"/>
    <w:basedOn w:val="Normal"/>
    <w:rsid w:val="000a4653"/>
    <w:pPr>
      <w:tabs>
        <w:tab w:val="clear" w:pos="720"/>
        <w:tab w:val="center" w:pos="4252" w:leader="none"/>
        <w:tab w:val="right" w:pos="8504" w:leader="none"/>
      </w:tabs>
    </w:pPr>
    <w:rPr/>
  </w:style>
  <w:style w:type="paragraph" w:styleId="Footer">
    <w:name w:val="Footer"/>
    <w:basedOn w:val="Normal"/>
    <w:rsid w:val="000a4653"/>
    <w:pPr>
      <w:tabs>
        <w:tab w:val="clear" w:pos="720"/>
        <w:tab w:val="center" w:pos="4252" w:leader="none"/>
        <w:tab w:val="right" w:pos="8504" w:leader="none"/>
      </w:tabs>
    </w:pPr>
    <w:rPr/>
  </w:style>
  <w:style w:type="paragraph" w:styleId="BodyTextIndent3">
    <w:name w:val="Body Text Indent 3"/>
    <w:basedOn w:val="Normal"/>
    <w:link w:val="Sangra3detindependienteCar"/>
    <w:qFormat/>
    <w:rsid w:val="002c2fdd"/>
    <w:pPr>
      <w:spacing w:before="120" w:after="120"/>
      <w:ind w:left="284"/>
    </w:pPr>
    <w:rPr>
      <w:rFonts w:ascii="Arial Rounded MT Bold" w:hAnsi="Arial Rounded MT Bold"/>
      <w:sz w:val="22"/>
    </w:rPr>
  </w:style>
  <w:style w:type="paragraph" w:styleId="NormalWeb">
    <w:name w:val="Normal (Web)"/>
    <w:basedOn w:val="Normal"/>
    <w:uiPriority w:val="99"/>
    <w:qFormat/>
    <w:rsid w:val="00b70374"/>
    <w:pPr>
      <w:spacing w:beforeAutospacing="1" w:afterAutospacing="1"/>
    </w:pPr>
    <w:rPr>
      <w:rFonts w:ascii="Arial Unicode MS" w:hAnsi="Arial Unicode MS" w:eastAsia="Arial Unicode MS" w:cs="Arial Unicode MS"/>
      <w:color w:val="000000"/>
    </w:rPr>
  </w:style>
  <w:style w:type="paragraph" w:styleId="ListParagraph">
    <w:name w:val="List Paragraph"/>
    <w:basedOn w:val="Normal"/>
    <w:uiPriority w:val="34"/>
    <w:qFormat/>
    <w:rsid w:val="00861b7e"/>
    <w:pPr>
      <w:spacing w:lineRule="auto" w:line="276" w:before="0" w:after="200"/>
      <w:ind w:left="720"/>
      <w:contextualSpacing/>
    </w:pPr>
    <w:rPr>
      <w:rFonts w:ascii="Calibri" w:hAnsi="Calibri" w:eastAsia="Calibri"/>
      <w:sz w:val="22"/>
      <w:szCs w:val="22"/>
      <w:lang w:val="es-ES" w:eastAsia="en-US"/>
    </w:rPr>
  </w:style>
  <w:style w:type="paragraph" w:styleId="BalloonText">
    <w:name w:val="Balloon Text"/>
    <w:basedOn w:val="Normal"/>
    <w:link w:val="TextodegloboCar"/>
    <w:qFormat/>
    <w:rsid w:val="00e77165"/>
    <w:pPr/>
    <w:rPr>
      <w:rFonts w:ascii="Tahoma" w:hAnsi="Tahoma" w:cs="Tahoma"/>
      <w:sz w:val="16"/>
      <w:szCs w:val="16"/>
    </w:rPr>
  </w:style>
  <w:style w:type="paragraph" w:styleId="Sangra3detindependiente1" w:customStyle="1">
    <w:name w:val="Sangría 3 de t. independiente1"/>
    <w:basedOn w:val="Normal"/>
    <w:qFormat/>
    <w:pPr>
      <w:spacing w:before="120" w:after="120"/>
      <w:ind w:left="284"/>
    </w:pPr>
    <w:rPr>
      <w:rFonts w:ascii="Arial Rounded MT Bold" w:hAnsi="Arial Rounded MT Bold" w:cs="Arial Rounded MT Bold"/>
      <w:sz w:val="22"/>
    </w:rPr>
  </w:style>
  <w:style w:type="paragraph" w:styleId="Contenidodelatabla" w:customStyle="1">
    <w:name w:val="Contenido de la tabla"/>
    <w:basedOn w:val="Normal"/>
    <w:qFormat/>
    <w:pPr>
      <w:widowControl w:val="false"/>
      <w:suppressLineNumbers/>
    </w:pPr>
    <w:rPr/>
  </w:style>
  <w:style w:type="paragraph" w:styleId="Ttulodelatabla" w:customStyle="1">
    <w:name w:val="Título de la tabla"/>
    <w:basedOn w:val="Contenidodelatabla"/>
    <w:qFormat/>
    <w:pPr>
      <w:jc w:val="center"/>
    </w:pPr>
    <w:rPr>
      <w:b/>
      <w:bCs/>
    </w:rPr>
  </w:style>
  <w:style w:type="paragraph" w:styleId="Lneahorizontal">
    <w:name w:val="Línea horizontal"/>
    <w:basedOn w:val="Normal"/>
    <w:next w:val="BodyText"/>
    <w:qFormat/>
    <w:pPr>
      <w:suppressLineNumbers/>
      <w:pBdr>
        <w:bottom w:val="double" w:sz="2" w:space="0" w:color="808080"/>
      </w:pBdr>
      <w:spacing w:before="0" w:after="283"/>
    </w:pPr>
    <w:rPr>
      <w:sz w:val="12"/>
      <w:szCs w:val="12"/>
    </w:rPr>
  </w:style>
  <w:style w:type="numbering" w:styleId="Ningunalista" w:customStyle="1">
    <w:name w:val="Ninguna lista"/>
    <w:uiPriority w:val="99"/>
    <w:semiHidden/>
    <w:unhideWhenUsed/>
    <w:qFormat/>
  </w:style>
  <w:style w:type="numbering" w:styleId="WW8Num13" w:customStyle="1">
    <w:name w:val="WW8Num13"/>
    <w:qFormat/>
  </w:style>
  <w:style w:type="numbering" w:styleId="WW8Num7" w:customStyle="1">
    <w:name w:val="WW8Num7"/>
    <w:qFormat/>
  </w:style>
  <w:style w:type="numbering" w:styleId="WW8Num10" w:customStyle="1">
    <w:name w:val="WW8Num10"/>
    <w:qFormat/>
  </w:style>
  <w:style w:type="numbering" w:styleId="WW8Num6" w:customStyle="1">
    <w:name w:val="WW8Num6"/>
    <w:qFormat/>
  </w:style>
  <w:style w:type="numbering" w:styleId="WW8Num8" w:customStyle="1">
    <w:name w:val="WW8Num8"/>
    <w:qFormat/>
  </w:style>
  <w:style w:type="numbering" w:styleId="WW8Num9" w:customStyle="1">
    <w:name w:val="WW8Num9"/>
    <w:qFormat/>
  </w:style>
  <w:style w:type="numbering" w:styleId="WW8Num11" w:customStyle="1">
    <w:name w:val="WW8Num11"/>
    <w:qFormat/>
  </w:style>
  <w:style w:type="numbering" w:styleId="WW8Num5" w:customStyle="1">
    <w:name w:val="WW8Num5"/>
    <w:qFormat/>
  </w:style>
  <w:style w:type="numbering" w:styleId="WW8Num12" w:customStyle="1">
    <w:name w:val="WW8Num12"/>
    <w:qFormat/>
  </w:style>
  <w:style w:type="numbering" w:styleId="WW8Num3" w:customStyle="1">
    <w:name w:val="WW8Num3"/>
    <w:qFormat/>
  </w:style>
  <w:style w:type="numbering" w:styleId="WW8Num4" w:customStyle="1">
    <w:name w:val="WW8Num4"/>
    <w:qFormat/>
  </w:style>
  <w:style w:type="numbering" w:styleId="WW8Num2" w:customStyle="1">
    <w:name w:val="WW8Num2"/>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rsid w:val="0057345e"/>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aclsica1">
    <w:name w:val="Table Classic 1"/>
    <w:basedOn w:val="Tablanormal"/>
    <w:rsid w:val="007e72de"/>
    <w:tblPr>
      <w:tblBorders>
        <w:top w:val="single" w:color="000000" w:sz="12" w:space="0"/>
        <w:bottom w:val="single" w:color="000000" w:sz="12" w:space="0"/>
      </w:tblBorders>
    </w:tblPr>
    <w:tcPr>
      <w:shd w:val="clear" w:color="auto" w:fill="auto"/>
    </w:tcPr>
    <w:tblStylePr w:type="firstRow">
      <w:rPr>
        <w:i/>
      </w:rPr>
      <w:tblPr/>
      <w:tcPr>
        <w:tcBorders>
          <w:bottom w:val="single" w:color="000000" w:sz="6" w:space="0"/>
          <w:tl2br w:val="none" w:color="auto" w:sz="0" w:space="0"/>
          <w:tr2bl w:val="none" w:color="auto" w:sz="0" w:space="0"/>
        </w:tcBorders>
      </w:tcPr>
    </w:tblStylePr>
    <w:tblStylePr w:type="lastRow">
      <w:tblPr/>
      <w:tcPr>
        <w:tcBorders>
          <w:top w:val="single" w:color="000000" w:sz="6" w:space="0"/>
          <w:tl2br w:val="none" w:color="auto" w:sz="0" w:space="0"/>
          <w:tr2bl w:val="none" w:color="auto" w:sz="0" w:space="0"/>
        </w:tcBorders>
      </w:tcPr>
    </w:tblStylePr>
    <w:tblStylePr w:type="firstCol">
      <w:tblPr/>
      <w:tcPr>
        <w:tcBorders>
          <w:right w:val="single" w:color="000000" w:sz="6" w:space="0"/>
          <w:tl2br w:val="none" w:color="auto" w:sz="0" w:space="0"/>
          <w:tr2bl w:val="none" w:color="auto" w:sz="0" w:space="0"/>
        </w:tcBorders>
      </w:tcPr>
    </w:tblStylePr>
    <w:tblStylePr w:type="neCell">
      <w:rPr>
        <w:b/>
        <w:bCs/>
        <w:i w:val="0"/>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mailto:tup@frre.utn.edu.ar" TargetMode="External"/><Relationship Id="rId4" Type="http://schemas.openxmlformats.org/officeDocument/2006/relationships/hyperlink" Target="http://www.frre.utn.edu.ar/tup" TargetMode="External"/><Relationship Id="rId5" Type="http://schemas.openxmlformats.org/officeDocument/2006/relationships/hyperlink" Target="mailto:jmgoya.docente@gmail.com" TargetMode="External"/><Relationship Id="rId6" Type="http://schemas.openxmlformats.org/officeDocument/2006/relationships/hyperlink" Target="mailto:jmgoya.docente@gmail.com" TargetMode="External"/><Relationship Id="rId7" Type="http://schemas.openxmlformats.org/officeDocument/2006/relationships/image" Target="media/image2.png"/><Relationship Id="rId8" Type="http://schemas.openxmlformats.org/officeDocument/2006/relationships/hyperlink" Target="http://www.frre.utn.edu.ar/" TargetMode="External"/><Relationship Id="rId9" Type="http://schemas.openxmlformats.org/officeDocument/2006/relationships/hyperlink" Target="https://www.mongodb.com/docs/manual/" TargetMode="External"/><Relationship Id="rId10" Type="http://schemas.openxmlformats.org/officeDocument/2006/relationships/hyperlink" Target="https://neo4j.com/docs/" TargetMode="External"/><Relationship Id="rId11" Type="http://schemas.openxmlformats.org/officeDocument/2006/relationships/hyperlink" Target="https://cassandra.apache.org/doc/latest/" TargetMode="External"/><Relationship Id="rId12" Type="http://schemas.openxmlformats.org/officeDocument/2006/relationships/hyperlink" Target="https://docs.aws.amazon.com/dynamodb/" TargetMode="External"/><Relationship Id="rId13" Type="http://schemas.openxmlformats.org/officeDocument/2006/relationships/hyperlink" Target="https://redis.io/docs/latest/" TargetMode="External"/><Relationship Id="rId14" Type="http://schemas.openxmlformats.org/officeDocument/2006/relationships/header" Target="header1.xml"/><Relationship Id="rId15" Type="http://schemas.openxmlformats.org/officeDocument/2006/relationships/header" Target="header2.xml"/><Relationship Id="rId16" Type="http://schemas.openxmlformats.org/officeDocument/2006/relationships/header" Target="header3.xml"/><Relationship Id="rId17" Type="http://schemas.openxmlformats.org/officeDocument/2006/relationships/footer" Target="footer1.xml"/><Relationship Id="rId18" Type="http://schemas.openxmlformats.org/officeDocument/2006/relationships/footer" Target="footer2.xml"/><Relationship Id="rId19" Type="http://schemas.openxmlformats.org/officeDocument/2006/relationships/footer" Target="footer3.xml"/><Relationship Id="rId20" Type="http://schemas.openxmlformats.org/officeDocument/2006/relationships/numbering" Target="numbering.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134</TotalTime>
  <Application>LibreOffice/24.2.7.2$Linux_X86_64 LibreOffice_project/420$Build-2</Application>
  <AppVersion>15.0000</AppVersion>
  <Pages>19</Pages>
  <Words>4106</Words>
  <Characters>22837</Characters>
  <CharactersWithSpaces>26496</CharactersWithSpaces>
  <Paragraphs>340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2025-02-18T20:52:00Z</dcterms:created>
  <dc:creator>Germán Gaona</dc:creator>
  <dc:description/>
  <dc:language>es-AR</dc:language>
  <cp:lastModifiedBy/>
  <cp:lastPrinted>2008-02-21T21:46:00Z</cp:lastPrinted>
  <dcterms:modified xsi:type="dcterms:W3CDTF">2026-03-17T12:56:58Z</dcterms:modified>
  <cp:revision>7</cp:revision>
  <dc:subject/>
  <dc:title>Plantilla Planificación TUP</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0</vt:bool>
  </property>
  <property fmtid="{D5CDD505-2E9C-101B-9397-08002B2CF9AE}" pid="3" name="LinksUpToDate">
    <vt:bool>0</vt:bool>
  </property>
  <property fmtid="{D5CDD505-2E9C-101B-9397-08002B2CF9AE}" pid="4" name="ScaleCrop">
    <vt:bool>0</vt:bool>
  </property>
  <property fmtid="{D5CDD505-2E9C-101B-9397-08002B2CF9AE}" pid="5" name="ShareDoc">
    <vt:bool>0</vt:bool>
  </property>
</Properties>
</file>