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000000"/>
          <w:sz w:val="22"/>
          <w:szCs w:val="22"/>
        </w:rPr>
      </w:pPr>
      <w:r w:rsidDel="00000000" w:rsidR="00000000" w:rsidRPr="00000000">
        <w:rPr>
          <w:rtl w:val="0"/>
        </w:rPr>
      </w:r>
    </w:p>
    <w:tbl>
      <w:tblPr>
        <w:tblStyle w:val="Table1"/>
        <w:tblpPr w:leftFromText="141" w:rightFromText="141" w:topFromText="0" w:bottomFromText="0" w:vertAnchor="text" w:horzAnchor="text" w:tblpX="0" w:tblpY="0"/>
        <w:tblW w:w="9297.0" w:type="dxa"/>
        <w:jc w:val="left"/>
        <w:tblLayout w:type="fixed"/>
        <w:tblLook w:val="0000"/>
      </w:tblPr>
      <w:tblGrid>
        <w:gridCol w:w="9297"/>
        <w:tblGridChange w:id="0">
          <w:tblGrid>
            <w:gridCol w:w="9297"/>
          </w:tblGrid>
        </w:tblGridChange>
      </w:tblGrid>
      <w:tr>
        <w:trPr>
          <w:cantSplit w:val="0"/>
          <w:trHeight w:val="495" w:hRule="atLeast"/>
          <w:tblHeader w:val="0"/>
        </w:trPr>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002">
            <w:pPr>
              <w:spacing w:after="60" w:before="60" w:lineRule="auto"/>
              <w:ind w:left="284" w:firstLine="0"/>
              <w:jc w:val="center"/>
              <w:rPr>
                <w:rFonts w:ascii="Arial" w:cs="Arial" w:eastAsia="Arial" w:hAnsi="Arial"/>
                <w:sz w:val="28"/>
                <w:szCs w:val="28"/>
              </w:rPr>
            </w:pPr>
            <w:r w:rsidDel="00000000" w:rsidR="00000000" w:rsidRPr="00000000">
              <w:rPr>
                <w:rFonts w:ascii="Arial" w:cs="Arial" w:eastAsia="Arial" w:hAnsi="Arial"/>
                <w:b w:val="1"/>
                <w:sz w:val="28"/>
                <w:szCs w:val="28"/>
                <w:rtl w:val="0"/>
              </w:rPr>
              <w:t xml:space="preserve">PLANIFICACIÓN DE CÁTEDRA</w:t>
            </w:r>
            <w:r w:rsidDel="00000000" w:rsidR="00000000" w:rsidRPr="00000000">
              <w:rPr>
                <w:rtl w:val="0"/>
              </w:rPr>
            </w:r>
          </w:p>
        </w:tc>
      </w:tr>
      <w:tr>
        <w:trPr>
          <w:cantSplit w:val="0"/>
          <w:trHeight w:val="3912" w:hRule="atLeast"/>
          <w:tblHeader w:val="0"/>
        </w:trPr>
        <w:tc>
          <w:tcPr>
            <w:tcBorders>
              <w:left w:color="000000" w:space="0" w:sz="6" w:val="single"/>
              <w:right w:color="000000" w:space="0" w:sz="6" w:val="single"/>
            </w:tcBorders>
          </w:tcPr>
          <w:p w:rsidR="00000000" w:rsidDel="00000000" w:rsidP="00000000" w:rsidRDefault="00000000" w:rsidRPr="00000000" w14:paraId="00000003">
            <w:pPr>
              <w:spacing w:after="60" w:before="60" w:lineRule="auto"/>
              <w:ind w:left="284" w:firstLine="0"/>
              <w:jc w:val="center"/>
              <w:rPr>
                <w:rFonts w:ascii="Arial" w:cs="Arial" w:eastAsia="Arial" w:hAnsi="Arial"/>
                <w:sz w:val="36"/>
                <w:szCs w:val="36"/>
              </w:rPr>
            </w:pPr>
            <w:r w:rsidDel="00000000" w:rsidR="00000000" w:rsidRPr="00000000">
              <w:rPr>
                <w:rFonts w:ascii="Arial" w:cs="Arial" w:eastAsia="Arial" w:hAnsi="Arial"/>
                <w:b w:val="1"/>
                <w:sz w:val="36"/>
                <w:szCs w:val="36"/>
                <w:rtl w:val="0"/>
              </w:rPr>
              <w:t xml:space="preserve">2 0 2 5</w:t>
            </w:r>
            <w:r w:rsidDel="00000000" w:rsidR="00000000" w:rsidRPr="00000000">
              <w:rPr>
                <w:rtl w:val="0"/>
              </w:rPr>
            </w:r>
          </w:p>
          <w:tbl>
            <w:tblPr>
              <w:tblStyle w:val="Table2"/>
              <w:tblW w:w="8567.0" w:type="dxa"/>
              <w:jc w:val="left"/>
              <w:tblInd w:w="1.0" w:type="dxa"/>
              <w:tblLayout w:type="fixed"/>
              <w:tblLook w:val="0000"/>
            </w:tblPr>
            <w:tblGrid>
              <w:gridCol w:w="3920"/>
              <w:gridCol w:w="4647"/>
              <w:tblGridChange w:id="0">
                <w:tblGrid>
                  <w:gridCol w:w="3920"/>
                  <w:gridCol w:w="4647"/>
                </w:tblGrid>
              </w:tblGridChange>
            </w:tblGrid>
            <w:tr>
              <w:trPr>
                <w:cantSplit w:val="0"/>
                <w:trHeight w:val="2547" w:hRule="atLeast"/>
                <w:tblHeader w:val="0"/>
              </w:trPr>
              <w:tc>
                <w:tcPr>
                  <w:vAlign w:val="center"/>
                </w:tcPr>
                <w:p w:rsidR="00000000" w:rsidDel="00000000" w:rsidP="00000000" w:rsidRDefault="00000000" w:rsidRPr="00000000" w14:paraId="00000004">
                  <w:pPr>
                    <w:spacing w:after="60" w:before="60" w:lineRule="auto"/>
                    <w:jc w:val="right"/>
                    <w:rPr>
                      <w:rFonts w:ascii="Arial" w:cs="Arial" w:eastAsia="Arial" w:hAnsi="Arial"/>
                      <w:sz w:val="24"/>
                      <w:szCs w:val="24"/>
                    </w:rPr>
                  </w:pPr>
                  <w:r w:rsidDel="00000000" w:rsidR="00000000" w:rsidRPr="00000000">
                    <w:rPr/>
                    <w:drawing>
                      <wp:inline distB="0" distT="0" distL="0" distR="0">
                        <wp:extent cx="1819910" cy="1520825"/>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819910" cy="1520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5">
                  <w:pPr>
                    <w:spacing w:after="60" w:before="60" w:lineRule="auto"/>
                    <w:ind w:left="284"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6">
                  <w:pPr>
                    <w:spacing w:after="60" w:before="60" w:lineRule="auto"/>
                    <w:ind w:left="284" w:firstLine="0"/>
                    <w:rPr>
                      <w:rFonts w:ascii="Arial" w:cs="Arial" w:eastAsia="Arial" w:hAnsi="Arial"/>
                      <w:sz w:val="28"/>
                      <w:szCs w:val="28"/>
                    </w:rPr>
                  </w:pPr>
                  <w:r w:rsidDel="00000000" w:rsidR="00000000" w:rsidRPr="00000000">
                    <w:rPr>
                      <w:rFonts w:ascii="Arial" w:cs="Arial" w:eastAsia="Arial" w:hAnsi="Arial"/>
                      <w:b w:val="1"/>
                      <w:smallCaps w:val="1"/>
                      <w:sz w:val="28"/>
                      <w:szCs w:val="28"/>
                      <w:rtl w:val="0"/>
                    </w:rPr>
                    <w:t xml:space="preserve">TECNICATURA</w:t>
                  </w:r>
                  <w:r w:rsidDel="00000000" w:rsidR="00000000" w:rsidRPr="00000000">
                    <w:rPr>
                      <w:rtl w:val="0"/>
                    </w:rPr>
                  </w:r>
                </w:p>
                <w:p w:rsidR="00000000" w:rsidDel="00000000" w:rsidP="00000000" w:rsidRDefault="00000000" w:rsidRPr="00000000" w14:paraId="00000007">
                  <w:pPr>
                    <w:spacing w:after="60" w:before="60" w:lineRule="auto"/>
                    <w:ind w:left="284" w:firstLine="0"/>
                    <w:rPr>
                      <w:rFonts w:ascii="Arial" w:cs="Arial" w:eastAsia="Arial" w:hAnsi="Arial"/>
                      <w:sz w:val="28"/>
                      <w:szCs w:val="28"/>
                    </w:rPr>
                  </w:pPr>
                  <w:r w:rsidDel="00000000" w:rsidR="00000000" w:rsidRPr="00000000">
                    <w:rPr>
                      <w:rFonts w:ascii="Arial" w:cs="Arial" w:eastAsia="Arial" w:hAnsi="Arial"/>
                      <w:b w:val="1"/>
                      <w:smallCaps w:val="1"/>
                      <w:sz w:val="28"/>
                      <w:szCs w:val="28"/>
                      <w:rtl w:val="0"/>
                    </w:rPr>
                    <w:t xml:space="preserve">UNIVERSITARIA EN</w:t>
                  </w:r>
                  <w:r w:rsidDel="00000000" w:rsidR="00000000" w:rsidRPr="00000000">
                    <w:rPr>
                      <w:rtl w:val="0"/>
                    </w:rPr>
                  </w:r>
                </w:p>
                <w:p w:rsidR="00000000" w:rsidDel="00000000" w:rsidP="00000000" w:rsidRDefault="00000000" w:rsidRPr="00000000" w14:paraId="00000008">
                  <w:pPr>
                    <w:spacing w:after="60" w:before="60" w:line="276" w:lineRule="auto"/>
                    <w:ind w:left="284" w:firstLine="0"/>
                    <w:rPr>
                      <w:rFonts w:ascii="Arial" w:cs="Arial" w:eastAsia="Arial" w:hAnsi="Arial"/>
                      <w:sz w:val="28"/>
                      <w:szCs w:val="28"/>
                    </w:rPr>
                  </w:pPr>
                  <w:r w:rsidDel="00000000" w:rsidR="00000000" w:rsidRPr="00000000">
                    <w:rPr>
                      <w:rFonts w:ascii="Arial" w:cs="Arial" w:eastAsia="Arial" w:hAnsi="Arial"/>
                      <w:b w:val="1"/>
                      <w:smallCaps w:val="1"/>
                      <w:sz w:val="28"/>
                      <w:szCs w:val="28"/>
                      <w:rtl w:val="0"/>
                    </w:rPr>
                    <w:t xml:space="preserve">PROGRAMACIÓN</w:t>
                  </w:r>
                  <w:r w:rsidDel="00000000" w:rsidR="00000000" w:rsidRPr="00000000">
                    <w:rPr>
                      <w:rtl w:val="0"/>
                    </w:rPr>
                  </w:r>
                </w:p>
                <w:p w:rsidR="00000000" w:rsidDel="00000000" w:rsidP="00000000" w:rsidRDefault="00000000" w:rsidRPr="00000000" w14:paraId="00000009">
                  <w:pPr>
                    <w:spacing w:after="60" w:before="60" w:line="276" w:lineRule="auto"/>
                    <w:ind w:left="284" w:firstLine="0"/>
                    <w:rPr>
                      <w:rFonts w:ascii="Arial" w:cs="Arial" w:eastAsia="Arial" w:hAnsi="Arial"/>
                      <w:color w:val="000000"/>
                      <w:sz w:val="28"/>
                      <w:szCs w:val="28"/>
                    </w:rPr>
                  </w:pPr>
                  <w:r w:rsidDel="00000000" w:rsidR="00000000" w:rsidRPr="00000000">
                    <w:rPr>
                      <w:rFonts w:ascii="Arial" w:cs="Arial" w:eastAsia="Arial" w:hAnsi="Arial"/>
                      <w:b w:val="1"/>
                      <w:i w:val="1"/>
                      <w:color w:val="000000"/>
                      <w:sz w:val="28"/>
                      <w:szCs w:val="28"/>
                      <w:rtl w:val="0"/>
                    </w:rPr>
                    <w:t xml:space="preserve">UTN – F.R. Resistencia</w:t>
                  </w:r>
                  <w:r w:rsidDel="00000000" w:rsidR="00000000" w:rsidRPr="00000000">
                    <w:rPr>
                      <w:rtl w:val="0"/>
                    </w:rPr>
                  </w:r>
                </w:p>
                <w:p w:rsidR="00000000" w:rsidDel="00000000" w:rsidP="00000000" w:rsidRDefault="00000000" w:rsidRPr="00000000" w14:paraId="0000000A">
                  <w:pPr>
                    <w:spacing w:after="60" w:before="60" w:line="276" w:lineRule="auto"/>
                    <w:ind w:left="284" w:firstLine="0"/>
                    <w:rPr>
                      <w:rFonts w:ascii="Arial" w:cs="Arial" w:eastAsia="Arial" w:hAnsi="Arial"/>
                      <w:color w:val="000000"/>
                      <w:sz w:val="28"/>
                      <w:szCs w:val="28"/>
                    </w:rPr>
                  </w:pPr>
                  <w:r w:rsidDel="00000000" w:rsidR="00000000" w:rsidRPr="00000000">
                    <w:rPr>
                      <w:rFonts w:ascii="Arial" w:cs="Arial" w:eastAsia="Arial" w:hAnsi="Arial"/>
                      <w:i w:val="1"/>
                      <w:sz w:val="28"/>
                      <w:szCs w:val="28"/>
                      <w:rtl w:val="0"/>
                    </w:rPr>
                    <w:t xml:space="preserve">Resistencia - Chaco</w:t>
                  </w:r>
                  <w:r w:rsidDel="00000000" w:rsidR="00000000" w:rsidRPr="00000000">
                    <w:rPr>
                      <w:rtl w:val="0"/>
                    </w:rPr>
                  </w:r>
                </w:p>
              </w:tc>
            </w:tr>
          </w:tbl>
          <w:p w:rsidR="00000000" w:rsidDel="00000000" w:rsidP="00000000" w:rsidRDefault="00000000" w:rsidRPr="00000000" w14:paraId="0000000B">
            <w:pPr>
              <w:spacing w:after="60" w:before="60" w:lineRule="auto"/>
              <w:ind w:left="284" w:firstLine="0"/>
              <w:rPr>
                <w:rFonts w:ascii="Arial" w:cs="Arial" w:eastAsia="Arial" w:hAnsi="Arial"/>
                <w:sz w:val="24"/>
                <w:szCs w:val="24"/>
              </w:rPr>
            </w:pPr>
            <w:r w:rsidDel="00000000" w:rsidR="00000000" w:rsidRPr="00000000">
              <w:rPr>
                <w:rtl w:val="0"/>
              </w:rPr>
            </w:r>
          </w:p>
        </w:tc>
      </w:tr>
      <w:tr>
        <w:trPr>
          <w:cantSplit w:val="0"/>
          <w:trHeight w:val="9271" w:hRule="atLeast"/>
          <w:tblHeader w:val="0"/>
        </w:trPr>
        <w:tc>
          <w:tcPr>
            <w:tcBorders>
              <w:left w:color="000000" w:space="0" w:sz="6" w:val="single"/>
              <w:bottom w:color="000000" w:space="0" w:sz="4" w:val="single"/>
              <w:right w:color="000000" w:space="0" w:sz="6" w:val="single"/>
            </w:tcBorders>
          </w:tcPr>
          <w:p w:rsidR="00000000" w:rsidDel="00000000" w:rsidP="00000000" w:rsidRDefault="00000000" w:rsidRPr="00000000" w14:paraId="0000000C">
            <w:pPr>
              <w:spacing w:after="60" w:before="60" w:lineRule="auto"/>
              <w:rPr>
                <w:rFonts w:ascii="Arial" w:cs="Arial" w:eastAsia="Arial" w:hAnsi="Arial"/>
                <w:color w:val="000000"/>
                <w:sz w:val="21"/>
                <w:szCs w:val="21"/>
              </w:rPr>
            </w:pPr>
            <w:r w:rsidDel="00000000" w:rsidR="00000000" w:rsidRPr="00000000">
              <w:rPr>
                <w:rFonts w:ascii="Arial" w:cs="Arial" w:eastAsia="Arial" w:hAnsi="Arial"/>
                <w:b w:val="1"/>
                <w:color w:val="000000"/>
                <w:sz w:val="21"/>
                <w:szCs w:val="21"/>
                <w:u w:val="single"/>
                <w:rtl w:val="0"/>
              </w:rPr>
              <w:t xml:space="preserve">Asignatura</w:t>
            </w:r>
            <w:r w:rsidDel="00000000" w:rsidR="00000000" w:rsidRPr="00000000">
              <w:rPr>
                <w:rFonts w:ascii="Arial" w:cs="Arial" w:eastAsia="Arial" w:hAnsi="Arial"/>
                <w:b w:val="1"/>
                <w:color w:val="000000"/>
                <w:sz w:val="21"/>
                <w:szCs w:val="21"/>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sz w:val="21"/>
                <w:szCs w:val="21"/>
                <w:rtl w:val="0"/>
              </w:rPr>
              <w:t xml:space="preserve">PROGRAMACIÓN II</w:t>
            </w:r>
            <w:r w:rsidDel="00000000" w:rsidR="00000000" w:rsidRPr="00000000">
              <w:rPr>
                <w:rtl w:val="0"/>
              </w:rPr>
            </w:r>
          </w:p>
          <w:p w:rsidR="00000000" w:rsidDel="00000000" w:rsidP="00000000" w:rsidRDefault="00000000" w:rsidRPr="00000000" w14:paraId="0000000D">
            <w:pPr>
              <w:spacing w:after="60" w:before="60" w:lineRule="auto"/>
              <w:ind w:left="284" w:firstLine="0"/>
              <w:rPr>
                <w:rFonts w:ascii="Arial" w:cs="Arial" w:eastAsia="Arial" w:hAnsi="Arial"/>
                <w:color w:val="000000"/>
                <w:sz w:val="21"/>
                <w:szCs w:val="21"/>
              </w:rPr>
            </w:pPr>
            <w:r w:rsidDel="00000000" w:rsidR="00000000" w:rsidRPr="00000000">
              <w:rPr>
                <w:rFonts w:ascii="Arial" w:cs="Arial" w:eastAsia="Arial" w:hAnsi="Arial"/>
                <w:b w:val="1"/>
                <w:color w:val="000000"/>
                <w:sz w:val="21"/>
                <w:szCs w:val="21"/>
                <w:u w:val="single"/>
                <w:rtl w:val="0"/>
              </w:rPr>
              <w:t xml:space="preserve">Nivel</w:t>
            </w:r>
            <w:r w:rsidDel="00000000" w:rsidR="00000000" w:rsidRPr="00000000">
              <w:rPr>
                <w:rFonts w:ascii="Arial" w:cs="Arial" w:eastAsia="Arial" w:hAnsi="Arial"/>
                <w:b w:val="1"/>
                <w:color w:val="000000"/>
                <w:sz w:val="21"/>
                <w:szCs w:val="21"/>
                <w:rtl w:val="0"/>
              </w:rPr>
              <w:t xml:space="preserve">: </w:t>
            </w:r>
            <w:r w:rsidDel="00000000" w:rsidR="00000000" w:rsidRPr="00000000">
              <w:rPr>
                <w:rFonts w:ascii="Arial" w:cs="Arial" w:eastAsia="Arial" w:hAnsi="Arial"/>
                <w:sz w:val="21"/>
                <w:szCs w:val="21"/>
                <w:rtl w:val="0"/>
              </w:rPr>
              <w:t xml:space="preserve">2025 - SEGUNDO CUATRIMESTRE</w:t>
            </w:r>
            <w:r w:rsidDel="00000000" w:rsidR="00000000" w:rsidRPr="00000000">
              <w:rPr>
                <w:rtl w:val="0"/>
              </w:rPr>
            </w:r>
          </w:p>
          <w:p w:rsidR="00000000" w:rsidDel="00000000" w:rsidP="00000000" w:rsidRDefault="00000000" w:rsidRPr="00000000" w14:paraId="0000000E">
            <w:pPr>
              <w:spacing w:after="60" w:before="60" w:lineRule="auto"/>
              <w:ind w:left="284" w:firstLine="0"/>
              <w:rPr>
                <w:rFonts w:ascii="Arial" w:cs="Arial" w:eastAsia="Arial" w:hAnsi="Arial"/>
                <w:color w:val="000000"/>
                <w:sz w:val="18"/>
                <w:szCs w:val="18"/>
                <w:u w:val="single"/>
              </w:rPr>
            </w:pPr>
            <w:r w:rsidDel="00000000" w:rsidR="00000000" w:rsidRPr="00000000">
              <w:rPr>
                <w:rFonts w:ascii="Arial" w:cs="Arial" w:eastAsia="Arial" w:hAnsi="Arial"/>
                <w:b w:val="1"/>
                <w:color w:val="000000"/>
                <w:sz w:val="21"/>
                <w:szCs w:val="21"/>
                <w:u w:val="single"/>
                <w:rtl w:val="0"/>
              </w:rPr>
              <w:t xml:space="preserve">Carga horaria</w:t>
            </w:r>
            <w:r w:rsidDel="00000000" w:rsidR="00000000" w:rsidRPr="00000000">
              <w:rPr>
                <w:rFonts w:ascii="Arial" w:cs="Arial" w:eastAsia="Arial" w:hAnsi="Arial"/>
                <w:b w:val="1"/>
                <w:color w:val="000000"/>
                <w:sz w:val="21"/>
                <w:szCs w:val="21"/>
                <w:rtl w:val="0"/>
              </w:rPr>
              <w:t xml:space="preserve">:</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Arial" w:cs="Arial" w:eastAsia="Arial" w:hAnsi="Arial"/>
                <w:sz w:val="21"/>
                <w:szCs w:val="21"/>
                <w:rtl w:val="0"/>
              </w:rPr>
              <w:t xml:space="preserve">HORAS/SEMANA: 8 HS</w:t>
            </w:r>
            <w:r w:rsidDel="00000000" w:rsidR="00000000" w:rsidRPr="00000000">
              <w:rPr>
                <w:rtl w:val="0"/>
              </w:rPr>
            </w:r>
          </w:p>
          <w:p w:rsidR="00000000" w:rsidDel="00000000" w:rsidP="00000000" w:rsidRDefault="00000000" w:rsidRPr="00000000" w14:paraId="0000000F">
            <w:pPr>
              <w:spacing w:after="60" w:before="60" w:lineRule="auto"/>
              <w:ind w:left="284" w:firstLine="0"/>
              <w:rPr>
                <w:rFonts w:ascii="Arial" w:cs="Arial" w:eastAsia="Arial" w:hAnsi="Arial"/>
                <w:sz w:val="18"/>
                <w:szCs w:val="18"/>
                <w:u w:val="single"/>
              </w:rPr>
            </w:pPr>
            <w:r w:rsidDel="00000000" w:rsidR="00000000" w:rsidRPr="00000000">
              <w:rPr>
                <w:rtl w:val="0"/>
              </w:rPr>
            </w:r>
          </w:p>
          <w:p w:rsidR="00000000" w:rsidDel="00000000" w:rsidP="00000000" w:rsidRDefault="00000000" w:rsidRPr="00000000" w14:paraId="00000010">
            <w:pPr>
              <w:spacing w:after="60" w:before="60" w:lineRule="auto"/>
              <w:ind w:left="284" w:firstLine="0"/>
              <w:rPr>
                <w:rFonts w:ascii="Arial" w:cs="Arial" w:eastAsia="Arial" w:hAnsi="Arial"/>
                <w:sz w:val="18"/>
                <w:szCs w:val="18"/>
                <w:u w:val="single"/>
              </w:rPr>
            </w:pPr>
            <w:r w:rsidDel="00000000" w:rsidR="00000000" w:rsidRPr="00000000">
              <w:rPr>
                <w:rFonts w:ascii="Arial" w:cs="Arial" w:eastAsia="Arial" w:hAnsi="Arial"/>
                <w:b w:val="1"/>
                <w:sz w:val="18"/>
                <w:szCs w:val="18"/>
                <w:u w:val="single"/>
                <w:rtl w:val="0"/>
              </w:rPr>
              <w:t xml:space="preserve">Coordinador de la Carrera</w:t>
            </w:r>
            <w:r w:rsidDel="00000000" w:rsidR="00000000" w:rsidRPr="00000000">
              <w:rPr>
                <w:rtl w:val="0"/>
              </w:rPr>
            </w:r>
          </w:p>
          <w:p w:rsidR="00000000" w:rsidDel="00000000" w:rsidP="00000000" w:rsidRDefault="00000000" w:rsidRPr="00000000" w14:paraId="00000011">
            <w:pPr>
              <w:tabs>
                <w:tab w:val="left" w:leader="none" w:pos="284"/>
              </w:tabs>
              <w:spacing w:after="60" w:before="60" w:lineRule="auto"/>
              <w:ind w:left="28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Ing. Claudia Laclau</w:t>
            </w:r>
          </w:p>
          <w:p w:rsidR="00000000" w:rsidDel="00000000" w:rsidP="00000000" w:rsidRDefault="00000000" w:rsidRPr="00000000" w14:paraId="00000012">
            <w:pPr>
              <w:tabs>
                <w:tab w:val="left" w:leader="none" w:pos="284"/>
              </w:tabs>
              <w:spacing w:after="60" w:before="60" w:lineRule="auto"/>
              <w:ind w:left="284" w:firstLine="0"/>
              <w:rPr>
                <w:rFonts w:ascii="Arial" w:cs="Arial" w:eastAsia="Arial" w:hAnsi="Arial"/>
                <w:sz w:val="16"/>
                <w:szCs w:val="16"/>
              </w:rPr>
            </w:pPr>
            <w:hyperlink r:id="rId8">
              <w:r w:rsidDel="00000000" w:rsidR="00000000" w:rsidRPr="00000000">
                <w:rPr>
                  <w:rFonts w:ascii="Arial" w:cs="Arial" w:eastAsia="Arial" w:hAnsi="Arial"/>
                  <w:color w:val="0000ff"/>
                  <w:sz w:val="16"/>
                  <w:szCs w:val="16"/>
                  <w:u w:val="single"/>
                  <w:rtl w:val="0"/>
                </w:rPr>
                <w:t xml:space="preserve">tup@frre.utn.edu.ar</w:t>
              </w:r>
            </w:hyperlink>
            <w:r w:rsidDel="00000000" w:rsidR="00000000" w:rsidRPr="00000000">
              <w:rPr>
                <w:rtl w:val="0"/>
              </w:rPr>
            </w:r>
          </w:p>
          <w:p w:rsidR="00000000" w:rsidDel="00000000" w:rsidP="00000000" w:rsidRDefault="00000000" w:rsidRPr="00000000" w14:paraId="00000013">
            <w:pPr>
              <w:tabs>
                <w:tab w:val="left" w:leader="none" w:pos="284"/>
              </w:tabs>
              <w:spacing w:after="60" w:before="60" w:lineRule="auto"/>
              <w:ind w:left="284" w:firstLine="0"/>
              <w:rPr>
                <w:rFonts w:ascii="Arial" w:cs="Arial" w:eastAsia="Arial" w:hAnsi="Arial"/>
                <w:sz w:val="16"/>
                <w:szCs w:val="16"/>
              </w:rPr>
            </w:pPr>
            <w:hyperlink r:id="rId9">
              <w:r w:rsidDel="00000000" w:rsidR="00000000" w:rsidRPr="00000000">
                <w:rPr>
                  <w:rFonts w:ascii="Arial" w:cs="Arial" w:eastAsia="Arial" w:hAnsi="Arial"/>
                  <w:color w:val="0000ff"/>
                  <w:sz w:val="16"/>
                  <w:szCs w:val="16"/>
                  <w:u w:val="single"/>
                  <w:rtl w:val="0"/>
                </w:rPr>
                <w:t xml:space="preserve">www.frre.utn.edu.ar/tup</w:t>
              </w:r>
            </w:hyperlink>
            <w:r w:rsidDel="00000000" w:rsidR="00000000" w:rsidRPr="00000000">
              <w:rPr>
                <w:rtl w:val="0"/>
              </w:rPr>
            </w:r>
          </w:p>
          <w:p w:rsidR="00000000" w:rsidDel="00000000" w:rsidP="00000000" w:rsidRDefault="00000000" w:rsidRPr="00000000" w14:paraId="00000014">
            <w:pPr>
              <w:spacing w:after="60" w:before="60" w:lineRule="auto"/>
              <w:ind w:left="284" w:firstLine="0"/>
              <w:rPr>
                <w:rFonts w:ascii="Arial" w:cs="Arial" w:eastAsia="Arial" w:hAnsi="Arial"/>
                <w:sz w:val="18"/>
                <w:szCs w:val="18"/>
                <w:u w:val="single"/>
              </w:rPr>
            </w:pPr>
            <w:r w:rsidDel="00000000" w:rsidR="00000000" w:rsidRPr="00000000">
              <w:rPr>
                <w:rFonts w:ascii="Arial" w:cs="Arial" w:eastAsia="Arial" w:hAnsi="Arial"/>
                <w:b w:val="1"/>
                <w:sz w:val="18"/>
                <w:szCs w:val="18"/>
                <w:u w:val="single"/>
                <w:rtl w:val="0"/>
              </w:rPr>
              <w:t xml:space="preserve">Docente/s:</w:t>
            </w:r>
            <w:r w:rsidDel="00000000" w:rsidR="00000000" w:rsidRPr="00000000">
              <w:rPr>
                <w:rtl w:val="0"/>
              </w:rPr>
            </w:r>
          </w:p>
          <w:p w:rsidR="00000000" w:rsidDel="00000000" w:rsidP="00000000" w:rsidRDefault="00000000" w:rsidRPr="00000000" w14:paraId="00000015">
            <w:pPr>
              <w:spacing w:after="60" w:before="60" w:lineRule="auto"/>
              <w:ind w:left="284" w:firstLine="0"/>
              <w:rPr>
                <w:rFonts w:ascii="Arial" w:cs="Arial" w:eastAsia="Arial" w:hAnsi="Arial"/>
                <w:sz w:val="18"/>
                <w:szCs w:val="18"/>
              </w:rPr>
            </w:pPr>
            <w:r w:rsidDel="00000000" w:rsidR="00000000" w:rsidRPr="00000000">
              <w:rPr>
                <w:rFonts w:ascii="Arial" w:cs="Arial" w:eastAsia="Arial" w:hAnsi="Arial"/>
                <w:i w:val="1"/>
                <w:sz w:val="18"/>
                <w:szCs w:val="18"/>
                <w:u w:val="single"/>
                <w:rtl w:val="0"/>
              </w:rPr>
              <w:t xml:space="preserve">Comisión 1</w:t>
            </w:r>
            <w:r w:rsidDel="00000000" w:rsidR="00000000" w:rsidRPr="00000000">
              <w:rPr>
                <w:rtl w:val="0"/>
              </w:rPr>
            </w:r>
          </w:p>
          <w:p w:rsidR="00000000" w:rsidDel="00000000" w:rsidP="00000000" w:rsidRDefault="00000000" w:rsidRPr="00000000" w14:paraId="00000016">
            <w:pPr>
              <w:tabs>
                <w:tab w:val="left" w:leader="none" w:pos="284"/>
              </w:tabs>
              <w:spacing w:after="60" w:before="60" w:lineRule="auto"/>
              <w:ind w:left="284"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Ing. </w:t>
            </w:r>
            <w:r w:rsidDel="00000000" w:rsidR="00000000" w:rsidRPr="00000000">
              <w:rPr>
                <w:rFonts w:ascii="Arial" w:cs="Arial" w:eastAsia="Arial" w:hAnsi="Arial"/>
                <w:sz w:val="18"/>
                <w:szCs w:val="18"/>
                <w:rtl w:val="0"/>
              </w:rPr>
              <w:t xml:space="preserve">Blas Cabas Geat</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Jefe de Trabajos Prácticos</w:t>
            </w:r>
            <w:r w:rsidDel="00000000" w:rsidR="00000000" w:rsidRPr="00000000">
              <w:rPr>
                <w:rFonts w:ascii="Arial" w:cs="Arial" w:eastAsia="Arial" w:hAnsi="Arial"/>
                <w:color w:val="000000"/>
                <w:sz w:val="18"/>
                <w:szCs w:val="18"/>
                <w:rtl w:val="0"/>
              </w:rPr>
              <w:t xml:space="preserve">)</w:t>
            </w:r>
          </w:p>
          <w:p w:rsidR="00000000" w:rsidDel="00000000" w:rsidP="00000000" w:rsidRDefault="00000000" w:rsidRPr="00000000" w14:paraId="00000017">
            <w:pPr>
              <w:tabs>
                <w:tab w:val="left" w:leader="none" w:pos="284"/>
              </w:tabs>
              <w:spacing w:after="60" w:before="60" w:lineRule="auto"/>
              <w:ind w:left="284" w:firstLine="0"/>
              <w:rPr>
                <w:sz w:val="13"/>
                <w:szCs w:val="13"/>
              </w:rPr>
            </w:pPr>
            <w:r w:rsidDel="00000000" w:rsidR="00000000" w:rsidRPr="00000000">
              <w:rPr>
                <w:rFonts w:ascii="Arial" w:cs="Arial" w:eastAsia="Arial" w:hAnsi="Arial"/>
                <w:sz w:val="18"/>
                <w:szCs w:val="18"/>
                <w:rtl w:val="0"/>
              </w:rPr>
              <w:t xml:space="preserve">  </w:t>
            </w:r>
            <w:hyperlink r:id="rId10">
              <w:r w:rsidDel="00000000" w:rsidR="00000000" w:rsidRPr="00000000">
                <w:rPr>
                  <w:rFonts w:ascii="Arial" w:cs="Arial" w:eastAsia="Arial" w:hAnsi="Arial"/>
                  <w:color w:val="1155cc"/>
                  <w:sz w:val="18"/>
                  <w:szCs w:val="18"/>
                  <w:u w:val="single"/>
                  <w:rtl w:val="0"/>
                </w:rPr>
                <w:t xml:space="preserve">blasc147@gmail.com</w:t>
              </w:r>
            </w:hyperlink>
            <w:r w:rsidDel="00000000" w:rsidR="00000000" w:rsidRPr="00000000">
              <w:rPr>
                <w:rtl w:val="0"/>
              </w:rPr>
            </w:r>
          </w:p>
          <w:p w:rsidR="00000000" w:rsidDel="00000000" w:rsidP="00000000" w:rsidRDefault="00000000" w:rsidRPr="00000000" w14:paraId="00000018">
            <w:pPr>
              <w:tabs>
                <w:tab w:val="left" w:leader="none" w:pos="284"/>
              </w:tabs>
              <w:spacing w:after="60" w:before="60" w:lineRule="auto"/>
              <w:ind w:left="284"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TUP Facundo Uferer</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Prof. Adjunto Interino</w:t>
            </w:r>
            <w:r w:rsidDel="00000000" w:rsidR="00000000" w:rsidRPr="00000000">
              <w:rPr>
                <w:rFonts w:ascii="Arial" w:cs="Arial" w:eastAsia="Arial" w:hAnsi="Arial"/>
                <w:color w:val="000000"/>
                <w:sz w:val="18"/>
                <w:szCs w:val="18"/>
                <w:rtl w:val="0"/>
              </w:rPr>
              <w:t xml:space="preserve">)</w:t>
            </w:r>
          </w:p>
          <w:p w:rsidR="00000000" w:rsidDel="00000000" w:rsidP="00000000" w:rsidRDefault="00000000" w:rsidRPr="00000000" w14:paraId="00000019">
            <w:pPr>
              <w:tabs>
                <w:tab w:val="left" w:leader="none" w:pos="284"/>
              </w:tabs>
              <w:spacing w:after="60" w:before="60" w:lineRule="auto"/>
              <w:ind w:left="284"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  </w:t>
            </w:r>
            <w:hyperlink r:id="rId11">
              <w:r w:rsidDel="00000000" w:rsidR="00000000" w:rsidRPr="00000000">
                <w:rPr>
                  <w:rFonts w:ascii="Arial" w:cs="Arial" w:eastAsia="Arial" w:hAnsi="Arial"/>
                  <w:color w:val="0000ff"/>
                  <w:sz w:val="18"/>
                  <w:szCs w:val="18"/>
                  <w:u w:val="single"/>
                  <w:rtl w:val="0"/>
                </w:rPr>
                <w:t xml:space="preserve">facundouferer@gmail.com</w:t>
              </w:r>
            </w:hyperlink>
            <w:r w:rsidDel="00000000" w:rsidR="00000000" w:rsidRPr="00000000">
              <w:rPr>
                <w:rtl w:val="0"/>
              </w:rPr>
            </w:r>
          </w:p>
          <w:p w:rsidR="00000000" w:rsidDel="00000000" w:rsidP="00000000" w:rsidRDefault="00000000" w:rsidRPr="00000000" w14:paraId="0000001A">
            <w:pPr>
              <w:spacing w:after="60" w:before="60" w:lineRule="auto"/>
              <w:ind w:left="284" w:firstLine="0"/>
              <w:rPr>
                <w:rFonts w:ascii="Arial" w:cs="Arial" w:eastAsia="Arial" w:hAnsi="Arial"/>
                <w:sz w:val="18"/>
                <w:szCs w:val="18"/>
                <w:u w:val="single"/>
              </w:rPr>
            </w:pPr>
            <w:r w:rsidDel="00000000" w:rsidR="00000000" w:rsidRPr="00000000">
              <w:rPr>
                <w:rFonts w:ascii="Arial" w:cs="Arial" w:eastAsia="Arial" w:hAnsi="Arial"/>
                <w:i w:val="1"/>
                <w:sz w:val="18"/>
                <w:szCs w:val="18"/>
                <w:u w:val="single"/>
                <w:rtl w:val="0"/>
              </w:rPr>
              <w:t xml:space="preserve">Comisión 2</w:t>
            </w:r>
            <w:r w:rsidDel="00000000" w:rsidR="00000000" w:rsidRPr="00000000">
              <w:rPr>
                <w:rtl w:val="0"/>
              </w:rPr>
            </w:r>
          </w:p>
          <w:p w:rsidR="00000000" w:rsidDel="00000000" w:rsidP="00000000" w:rsidRDefault="00000000" w:rsidRPr="00000000" w14:paraId="0000001B">
            <w:pPr>
              <w:tabs>
                <w:tab w:val="left" w:leader="none" w:pos="284"/>
              </w:tabs>
              <w:spacing w:after="60" w:before="60" w:lineRule="auto"/>
              <w:ind w:left="284"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TUP Facundo Uferer</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Jefe de Trabajos Prácticos</w:t>
            </w:r>
            <w:r w:rsidDel="00000000" w:rsidR="00000000" w:rsidRPr="00000000">
              <w:rPr>
                <w:rFonts w:ascii="Arial" w:cs="Arial" w:eastAsia="Arial" w:hAnsi="Arial"/>
                <w:color w:val="000000"/>
                <w:sz w:val="18"/>
                <w:szCs w:val="18"/>
                <w:rtl w:val="0"/>
              </w:rPr>
              <w:t xml:space="preserve">)</w:t>
            </w:r>
          </w:p>
          <w:p w:rsidR="00000000" w:rsidDel="00000000" w:rsidP="00000000" w:rsidRDefault="00000000" w:rsidRPr="00000000" w14:paraId="0000001C">
            <w:pPr>
              <w:tabs>
                <w:tab w:val="left" w:leader="none" w:pos="284"/>
              </w:tabs>
              <w:spacing w:after="60" w:before="60" w:lineRule="auto"/>
              <w:ind w:left="28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hyperlink r:id="rId12">
              <w:r w:rsidDel="00000000" w:rsidR="00000000" w:rsidRPr="00000000">
                <w:rPr>
                  <w:rFonts w:ascii="Arial" w:cs="Arial" w:eastAsia="Arial" w:hAnsi="Arial"/>
                  <w:color w:val="0000ff"/>
                  <w:sz w:val="18"/>
                  <w:szCs w:val="18"/>
                  <w:u w:val="single"/>
                  <w:rtl w:val="0"/>
                </w:rPr>
                <w:t xml:space="preserve">facundouferer@gmail.com</w:t>
              </w:r>
            </w:hyperlink>
            <w:r w:rsidDel="00000000" w:rsidR="00000000" w:rsidRPr="00000000">
              <w:rPr>
                <w:rtl w:val="0"/>
              </w:rPr>
            </w:r>
          </w:p>
          <w:p w:rsidR="00000000" w:rsidDel="00000000" w:rsidP="00000000" w:rsidRDefault="00000000" w:rsidRPr="00000000" w14:paraId="0000001D">
            <w:pPr>
              <w:tabs>
                <w:tab w:val="left" w:leader="none" w:pos="284"/>
              </w:tabs>
              <w:spacing w:after="60" w:before="60" w:lineRule="auto"/>
              <w:ind w:left="284"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Ing. Teresita Vallejos</w:t>
            </w:r>
          </w:p>
          <w:p w:rsidR="00000000" w:rsidDel="00000000" w:rsidP="00000000" w:rsidRDefault="00000000" w:rsidRPr="00000000" w14:paraId="0000001E">
            <w:pPr>
              <w:tabs>
                <w:tab w:val="left" w:leader="none" w:pos="284"/>
              </w:tabs>
              <w:spacing w:after="60" w:before="60" w:lineRule="auto"/>
              <w:ind w:left="284"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sz w:val="18"/>
                <w:szCs w:val="18"/>
                <w:rtl w:val="0"/>
              </w:rPr>
              <w:t xml:space="preserve"> </w:t>
            </w:r>
            <w:hyperlink r:id="rId13">
              <w:r w:rsidDel="00000000" w:rsidR="00000000" w:rsidRPr="00000000">
                <w:rPr>
                  <w:rFonts w:ascii="Arial" w:cs="Arial" w:eastAsia="Arial" w:hAnsi="Arial"/>
                  <w:color w:val="0000ff"/>
                  <w:sz w:val="18"/>
                  <w:szCs w:val="18"/>
                  <w:u w:val="single"/>
                  <w:rtl w:val="0"/>
                </w:rPr>
                <w:t xml:space="preserve">ing_vallejos@yahoo.com.ar</w:t>
              </w:r>
            </w:hyperlink>
            <w:r w:rsidDel="00000000" w:rsidR="00000000" w:rsidRPr="00000000">
              <w:rPr>
                <w:rtl w:val="0"/>
              </w:rPr>
            </w:r>
          </w:p>
          <w:p w:rsidR="00000000" w:rsidDel="00000000" w:rsidP="00000000" w:rsidRDefault="00000000" w:rsidRPr="00000000" w14:paraId="0000001F">
            <w:pPr>
              <w:spacing w:after="60" w:before="60" w:lineRule="auto"/>
              <w:ind w:left="284" w:firstLine="0"/>
              <w:rPr>
                <w:rFonts w:ascii="Arial" w:cs="Arial" w:eastAsia="Arial" w:hAnsi="Arial"/>
                <w:i w:val="1"/>
                <w:sz w:val="18"/>
                <w:szCs w:val="18"/>
                <w:u w:val="single"/>
              </w:rPr>
            </w:pPr>
            <w:r w:rsidDel="00000000" w:rsidR="00000000" w:rsidRPr="00000000">
              <w:rPr>
                <w:rFonts w:ascii="Arial" w:cs="Arial" w:eastAsia="Arial" w:hAnsi="Arial"/>
                <w:i w:val="1"/>
                <w:sz w:val="18"/>
                <w:szCs w:val="18"/>
                <w:u w:val="single"/>
                <w:rtl w:val="0"/>
              </w:rPr>
              <w:t xml:space="preserve">Comisión 3</w:t>
            </w:r>
          </w:p>
          <w:p w:rsidR="00000000" w:rsidDel="00000000" w:rsidP="00000000" w:rsidRDefault="00000000" w:rsidRPr="00000000" w14:paraId="00000020">
            <w:pPr>
              <w:spacing w:after="60" w:before="60" w:lineRule="auto"/>
              <w:ind w:left="28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TSP Jorge Wirz (Jefe de Trabajos Prácticos)</w:t>
            </w:r>
          </w:p>
          <w:p w:rsidR="00000000" w:rsidDel="00000000" w:rsidP="00000000" w:rsidRDefault="00000000" w:rsidRPr="00000000" w14:paraId="00000021">
            <w:pPr>
              <w:spacing w:after="60" w:before="60" w:lineRule="auto"/>
              <w:ind w:left="28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hyperlink r:id="rId14">
              <w:r w:rsidDel="00000000" w:rsidR="00000000" w:rsidRPr="00000000">
                <w:rPr>
                  <w:rFonts w:ascii="Arial" w:cs="Arial" w:eastAsia="Arial" w:hAnsi="Arial"/>
                  <w:color w:val="0000ff"/>
                  <w:sz w:val="18"/>
                  <w:szCs w:val="18"/>
                  <w:u w:val="single"/>
                  <w:rtl w:val="0"/>
                </w:rPr>
                <w:t xml:space="preserve">jwirz@frre.utn.edu.ar</w:t>
              </w:r>
            </w:hyperlink>
            <w:r w:rsidDel="00000000" w:rsidR="00000000" w:rsidRPr="00000000">
              <w:rPr>
                <w:rtl w:val="0"/>
              </w:rPr>
            </w:r>
          </w:p>
          <w:p w:rsidR="00000000" w:rsidDel="00000000" w:rsidP="00000000" w:rsidRDefault="00000000" w:rsidRPr="00000000" w14:paraId="00000022">
            <w:pPr>
              <w:spacing w:after="60" w:before="60" w:lineRule="auto"/>
              <w:ind w:left="284" w:firstLine="0"/>
              <w:rPr>
                <w:sz w:val="16"/>
                <w:szCs w:val="16"/>
              </w:rPr>
            </w:pPr>
            <w:r w:rsidDel="00000000" w:rsidR="00000000" w:rsidRPr="00000000">
              <w:rPr>
                <w:rFonts w:ascii="Arial" w:cs="Arial" w:eastAsia="Arial" w:hAnsi="Arial"/>
                <w:sz w:val="18"/>
                <w:szCs w:val="18"/>
                <w:rtl w:val="0"/>
              </w:rPr>
              <w:t xml:space="preserve">  </w:t>
            </w:r>
            <w:hyperlink r:id="rId15">
              <w:r w:rsidDel="00000000" w:rsidR="00000000" w:rsidRPr="00000000">
                <w:rPr>
                  <w:rFonts w:ascii="Arial" w:cs="Arial" w:eastAsia="Arial" w:hAnsi="Arial"/>
                  <w:color w:val="0000ff"/>
                  <w:sz w:val="18"/>
                  <w:szCs w:val="18"/>
                  <w:u w:val="single"/>
                  <w:rtl w:val="0"/>
                </w:rPr>
                <w:t xml:space="preserve">bercha9@hotmail.com</w:t>
              </w:r>
            </w:hyperlink>
            <w:r w:rsidDel="00000000" w:rsidR="00000000" w:rsidRPr="00000000">
              <w:rPr>
                <w:rtl w:val="0"/>
              </w:rPr>
            </w:r>
          </w:p>
          <w:p w:rsidR="00000000" w:rsidDel="00000000" w:rsidP="00000000" w:rsidRDefault="00000000" w:rsidRPr="00000000" w14:paraId="00000023">
            <w:pPr>
              <w:spacing w:after="60" w:before="60" w:lineRule="auto"/>
              <w:ind w:left="28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Juan Manuel Goya</w:t>
            </w:r>
          </w:p>
          <w:p w:rsidR="00000000" w:rsidDel="00000000" w:rsidP="00000000" w:rsidRDefault="00000000" w:rsidRPr="00000000" w14:paraId="00000024">
            <w:pPr>
              <w:tabs>
                <w:tab w:val="left" w:leader="none" w:pos="284"/>
              </w:tabs>
              <w:spacing w:after="60" w:before="6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5">
            <w:pPr>
              <w:tabs>
                <w:tab w:val="left" w:leader="none" w:pos="284"/>
              </w:tabs>
              <w:spacing w:after="60" w:before="60" w:lineRule="auto"/>
              <w:ind w:left="284" w:firstLine="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26">
            <w:pPr>
              <w:spacing w:after="60" w:before="60" w:lineRule="auto"/>
              <w:ind w:left="284" w:firstLine="0"/>
              <w:jc w:val="center"/>
              <w:rPr>
                <w:rFonts w:ascii="Arial" w:cs="Arial" w:eastAsia="Arial" w:hAnsi="Arial"/>
                <w:sz w:val="16"/>
                <w:szCs w:val="16"/>
              </w:rPr>
            </w:pPr>
            <w:r w:rsidDel="00000000" w:rsidR="00000000" w:rsidRPr="00000000">
              <w:rPr>
                <w:rFonts w:ascii="Arial" w:cs="Arial" w:eastAsia="Arial" w:hAnsi="Arial"/>
                <w:i w:val="1"/>
                <w:sz w:val="16"/>
                <w:szCs w:val="16"/>
                <w:rtl w:val="0"/>
              </w:rPr>
              <w:t xml:space="preserve">Reglamento de Estudio</w:t>
            </w:r>
            <w:r w:rsidDel="00000000" w:rsidR="00000000" w:rsidRPr="00000000">
              <w:rPr>
                <w:rFonts w:ascii="Arial" w:cs="Arial" w:eastAsia="Arial" w:hAnsi="Arial"/>
                <w:sz w:val="16"/>
                <w:szCs w:val="16"/>
                <w:rtl w:val="0"/>
              </w:rPr>
              <w:t xml:space="preserve">: Ord. 1622/2018</w:t>
            </w:r>
          </w:p>
          <w:p w:rsidR="00000000" w:rsidDel="00000000" w:rsidP="00000000" w:rsidRDefault="00000000" w:rsidRPr="00000000" w14:paraId="00000027">
            <w:pPr>
              <w:spacing w:after="60" w:before="60" w:lineRule="auto"/>
              <w:ind w:left="284" w:firstLine="0"/>
              <w:jc w:val="center"/>
              <w:rPr>
                <w:rFonts w:ascii="Arial" w:cs="Arial" w:eastAsia="Arial" w:hAnsi="Arial"/>
                <w:sz w:val="16"/>
                <w:szCs w:val="16"/>
              </w:rPr>
            </w:pPr>
            <w:r w:rsidDel="00000000" w:rsidR="00000000" w:rsidRPr="00000000">
              <w:rPr>
                <w:rFonts w:ascii="Arial" w:cs="Arial" w:eastAsia="Arial" w:hAnsi="Arial"/>
                <w:i w:val="1"/>
                <w:sz w:val="16"/>
                <w:szCs w:val="16"/>
                <w:rtl w:val="0"/>
              </w:rPr>
              <w:t xml:space="preserve">Diseño Curricular</w:t>
            </w:r>
            <w:r w:rsidDel="00000000" w:rsidR="00000000" w:rsidRPr="00000000">
              <w:rPr>
                <w:rFonts w:ascii="Arial" w:cs="Arial" w:eastAsia="Arial" w:hAnsi="Arial"/>
                <w:sz w:val="16"/>
                <w:szCs w:val="16"/>
                <w:rtl w:val="0"/>
              </w:rPr>
              <w:t xml:space="preserve">: Ord. 2018/2024</w:t>
            </w:r>
          </w:p>
          <w:p w:rsidR="00000000" w:rsidDel="00000000" w:rsidP="00000000" w:rsidRDefault="00000000" w:rsidRPr="00000000" w14:paraId="00000028">
            <w:pPr>
              <w:spacing w:after="60" w:before="60" w:lineRule="auto"/>
              <w:ind w:left="284" w:firstLine="0"/>
              <w:rPr>
                <w:rFonts w:ascii="Arial" w:cs="Arial" w:eastAsia="Arial" w:hAnsi="Arial"/>
                <w:sz w:val="16"/>
                <w:szCs w:val="16"/>
              </w:rPr>
            </w:pPr>
            <w:r w:rsidDel="00000000" w:rsidR="00000000" w:rsidRPr="00000000">
              <w:rPr>
                <w:rtl w:val="0"/>
              </w:rPr>
            </w:r>
          </w:p>
          <w:tbl>
            <w:tblPr>
              <w:tblStyle w:val="Table3"/>
              <w:tblW w:w="9099.0" w:type="dxa"/>
              <w:jc w:val="center"/>
              <w:tblLayout w:type="fixed"/>
              <w:tblLook w:val="0000"/>
            </w:tblPr>
            <w:tblGrid>
              <w:gridCol w:w="4550"/>
              <w:gridCol w:w="4549"/>
              <w:tblGridChange w:id="0">
                <w:tblGrid>
                  <w:gridCol w:w="4550"/>
                  <w:gridCol w:w="4549"/>
                </w:tblGrid>
              </w:tblGridChange>
            </w:tblGrid>
            <w:tr>
              <w:trPr>
                <w:cantSplit w:val="0"/>
                <w:trHeight w:val="607" w:hRule="atLeast"/>
                <w:tblHeader w:val="0"/>
              </w:trPr>
              <w:tc>
                <w:tcPr>
                  <w:tcBorders>
                    <w:right w:color="000000" w:space="0" w:sz="4" w:val="single"/>
                  </w:tcBorders>
                </w:tcPr>
                <w:p w:rsidR="00000000" w:rsidDel="00000000" w:rsidP="00000000" w:rsidRDefault="00000000" w:rsidRPr="00000000" w14:paraId="00000029">
                  <w:pPr>
                    <w:spacing w:after="60" w:before="60" w:lineRule="auto"/>
                    <w:jc w:val="center"/>
                    <w:rPr>
                      <w:rFonts w:ascii="Arial" w:cs="Arial" w:eastAsia="Arial" w:hAnsi="Arial"/>
                      <w:sz w:val="16"/>
                      <w:szCs w:val="16"/>
                    </w:rPr>
                  </w:pPr>
                  <w:r w:rsidDel="00000000" w:rsidR="00000000" w:rsidRPr="00000000">
                    <w:rPr/>
                    <w:drawing>
                      <wp:inline distB="0" distT="0" distL="0" distR="0">
                        <wp:extent cx="2105025" cy="64516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105025" cy="645160"/>
                                </a:xfrm>
                                <a:prstGeom prst="rect"/>
                                <a:ln/>
                              </pic:spPr>
                            </pic:pic>
                          </a:graphicData>
                        </a:graphic>
                      </wp:inline>
                    </w:drawing>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2A">
                  <w:pPr>
                    <w:spacing w:after="60" w:before="60" w:lineRule="auto"/>
                    <w:ind w:left="284" w:firstLine="0"/>
                    <w:jc w:val="center"/>
                    <w:rPr>
                      <w:rFonts w:ascii="Arial" w:cs="Arial" w:eastAsia="Arial" w:hAnsi="Arial"/>
                      <w:sz w:val="13"/>
                      <w:szCs w:val="13"/>
                    </w:rPr>
                  </w:pPr>
                  <w:hyperlink r:id="rId17">
                    <w:r w:rsidDel="00000000" w:rsidR="00000000" w:rsidRPr="00000000">
                      <w:rPr>
                        <w:rFonts w:ascii="Arial" w:cs="Arial" w:eastAsia="Arial" w:hAnsi="Arial"/>
                        <w:color w:val="0000ff"/>
                        <w:sz w:val="13"/>
                        <w:szCs w:val="13"/>
                        <w:u w:val="single"/>
                        <w:rtl w:val="0"/>
                      </w:rPr>
                      <w:t xml:space="preserve">www.frre.utn.edu.ar</w:t>
                    </w:r>
                  </w:hyperlink>
                  <w:r w:rsidDel="00000000" w:rsidR="00000000" w:rsidRPr="00000000">
                    <w:rPr>
                      <w:rtl w:val="0"/>
                    </w:rPr>
                  </w:r>
                </w:p>
                <w:p w:rsidR="00000000" w:rsidDel="00000000" w:rsidP="00000000" w:rsidRDefault="00000000" w:rsidRPr="00000000" w14:paraId="0000002B">
                  <w:pPr>
                    <w:spacing w:after="60" w:before="60" w:lineRule="auto"/>
                    <w:ind w:left="284" w:firstLine="0"/>
                    <w:jc w:val="center"/>
                    <w:rPr>
                      <w:rFonts w:ascii="Arial" w:cs="Arial" w:eastAsia="Arial" w:hAnsi="Arial"/>
                      <w:sz w:val="13"/>
                      <w:szCs w:val="13"/>
                    </w:rPr>
                  </w:pPr>
                  <w:r w:rsidDel="00000000" w:rsidR="00000000" w:rsidRPr="00000000">
                    <w:rPr>
                      <w:rFonts w:ascii="Arial" w:cs="Arial" w:eastAsia="Arial" w:hAnsi="Arial"/>
                      <w:sz w:val="13"/>
                      <w:szCs w:val="13"/>
                      <w:rtl w:val="0"/>
                    </w:rPr>
                    <w:t xml:space="preserve">Tel 0362-4432928</w:t>
                  </w:r>
                </w:p>
                <w:p w:rsidR="00000000" w:rsidDel="00000000" w:rsidP="00000000" w:rsidRDefault="00000000" w:rsidRPr="00000000" w14:paraId="0000002C">
                  <w:pPr>
                    <w:spacing w:after="60" w:before="60" w:lineRule="auto"/>
                    <w:ind w:left="284" w:firstLine="0"/>
                    <w:jc w:val="center"/>
                    <w:rPr>
                      <w:rFonts w:ascii="Arial" w:cs="Arial" w:eastAsia="Arial" w:hAnsi="Arial"/>
                      <w:sz w:val="16"/>
                      <w:szCs w:val="16"/>
                    </w:rPr>
                  </w:pPr>
                  <w:r w:rsidDel="00000000" w:rsidR="00000000" w:rsidRPr="00000000">
                    <w:rPr>
                      <w:rFonts w:ascii="Arial" w:cs="Arial" w:eastAsia="Arial" w:hAnsi="Arial"/>
                      <w:sz w:val="13"/>
                      <w:szCs w:val="13"/>
                      <w:rtl w:val="0"/>
                    </w:rPr>
                    <w:t xml:space="preserve">French 414 (3500) Resistencia – Chaco</w:t>
                  </w:r>
                  <w:r w:rsidDel="00000000" w:rsidR="00000000" w:rsidRPr="00000000">
                    <w:rPr>
                      <w:rtl w:val="0"/>
                    </w:rPr>
                  </w:r>
                </w:p>
              </w:tc>
            </w:tr>
          </w:tbl>
          <w:p w:rsidR="00000000" w:rsidDel="00000000" w:rsidP="00000000" w:rsidRDefault="00000000" w:rsidRPr="00000000" w14:paraId="0000002D">
            <w:pPr>
              <w:tabs>
                <w:tab w:val="center" w:leader="none" w:pos="4252"/>
                <w:tab w:val="right" w:leader="none" w:pos="8504"/>
              </w:tabs>
              <w:rPr>
                <w:rFonts w:ascii="Arial" w:cs="Arial" w:eastAsia="Arial" w:hAnsi="Arial"/>
                <w:color w:val="000000"/>
                <w:sz w:val="2"/>
                <w:szCs w:val="2"/>
                <w:u w:val="single"/>
              </w:rPr>
            </w:pPr>
            <w:r w:rsidDel="00000000" w:rsidR="00000000" w:rsidRPr="00000000">
              <w:rPr>
                <w:rtl w:val="0"/>
              </w:rPr>
            </w:r>
          </w:p>
        </w:tc>
      </w:tr>
    </w:tbl>
    <w:p w:rsidR="00000000" w:rsidDel="00000000" w:rsidP="00000000" w:rsidRDefault="00000000" w:rsidRPr="00000000" w14:paraId="0000002E">
      <w:pPr>
        <w:ind w:left="2160" w:firstLine="720"/>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2F">
      <w:pPr>
        <w:jc w:val="center"/>
        <w:rPr>
          <w:rFonts w:ascii="Arial" w:cs="Arial" w:eastAsia="Arial" w:hAnsi="Arial"/>
        </w:rPr>
      </w:pPr>
      <w:r w:rsidDel="00000000" w:rsidR="00000000" w:rsidRPr="00000000">
        <w:rPr>
          <w:rFonts w:ascii="Arial" w:cs="Arial" w:eastAsia="Arial" w:hAnsi="Arial"/>
          <w:b w:val="1"/>
          <w:sz w:val="24"/>
          <w:szCs w:val="24"/>
          <w:rtl w:val="0"/>
        </w:rPr>
        <w:t xml:space="preserve">PLANIFICACIÓN DE CÁTEDRA</w:t>
      </w: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rPr>
      </w:pPr>
      <w:r w:rsidDel="00000000" w:rsidR="00000000" w:rsidRPr="00000000">
        <w:rPr>
          <w:rFonts w:ascii="Arial" w:cs="Arial" w:eastAsia="Arial" w:hAnsi="Arial"/>
          <w:b w:val="1"/>
          <w:rtl w:val="0"/>
        </w:rPr>
        <w:t xml:space="preserve">INTRODUCCIÓN</w:t>
      </w: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rPr>
      </w:pPr>
      <w:r w:rsidDel="00000000" w:rsidR="00000000" w:rsidRPr="00000000">
        <w:rPr>
          <w:rFonts w:ascii="Arial" w:cs="Arial" w:eastAsia="Arial" w:hAnsi="Arial"/>
          <w:rtl w:val="0"/>
        </w:rPr>
        <w:t xml:space="preserve">La intención que persigue la materia es lograr que los alumnos conozcan los principios básicos de la resolución de problemas apreciando el papel central que juega la abstracción en la tarea de programar proporcionando para esto los fundamentos teóricos y prácticos básicos para cursar posteriores estudios en programación. Durante el cursado los alumnos aprenderán uno de los paradigmas de programación más utilizados para la construcción y desarrollo de aplicaciones modernas de forma ágil, siendo este además el que les brindará las bases para aplicarlo con Lenguajes de Programación actuales como JAVA y .NET cubiertos durante los Laboratorios de Programación.</w:t>
      </w:r>
    </w:p>
    <w:p w:rsidR="00000000" w:rsidDel="00000000" w:rsidP="00000000" w:rsidRDefault="00000000" w:rsidRPr="00000000" w14:paraId="0000003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rPr>
      </w:pPr>
      <w:r w:rsidDel="00000000" w:rsidR="00000000" w:rsidRPr="00000000">
        <w:rPr>
          <w:rFonts w:ascii="Arial" w:cs="Arial" w:eastAsia="Arial" w:hAnsi="Arial"/>
          <w:b w:val="1"/>
          <w:rtl w:val="0"/>
        </w:rPr>
        <w:t xml:space="preserve">OBJETIVOS GENERALES DE LA ASIGNATURA</w:t>
      </w:r>
      <w:r w:rsidDel="00000000" w:rsidR="00000000" w:rsidRPr="00000000">
        <w:rPr>
          <w:rtl w:val="0"/>
        </w:rPr>
      </w:r>
    </w:p>
    <w:p w:rsidR="00000000" w:rsidDel="00000000" w:rsidP="00000000" w:rsidRDefault="00000000" w:rsidRPr="00000000" w14:paraId="00000036">
      <w:pPr>
        <w:numPr>
          <w:ilvl w:val="0"/>
          <w:numId w:val="1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Preparar los esquemas mentales para la resolución de problemas.</w:t>
      </w:r>
    </w:p>
    <w:p w:rsidR="00000000" w:rsidDel="00000000" w:rsidP="00000000" w:rsidRDefault="00000000" w:rsidRPr="00000000" w14:paraId="00000037">
      <w:pPr>
        <w:numPr>
          <w:ilvl w:val="0"/>
          <w:numId w:val="1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Aprender un lenguaje de programación de alto nivel.</w:t>
      </w:r>
    </w:p>
    <w:p w:rsidR="00000000" w:rsidDel="00000000" w:rsidP="00000000" w:rsidRDefault="00000000" w:rsidRPr="00000000" w14:paraId="00000038">
      <w:pPr>
        <w:numPr>
          <w:ilvl w:val="0"/>
          <w:numId w:val="1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Reconocer y emplear los conceptos básicos de la programación orientada a objetos. </w:t>
      </w:r>
    </w:p>
    <w:p w:rsidR="00000000" w:rsidDel="00000000" w:rsidP="00000000" w:rsidRDefault="00000000" w:rsidRPr="00000000" w14:paraId="00000039">
      <w:pPr>
        <w:numPr>
          <w:ilvl w:val="0"/>
          <w:numId w:val="1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Identificar cuestiones de ingeniería de software que aplican a grandes sistemas.</w:t>
      </w:r>
    </w:p>
    <w:p w:rsidR="00000000" w:rsidDel="00000000" w:rsidP="00000000" w:rsidRDefault="00000000" w:rsidRPr="00000000" w14:paraId="0000003A">
      <w:pPr>
        <w:numPr>
          <w:ilvl w:val="0"/>
          <w:numId w:val="1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Mantener una cultura de trabajo en equipo.</w:t>
      </w:r>
    </w:p>
    <w:p w:rsidR="00000000" w:rsidDel="00000000" w:rsidP="00000000" w:rsidRDefault="00000000" w:rsidRPr="00000000" w14:paraId="0000003B">
      <w:pPr>
        <w:jc w:val="both"/>
        <w:rPr>
          <w:rFonts w:ascii="Arial" w:cs="Arial" w:eastAsia="Arial" w:hAnsi="Arial"/>
        </w:rPr>
      </w:pPr>
      <w:r w:rsidDel="00000000" w:rsidR="00000000" w:rsidRPr="00000000">
        <w:rPr>
          <w:rtl w:val="0"/>
        </w:rPr>
      </w:r>
    </w:p>
    <w:p w:rsidR="00000000" w:rsidDel="00000000" w:rsidP="00000000" w:rsidRDefault="00000000" w:rsidRPr="00000000" w14:paraId="0000003C">
      <w:pPr>
        <w:jc w:val="both"/>
        <w:rPr>
          <w:rFonts w:ascii="Arial" w:cs="Arial" w:eastAsia="Arial" w:hAnsi="Arial"/>
        </w:rPr>
      </w:pPr>
      <w:r w:rsidDel="00000000" w:rsidR="00000000" w:rsidRPr="00000000">
        <w:rPr>
          <w:rtl w:val="0"/>
        </w:rPr>
      </w:r>
    </w:p>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b w:val="1"/>
          <w:rtl w:val="0"/>
        </w:rPr>
        <w:t xml:space="preserve">PROGRAMA ANALÍTICO</w:t>
      </w:r>
      <w:r w:rsidDel="00000000" w:rsidR="00000000" w:rsidRPr="00000000">
        <w:rPr>
          <w:rtl w:val="0"/>
        </w:rPr>
      </w:r>
    </w:p>
    <w:p w:rsidR="00000000" w:rsidDel="00000000" w:rsidP="00000000" w:rsidRDefault="00000000" w:rsidRPr="00000000" w14:paraId="0000003E">
      <w:pPr>
        <w:pStyle w:val="Heading2"/>
        <w:jc w:val="both"/>
        <w:rPr>
          <w:rFonts w:ascii="Arial" w:cs="Arial" w:eastAsia="Arial" w:hAnsi="Arial"/>
          <w:b w:val="1"/>
        </w:rPr>
      </w:pPr>
      <w:r w:rsidDel="00000000" w:rsidR="00000000" w:rsidRPr="00000000">
        <w:rPr>
          <w:rFonts w:ascii="Arial" w:cs="Arial" w:eastAsia="Arial" w:hAnsi="Arial"/>
          <w:b w:val="1"/>
          <w:sz w:val="22"/>
          <w:szCs w:val="22"/>
          <w:u w:val="single"/>
          <w:rtl w:val="0"/>
        </w:rPr>
        <w:t xml:space="preserve">UNIDAD 1 – INTRODUCCIÓN A LA PROGRAMACIÓN Y A JAVA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Subprogramas y estructura básica</w:t>
      </w:r>
    </w:p>
    <w:p w:rsidR="00000000" w:rsidDel="00000000" w:rsidP="00000000" w:rsidRDefault="00000000" w:rsidRPr="00000000" w14:paraId="0000004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Funciones y procedimientos</w:t>
      </w:r>
    </w:p>
    <w:p w:rsidR="00000000" w:rsidDel="00000000" w:rsidP="00000000" w:rsidRDefault="00000000" w:rsidRPr="00000000" w14:paraId="0000004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Ámbito de variables (locales / globales)</w:t>
      </w:r>
    </w:p>
    <w:p w:rsidR="00000000" w:rsidDel="00000000" w:rsidP="00000000" w:rsidRDefault="00000000" w:rsidRPr="00000000" w14:paraId="0000004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Paso por valor y paso por referencia</w:t>
      </w:r>
    </w:p>
    <w:p w:rsidR="00000000" w:rsidDel="00000000" w:rsidP="00000000" w:rsidRDefault="00000000" w:rsidRPr="00000000" w14:paraId="0000004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 a la recursividad: tipos, ventajas y limitaciones</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Adaptación de la lógica de C++ a Java</w:t>
      </w:r>
    </w:p>
    <w:p w:rsidR="00000000" w:rsidDel="00000000" w:rsidP="00000000" w:rsidRDefault="00000000" w:rsidRPr="00000000" w14:paraId="0000004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Sintaxis básica de Java</w:t>
      </w:r>
    </w:p>
    <w:p w:rsidR="00000000" w:rsidDel="00000000" w:rsidP="00000000" w:rsidRDefault="00000000" w:rsidRPr="00000000" w14:paraId="0000004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Tipos de datos primitivos y objetos</w:t>
      </w:r>
    </w:p>
    <w:p w:rsidR="00000000" w:rsidDel="00000000" w:rsidP="00000000" w:rsidRDefault="00000000" w:rsidRPr="00000000" w14:paraId="0000004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Operadores aritméticos, lógicos y relacionales</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Estructuras de control de flujo</w:t>
      </w:r>
    </w:p>
    <w:p w:rsidR="00000000" w:rsidDel="00000000" w:rsidP="00000000" w:rsidRDefault="00000000" w:rsidRPr="00000000" w14:paraId="0000004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Secuencial, condicional (if, else if, switch)</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Repetitivas (for, while, do-while, for-each)</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flujo con break y continue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Entrada y salida de datos</w:t>
      </w:r>
    </w:p>
    <w:p w:rsidR="00000000" w:rsidDel="00000000" w:rsidP="00000000" w:rsidRDefault="00000000" w:rsidRPr="00000000" w14:paraId="0000004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Ingreso por teclado con Scanner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Salida por consola con System.out.println y printf</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Arrays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 y declaración</w:t>
      </w:r>
    </w:p>
    <w:p w:rsidR="00000000" w:rsidDel="00000000" w:rsidP="00000000" w:rsidRDefault="00000000" w:rsidRPr="00000000" w14:paraId="0000005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Inicialización: valores explícitos, constructor, asignación posterior</w:t>
      </w:r>
    </w:p>
    <w:p w:rsidR="00000000" w:rsidDel="00000000" w:rsidP="00000000" w:rsidRDefault="00000000" w:rsidRPr="00000000" w14:paraId="0000005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Recorrido de arrays unidimensionales</w:t>
      </w:r>
    </w:p>
    <w:p w:rsidR="00000000" w:rsidDel="00000000" w:rsidP="00000000" w:rsidRDefault="00000000" w:rsidRPr="00000000" w14:paraId="0000005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Arrays multidimensionales (bidimensionales y tridimensionales): declaración, inicialización y recorrido</w:t>
      </w:r>
    </w:p>
    <w:p w:rsidR="00000000" w:rsidDel="00000000" w:rsidP="00000000" w:rsidRDefault="00000000" w:rsidRPr="00000000" w14:paraId="0000005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 prácticos: combinación y manipulación de arrays</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Strings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y recorrido</w:t>
      </w:r>
    </w:p>
    <w:p w:rsidR="00000000" w:rsidDel="00000000" w:rsidP="00000000" w:rsidRDefault="00000000" w:rsidRPr="00000000" w14:paraId="0000005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Métodos esenciales: concatenación, comparación, longitud, cambio de mayúsculas/minúsculas</w:t>
      </w:r>
    </w:p>
    <w:p w:rsidR="00000000" w:rsidDel="00000000" w:rsidP="00000000" w:rsidRDefault="00000000" w:rsidRPr="00000000" w14:paraId="0000005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Búsqueda y verificación de subcadenas</w:t>
      </w:r>
    </w:p>
    <w:p w:rsidR="00000000" w:rsidDel="00000000" w:rsidP="00000000" w:rsidRDefault="00000000" w:rsidRPr="00000000" w14:paraId="0000005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Caracteres de escape y formato</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 a Java</w:t>
      </w:r>
    </w:p>
    <w:p w:rsidR="00000000" w:rsidDel="00000000" w:rsidP="00000000" w:rsidRDefault="00000000" w:rsidRPr="00000000" w14:paraId="0000005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 y filosofía del lenguaje</w:t>
      </w:r>
    </w:p>
    <w:p w:rsidR="00000000" w:rsidDel="00000000" w:rsidP="00000000" w:rsidRDefault="00000000" w:rsidRPr="00000000" w14:paraId="0000005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Instalación y configuración de IDEs (online y locales)</w:t>
      </w:r>
    </w:p>
    <w:p w:rsidR="00000000" w:rsidDel="00000000" w:rsidP="00000000" w:rsidRDefault="00000000" w:rsidRPr="00000000" w14:paraId="0000005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API de Java: cómo leer documentación y usar librerías estándar</w:t>
      </w:r>
    </w:p>
    <w:p w:rsidR="00000000" w:rsidDel="00000000" w:rsidP="00000000" w:rsidRDefault="00000000" w:rsidRPr="00000000" w14:paraId="0000005E">
      <w:pPr>
        <w:pStyle w:val="Heading2"/>
        <w:spacing w:after="283" w:before="0" w:lineRule="auto"/>
        <w:jc w:val="both"/>
        <w:rPr>
          <w:rFonts w:ascii="Arial" w:cs="Arial" w:eastAsia="Arial" w:hAnsi="Arial"/>
          <w:sz w:val="24"/>
          <w:szCs w:val="24"/>
        </w:rPr>
      </w:pPr>
      <w:r w:rsidDel="00000000" w:rsidR="00000000" w:rsidRPr="00000000">
        <w:rPr>
          <w:rFonts w:ascii="Arial" w:cs="Arial" w:eastAsia="Arial" w:hAnsi="Arial"/>
          <w:b w:val="1"/>
          <w:sz w:val="22"/>
          <w:szCs w:val="22"/>
          <w:u w:val="single"/>
          <w:rtl w:val="0"/>
        </w:rPr>
        <w:t xml:space="preserve">UNIDAD 3 – PARADIGMA ORIENTADO A OBJETOS (POO) EN JAVA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Fundamentos de la POO</w:t>
      </w:r>
    </w:p>
    <w:p w:rsidR="00000000" w:rsidDel="00000000" w:rsidP="00000000" w:rsidRDefault="00000000" w:rsidRPr="00000000" w14:paraId="0000006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Clases y objetos, atributos y métodos</w:t>
      </w:r>
    </w:p>
    <w:p w:rsidR="00000000" w:rsidDel="00000000" w:rsidP="00000000" w:rsidRDefault="00000000" w:rsidRPr="00000000" w14:paraId="0000006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Constructores por defecto y parametrizados</w:t>
      </w:r>
    </w:p>
    <w:p w:rsidR="00000000" w:rsidDel="00000000" w:rsidP="00000000" w:rsidRDefault="00000000" w:rsidRPr="00000000" w14:paraId="0000006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Modificadores de acceso: public, private, protected, default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 y métodos estáticos (de clase)</w:t>
      </w:r>
    </w:p>
    <w:p w:rsidR="00000000" w:rsidDel="00000000" w:rsidP="00000000" w:rsidRDefault="00000000" w:rsidRPr="00000000" w14:paraId="0000006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Getters y setters</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Pilares de la POO</w:t>
      </w:r>
    </w:p>
    <w:p w:rsidR="00000000" w:rsidDel="00000000" w:rsidP="00000000" w:rsidRDefault="00000000" w:rsidRPr="00000000" w14:paraId="0000006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Encapsulamiento</w:t>
      </w:r>
    </w:p>
    <w:p w:rsidR="00000000" w:rsidDel="00000000" w:rsidP="00000000" w:rsidRDefault="00000000" w:rsidRPr="00000000" w14:paraId="0000006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Herencia y polimorfismo</w:t>
      </w:r>
    </w:p>
    <w:p w:rsidR="00000000" w:rsidDel="00000000" w:rsidP="00000000" w:rsidRDefault="00000000" w:rsidRPr="00000000" w14:paraId="0000006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Sobreescritura y sobrecarga de métodos</w:t>
      </w:r>
    </w:p>
    <w:p w:rsidR="00000000" w:rsidDel="00000000" w:rsidP="00000000" w:rsidRDefault="00000000" w:rsidRPr="00000000" w14:paraId="0000006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Clases abstractas e interfaces</w:t>
      </w:r>
    </w:p>
    <w:p w:rsidR="00000000" w:rsidDel="00000000" w:rsidP="00000000" w:rsidRDefault="00000000" w:rsidRPr="00000000" w14:paraId="0000006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Interfaces funcionales y expresiones lambda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2127" w:right="0" w:hanging="283.000000000000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Definición de interfaces funcionales</w:t>
      </w:r>
    </w:p>
    <w:p w:rsidR="00000000" w:rsidDel="00000000" w:rsidP="00000000" w:rsidRDefault="00000000" w:rsidRPr="00000000" w14:paraId="0000006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2127" w:right="0" w:hanging="283.000000000000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Sintaxis de lambdas</w:t>
      </w:r>
    </w:p>
    <w:p w:rsidR="00000000" w:rsidDel="00000000" w:rsidP="00000000" w:rsidRDefault="00000000" w:rsidRPr="00000000" w14:paraId="0000006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2127" w:right="0" w:hanging="283.0000000000001"/>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en colecciones (forEach, map, anyMatch, allMatch)</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2127" w:right="0" w:hanging="283.000000000000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Métodos de referencia</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Organización del código en Java</w:t>
      </w:r>
    </w:p>
    <w:p w:rsidR="00000000" w:rsidDel="00000000" w:rsidP="00000000" w:rsidRDefault="00000000" w:rsidRPr="00000000" w14:paraId="0000007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Paquetes, namespaces, importación de clases</w:t>
      </w:r>
    </w:p>
    <w:p w:rsidR="00000000" w:rsidDel="00000000" w:rsidP="00000000" w:rsidRDefault="00000000" w:rsidRPr="00000000" w14:paraId="0000007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Modelado de problemas reales usando clases y relaciones</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Wrappers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Clases envolventes (Integer, Double, etc.)</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Conversión entre primitivos y objetos (autoboxing/unboxing)</w:t>
      </w:r>
      <w:r w:rsidDel="00000000" w:rsidR="00000000" w:rsidRPr="00000000">
        <w:rPr>
          <w:rtl w:val="0"/>
        </w:rPr>
      </w:r>
    </w:p>
    <w:p w:rsidR="00000000" w:rsidDel="00000000" w:rsidP="00000000" w:rsidRDefault="00000000" w:rsidRPr="00000000" w14:paraId="00000075">
      <w:pPr>
        <w:pStyle w:val="Heading3"/>
        <w:spacing w:after="283" w:before="0" w:lineRule="auto"/>
        <w:jc w:val="both"/>
        <w:rPr>
          <w:rFonts w:ascii="Arial" w:cs="Arial" w:eastAsia="Arial" w:hAnsi="Arial"/>
        </w:rPr>
      </w:pPr>
      <w:r w:rsidDel="00000000" w:rsidR="00000000" w:rsidRPr="00000000">
        <w:rPr>
          <w:rFonts w:ascii="Arial" w:cs="Arial" w:eastAsia="Arial" w:hAnsi="Arial"/>
          <w:b w:val="1"/>
          <w:sz w:val="22"/>
          <w:szCs w:val="22"/>
          <w:u w:val="single"/>
          <w:rtl w:val="0"/>
        </w:rPr>
        <w:t xml:space="preserve">UNIDAD 4 – TAD Y ESTRUCTURAS DE DATOS LINEALES Y COLECCIONES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Tipos Abstractos de Datos (TAD)</w:t>
      </w:r>
    </w:p>
    <w:p w:rsidR="00000000" w:rsidDel="00000000" w:rsidP="00000000" w:rsidRDefault="00000000" w:rsidRPr="00000000" w14:paraId="0000007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Listas: estática, dinámica, circular y doblemente enlazada</w:t>
      </w:r>
    </w:p>
    <w:p w:rsidR="00000000" w:rsidDel="00000000" w:rsidP="00000000" w:rsidRDefault="00000000" w:rsidRPr="00000000" w14:paraId="0000007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Pilas: definición, operaciones e implementación</w:t>
      </w:r>
    </w:p>
    <w:p w:rsidR="00000000" w:rsidDel="00000000" w:rsidP="00000000" w:rsidRDefault="00000000" w:rsidRPr="00000000" w14:paraId="0000007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Colas: simples, circulares y de prioridad</w:t>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Colecciones en Java (Java Collections Framework)</w:t>
      </w:r>
    </w:p>
    <w:p w:rsidR="00000000" w:rsidDel="00000000" w:rsidP="00000000" w:rsidRDefault="00000000" w:rsidRPr="00000000" w14:paraId="0000007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Interfaces principales: Set, List, Queue, Map</w:t>
      </w:r>
    </w:p>
    <w:p w:rsidR="00000000" w:rsidDel="00000000" w:rsidP="00000000" w:rsidRDefault="00000000" w:rsidRPr="00000000" w14:paraId="0000007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Implementaciones comunes: ArrayList, LinkedList, HashSet, TreeSet, HashMap</w:t>
      </w:r>
    </w:p>
    <w:p w:rsidR="00000000" w:rsidDel="00000000" w:rsidP="00000000" w:rsidRDefault="00000000" w:rsidRPr="00000000" w14:paraId="0000007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Iteradores, ordenamiento, comparación (equals() y hashCode())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PriorityQueue y colecciones genéricas</w:t>
      </w:r>
      <w:r w:rsidDel="00000000" w:rsidR="00000000" w:rsidRPr="00000000">
        <w:rPr>
          <w:rtl w:val="0"/>
        </w:rPr>
      </w:r>
    </w:p>
    <w:p w:rsidR="00000000" w:rsidDel="00000000" w:rsidP="00000000" w:rsidRDefault="00000000" w:rsidRPr="00000000" w14:paraId="0000007F">
      <w:pPr>
        <w:pStyle w:val="Heading3"/>
        <w:spacing w:after="283" w:before="0" w:lineRule="auto"/>
        <w:jc w:val="both"/>
        <w:rPr>
          <w:rFonts w:ascii="Arial" w:cs="Arial" w:eastAsia="Arial" w:hAnsi="Arial"/>
        </w:rPr>
      </w:pPr>
      <w:r w:rsidDel="00000000" w:rsidR="00000000" w:rsidRPr="00000000">
        <w:rPr>
          <w:rFonts w:ascii="Arial" w:cs="Arial" w:eastAsia="Arial" w:hAnsi="Arial"/>
          <w:b w:val="1"/>
          <w:sz w:val="22"/>
          <w:szCs w:val="22"/>
          <w:u w:val="single"/>
          <w:rtl w:val="0"/>
        </w:rPr>
        <w:t xml:space="preserve">UNIDAD 5 – CONTROL DE EXCEPCIONES, ERRORES, MANEJO DE ARCHIVOS, PERSISTENCIA</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excepciones y errores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Diferencia entre errores y excepciones</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Jerarquía de excepciones en Java (Exception, RuntimeException, Throwable)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try, catch, finally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Generación de excepciones con throw</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Propagación con throws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excepciones personalizadas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Archivos y Persistencia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Lectura y escritura con Java I/O</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File, FileReader, BufferedReader, PrintWriter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Serialización de objetos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Empaquetado y ejecución de .jar</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Conversión a .exe y otras opciones de despliegue</w:t>
      </w:r>
      <w:r w:rsidDel="00000000" w:rsidR="00000000" w:rsidRPr="00000000">
        <w:rPr>
          <w:rtl w:val="0"/>
        </w:rPr>
      </w:r>
    </w:p>
    <w:p w:rsidR="00000000" w:rsidDel="00000000" w:rsidP="00000000" w:rsidRDefault="00000000" w:rsidRPr="00000000" w14:paraId="0000008D">
      <w:pPr>
        <w:pStyle w:val="Heading3"/>
        <w:spacing w:after="283" w:before="0" w:lineRule="auto"/>
        <w:jc w:val="both"/>
        <w:rPr>
          <w:rFonts w:ascii="Arial" w:cs="Arial" w:eastAsia="Arial" w:hAnsi="Arial"/>
        </w:rPr>
      </w:pPr>
      <w:r w:rsidDel="00000000" w:rsidR="00000000" w:rsidRPr="00000000">
        <w:rPr>
          <w:rFonts w:ascii="Arial" w:cs="Arial" w:eastAsia="Arial" w:hAnsi="Arial"/>
          <w:b w:val="1"/>
          <w:sz w:val="22"/>
          <w:szCs w:val="22"/>
          <w:u w:val="single"/>
          <w:rtl w:val="0"/>
        </w:rPr>
        <w:t xml:space="preserve">UNIDAD 6 – ACCESO A BASES DE DATOS CON JDBC</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Conexión a base de datos (MySQL / PostgreSQL)</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Consultas SELECT, INSERT, UPDATE, DELETE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PreparedStatement para evitar inyección SQL</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transacciones (commit, rollback)</w:t>
      </w:r>
      <w:r w:rsidDel="00000000" w:rsidR="00000000" w:rsidRPr="00000000">
        <w:rPr>
          <w:rtl w:val="0"/>
        </w:rPr>
      </w:r>
    </w:p>
    <w:p w:rsidR="00000000" w:rsidDel="00000000" w:rsidP="00000000" w:rsidRDefault="00000000" w:rsidRPr="00000000" w14:paraId="00000092">
      <w:pPr>
        <w:pStyle w:val="Heading3"/>
        <w:spacing w:after="283" w:before="0" w:lineRule="auto"/>
        <w:jc w:val="both"/>
        <w:rPr>
          <w:rFonts w:ascii="Arial" w:cs="Arial" w:eastAsia="Arial" w:hAnsi="Arial"/>
        </w:rPr>
      </w:pPr>
      <w:r w:rsidDel="00000000" w:rsidR="00000000" w:rsidRPr="00000000">
        <w:rPr>
          <w:rFonts w:ascii="Arial" w:cs="Arial" w:eastAsia="Arial" w:hAnsi="Arial"/>
          <w:b w:val="1"/>
          <w:sz w:val="22"/>
          <w:szCs w:val="22"/>
          <w:u w:val="single"/>
          <w:rtl w:val="0"/>
        </w:rPr>
        <w:t xml:space="preserve">UNIDAD 7 – PROGRAMACIÓN CONCURRENTE EN JAVA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hilos (Thread, Runnable)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Sincronización (synchronized, wait, notify)</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Deadlocks: detección y prevención</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ExecutorService y pools de hilos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Tareas en paralelo con Callable y Future</w:t>
      </w:r>
      <w:r w:rsidDel="00000000" w:rsidR="00000000" w:rsidRPr="00000000">
        <w:rPr>
          <w:rtl w:val="0"/>
        </w:rPr>
      </w:r>
    </w:p>
    <w:p w:rsidR="00000000" w:rsidDel="00000000" w:rsidP="00000000" w:rsidRDefault="00000000" w:rsidRPr="00000000" w14:paraId="00000098">
      <w:pPr>
        <w:pStyle w:val="Heading3"/>
        <w:spacing w:after="283" w:before="0" w:lineRule="auto"/>
        <w:jc w:val="both"/>
        <w:rPr>
          <w:rFonts w:ascii="Arial" w:cs="Arial" w:eastAsia="Arial" w:hAnsi="Arial"/>
        </w:rPr>
      </w:pPr>
      <w:r w:rsidDel="00000000" w:rsidR="00000000" w:rsidRPr="00000000">
        <w:rPr>
          <w:rFonts w:ascii="Arial" w:cs="Arial" w:eastAsia="Arial" w:hAnsi="Arial"/>
          <w:b w:val="1"/>
          <w:sz w:val="22"/>
          <w:szCs w:val="22"/>
          <w:u w:val="single"/>
          <w:rtl w:val="0"/>
        </w:rPr>
        <w:t xml:space="preserve">UNIDAD 8 – TESTING EN JAVA</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Tipos de pruebas: unitarias, de integración y funcionales</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Depuración en IDEs (breakpoints, inspección de variables)</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Principios de código limpio y refactorización</w:t>
      </w:r>
      <w:r w:rsidDel="00000000" w:rsidR="00000000" w:rsidRPr="00000000">
        <w:rPr>
          <w:rtl w:val="0"/>
        </w:rPr>
      </w:r>
    </w:p>
    <w:p w:rsidR="00000000" w:rsidDel="00000000" w:rsidP="00000000" w:rsidRDefault="00000000" w:rsidRPr="00000000" w14:paraId="0000009C">
      <w:pPr>
        <w:pStyle w:val="Heading3"/>
        <w:spacing w:after="283" w:before="0" w:lineRule="auto"/>
        <w:jc w:val="both"/>
        <w:rPr>
          <w:rFonts w:ascii="Arial" w:cs="Arial" w:eastAsia="Arial" w:hAnsi="Arial"/>
        </w:rPr>
      </w:pPr>
      <w:r w:rsidDel="00000000" w:rsidR="00000000" w:rsidRPr="00000000">
        <w:rPr>
          <w:rFonts w:ascii="Arial" w:cs="Arial" w:eastAsia="Arial" w:hAnsi="Arial"/>
          <w:b w:val="1"/>
          <w:sz w:val="22"/>
          <w:szCs w:val="22"/>
          <w:u w:val="single"/>
          <w:rtl w:val="0"/>
        </w:rPr>
        <w:t xml:space="preserve">UNIDAD 9 – INTRODUCCIÓN AL DESARROLLO CON SPRING BOOT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es Spring Boot y por qué usarlo?</w:t>
      </w:r>
    </w:p>
    <w:p w:rsidR="00000000" w:rsidDel="00000000" w:rsidP="00000000" w:rsidRDefault="00000000" w:rsidRPr="00000000" w14:paraId="0000009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Diferencia entre Spring Framework y Spring Boot</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del proyecto</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proyecto con Spring Initializr</w:t>
      </w:r>
    </w:p>
    <w:p w:rsidR="00000000" w:rsidDel="00000000" w:rsidP="00000000" w:rsidRDefault="00000000" w:rsidRPr="00000000" w14:paraId="000000A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 dependencias con Maven o Gradle</w:t>
      </w:r>
    </w:p>
    <w:p w:rsidR="00000000" w:rsidDel="00000000" w:rsidP="00000000" w:rsidRDefault="00000000" w:rsidRPr="00000000" w14:paraId="000000A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Estructura básica del proyecto</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Componentes y anotaciones clave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@SpringBootApplication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@RestController y controladores REST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 y lógica de negocio</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@Repository y acceso a datos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Persistencia con Spring Data JPA</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 conexión a base de datos</w:t>
      </w:r>
    </w:p>
    <w:p w:rsidR="00000000" w:rsidDel="00000000" w:rsidP="00000000" w:rsidRDefault="00000000" w:rsidRPr="00000000" w14:paraId="000000A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Repositorios (JpaRepository)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Consultas personalizadas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un CRUD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Endpoints para operaciones GET, POST, PUT, DELETE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excepciones</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en Spring Boot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unitarias e integración</w:t>
      </w:r>
    </w:p>
    <w:p w:rsidR="00000000" w:rsidDel="00000000" w:rsidP="00000000" w:rsidRDefault="00000000" w:rsidRPr="00000000" w14:paraId="000000B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@SpringBootTest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Despliegue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Empaquetado en .jar ejecutable</w:t>
      </w:r>
      <w:r w:rsidDel="00000000" w:rsidR="00000000" w:rsidRPr="00000000">
        <w:rPr>
          <w:rtl w:val="0"/>
        </w:rPr>
      </w:r>
    </w:p>
    <w:p w:rsidR="00000000" w:rsidDel="00000000" w:rsidP="00000000" w:rsidRDefault="00000000" w:rsidRPr="00000000" w14:paraId="000000B5">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b w:val="1"/>
          <w:rtl w:val="0"/>
        </w:rPr>
        <w:t xml:space="preserve">ESTRATEGIAS METODOLÓGICAS</w:t>
      </w:r>
      <w:r w:rsidDel="00000000" w:rsidR="00000000" w:rsidRPr="00000000">
        <w:rPr>
          <w:rtl w:val="0"/>
        </w:rPr>
      </w:r>
    </w:p>
    <w:p w:rsidR="00000000" w:rsidDel="00000000" w:rsidP="00000000" w:rsidRDefault="00000000" w:rsidRPr="00000000" w14:paraId="000000B7">
      <w:pPr>
        <w:tabs>
          <w:tab w:val="left" w:leader="none" w:pos="80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B8">
      <w:pPr>
        <w:tabs>
          <w:tab w:val="left" w:leader="none" w:pos="800"/>
        </w:tabs>
        <w:spacing w:line="360" w:lineRule="auto"/>
        <w:jc w:val="both"/>
        <w:rPr>
          <w:rFonts w:ascii="Arial" w:cs="Arial" w:eastAsia="Arial" w:hAnsi="Arial"/>
        </w:rPr>
      </w:pPr>
      <w:r w:rsidDel="00000000" w:rsidR="00000000" w:rsidRPr="00000000">
        <w:rPr>
          <w:rFonts w:ascii="Arial" w:cs="Arial" w:eastAsia="Arial" w:hAnsi="Arial"/>
          <w:b w:val="1"/>
          <w:rtl w:val="0"/>
        </w:rPr>
        <w:t xml:space="preserve">Desarrollo de la Asignatura. </w:t>
      </w:r>
      <w:r w:rsidDel="00000000" w:rsidR="00000000" w:rsidRPr="00000000">
        <w:rPr>
          <w:rtl w:val="0"/>
        </w:rPr>
      </w:r>
    </w:p>
    <w:p w:rsidR="00000000" w:rsidDel="00000000" w:rsidP="00000000" w:rsidRDefault="00000000" w:rsidRPr="00000000" w14:paraId="000000B9">
      <w:pPr>
        <w:tabs>
          <w:tab w:val="left" w:leader="none" w:pos="800"/>
        </w:tabs>
        <w:spacing w:line="360" w:lineRule="auto"/>
        <w:jc w:val="both"/>
        <w:rPr>
          <w:rFonts w:ascii="Arial" w:cs="Arial" w:eastAsia="Arial" w:hAnsi="Arial"/>
        </w:rPr>
      </w:pPr>
      <w:r w:rsidDel="00000000" w:rsidR="00000000" w:rsidRPr="00000000">
        <w:rPr>
          <w:rFonts w:ascii="Arial" w:cs="Arial" w:eastAsia="Arial" w:hAnsi="Arial"/>
          <w:rtl w:val="0"/>
        </w:rPr>
        <w:t xml:space="preserve">Las instancias para el desarrollo de la asignatura serán clases teóricas y prácticas. Inicialmente se tratará de familiarizar al alumno con los conceptos básicos que se deben dominar para poder acceder al entendimiento de las bases de la programación. Para ello es necesario que el alumno adquiera una primera aproximación a la resolución de problemas, especialmente a aquellos del tipo algorítmico.</w:t>
      </w:r>
    </w:p>
    <w:p w:rsidR="00000000" w:rsidDel="00000000" w:rsidP="00000000" w:rsidRDefault="00000000" w:rsidRPr="00000000" w14:paraId="000000BA">
      <w:pPr>
        <w:tabs>
          <w:tab w:val="left" w:leader="none" w:pos="80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BB">
      <w:pPr>
        <w:tabs>
          <w:tab w:val="left" w:leader="none" w:pos="800"/>
        </w:tabs>
        <w:spacing w:line="360" w:lineRule="auto"/>
        <w:jc w:val="both"/>
        <w:rPr>
          <w:rFonts w:ascii="Arial" w:cs="Arial" w:eastAsia="Arial" w:hAnsi="Arial"/>
        </w:rPr>
      </w:pPr>
      <w:r w:rsidDel="00000000" w:rsidR="00000000" w:rsidRPr="00000000">
        <w:rPr>
          <w:rFonts w:ascii="Arial" w:cs="Arial" w:eastAsia="Arial" w:hAnsi="Arial"/>
          <w:b w:val="1"/>
          <w:rtl w:val="0"/>
        </w:rPr>
        <w:t xml:space="preserve">Dinámica del Dictado de las Clases Híbridas</w:t>
      </w:r>
      <w:r w:rsidDel="00000000" w:rsidR="00000000" w:rsidRPr="00000000">
        <w:rPr>
          <w:rtl w:val="0"/>
        </w:rPr>
      </w:r>
    </w:p>
    <w:p w:rsidR="00000000" w:rsidDel="00000000" w:rsidP="00000000" w:rsidRDefault="00000000" w:rsidRPr="00000000" w14:paraId="000000BC">
      <w:pPr>
        <w:tabs>
          <w:tab w:val="left" w:leader="none" w:pos="800"/>
        </w:tabs>
        <w:spacing w:line="360" w:lineRule="auto"/>
        <w:jc w:val="both"/>
        <w:rPr>
          <w:rFonts w:ascii="Arial" w:cs="Arial" w:eastAsia="Arial" w:hAnsi="Arial"/>
        </w:rPr>
      </w:pPr>
      <w:r w:rsidDel="00000000" w:rsidR="00000000" w:rsidRPr="00000000">
        <w:rPr>
          <w:rFonts w:ascii="Arial" w:cs="Arial" w:eastAsia="Arial" w:hAnsi="Arial"/>
          <w:rtl w:val="0"/>
        </w:rPr>
        <w:t xml:space="preserve">El dictado de la cátedra será de carácter teórico y práctico a través de Clases Híbridas, utilizando Videoconferencia con los Alumnos remotos y el Aula Informática para los presenciales, estableciéndose en primer lugar los conceptos teóricos seguido de una aplicación inmediata por medio de estudio dirigido, brindando ejemplos presentados en la pizarra, así también como compartiendo la Pantalla del Monitor para que los Alumnos pueden apreciar correctamente los conceptos, posteriormente estos podrán realizar trabajos prácticos en sus respectivas PCs. Los alumnos podrán en todo momento comunicarse con el Profesor durante el cursado utilizando un Chat. El Profesor procederá a describir técnicas, características y pondrá ejemplos. Asimismo, habrá una parte de la clase dedicada a la aplicación de los conceptos vistos durante la parte teórica. Se desarrollarán problemas con creciente nivel de dificultad. Debido al contexto de carácter remoto, no se realizarán trabajos grupales, pero se brindarán ejercicios prácticos a través del Aula Virtual, además de Cuestionarios para Evaluaciones de Nivel. Los alumnos contarán además con una Cuenta de Correo Electrónico para comunicarse con el Profesor de forma asincrónica. </w:t>
      </w:r>
    </w:p>
    <w:p w:rsidR="00000000" w:rsidDel="00000000" w:rsidP="00000000" w:rsidRDefault="00000000" w:rsidRPr="00000000" w14:paraId="000000BD">
      <w:pPr>
        <w:tabs>
          <w:tab w:val="left" w:leader="none" w:pos="800"/>
        </w:tabs>
        <w:ind w:lef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E">
      <w:pPr>
        <w:tabs>
          <w:tab w:val="left" w:leader="none" w:pos="800"/>
        </w:tabs>
        <w:spacing w:line="360" w:lineRule="auto"/>
        <w:jc w:val="both"/>
        <w:rPr>
          <w:rFonts w:ascii="Arial" w:cs="Arial" w:eastAsia="Arial" w:hAnsi="Arial"/>
        </w:rPr>
      </w:pPr>
      <w:r w:rsidDel="00000000" w:rsidR="00000000" w:rsidRPr="00000000">
        <w:rPr>
          <w:rFonts w:ascii="Arial" w:cs="Arial" w:eastAsia="Arial" w:hAnsi="Arial"/>
          <w:b w:val="1"/>
          <w:rtl w:val="0"/>
        </w:rPr>
        <w:t xml:space="preserve">Ejercicios Prácticos. </w:t>
      </w:r>
      <w:r w:rsidDel="00000000" w:rsidR="00000000" w:rsidRPr="00000000">
        <w:rPr>
          <w:rtl w:val="0"/>
        </w:rPr>
      </w:r>
    </w:p>
    <w:p w:rsidR="00000000" w:rsidDel="00000000" w:rsidP="00000000" w:rsidRDefault="00000000" w:rsidRPr="00000000" w14:paraId="000000BF">
      <w:pPr>
        <w:tabs>
          <w:tab w:val="left" w:leader="none" w:pos="800"/>
        </w:tabs>
        <w:spacing w:line="360" w:lineRule="auto"/>
        <w:jc w:val="both"/>
        <w:rPr>
          <w:rFonts w:ascii="Arial" w:cs="Arial" w:eastAsia="Arial" w:hAnsi="Arial"/>
        </w:rPr>
      </w:pPr>
      <w:r w:rsidDel="00000000" w:rsidR="00000000" w:rsidRPr="00000000">
        <w:rPr>
          <w:rFonts w:ascii="Arial" w:cs="Arial" w:eastAsia="Arial" w:hAnsi="Arial"/>
          <w:rtl w:val="0"/>
        </w:rPr>
        <w:t xml:space="preserve">Las actividades se plantean con presentación y resolución de problemas de baja complejidad con el objetivo de reafirmar conceptos vistos en teoría. En los laboratorios se trabajará sobre una guía de trabajos prácticos que abarcan los temas vistos en teoría. Los alumnos podrán resolver los ejercicios de la guía y revisar sus soluciones en clases con el Profesor, de esta manera se realizará una evaluación continua del progreso de los alumnos, estimulando además la autoevaluación por parte del estudiante, como medio idóneo para aumentar su rendimiento.</w:t>
      </w:r>
    </w:p>
    <w:p w:rsidR="00000000" w:rsidDel="00000000" w:rsidP="00000000" w:rsidRDefault="00000000" w:rsidRPr="00000000" w14:paraId="000000C0">
      <w:pPr>
        <w:tabs>
          <w:tab w:val="left" w:leader="none" w:pos="800"/>
        </w:tabs>
        <w:ind w:left="4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1">
      <w:pPr>
        <w:jc w:val="both"/>
        <w:rPr>
          <w:rFonts w:ascii="Arial" w:cs="Arial" w:eastAsia="Arial" w:hAnsi="Arial"/>
          <w:b w:val="1"/>
          <w:smallCaps w:val="1"/>
        </w:rPr>
      </w:pPr>
      <w:r w:rsidDel="00000000" w:rsidR="00000000" w:rsidRPr="00000000">
        <w:rPr>
          <w:rFonts w:ascii="Arial" w:cs="Arial" w:eastAsia="Arial" w:hAnsi="Arial"/>
          <w:b w:val="1"/>
          <w:smallCaps w:val="1"/>
          <w:rtl w:val="0"/>
        </w:rPr>
        <w:t xml:space="preserve">CRONOGRAMA COMISIÓN 1:</w:t>
      </w:r>
    </w:p>
    <w:p w:rsidR="00000000" w:rsidDel="00000000" w:rsidP="00000000" w:rsidRDefault="00000000" w:rsidRPr="00000000" w14:paraId="000000C2">
      <w:pPr>
        <w:jc w:val="both"/>
        <w:rPr>
          <w:rFonts w:ascii="Arial" w:cs="Arial" w:eastAsia="Arial" w:hAnsi="Arial"/>
          <w:b w:val="1"/>
          <w:smallCaps w:val="1"/>
        </w:rPr>
      </w:pPr>
      <w:r w:rsidDel="00000000" w:rsidR="00000000" w:rsidRPr="00000000">
        <w:rPr>
          <w:rtl w:val="0"/>
        </w:rPr>
      </w:r>
    </w:p>
    <w:tbl>
      <w:tblPr>
        <w:tblStyle w:val="Table4"/>
        <w:tblW w:w="9275.0" w:type="dxa"/>
        <w:jc w:val="left"/>
        <w:tblLayout w:type="fixed"/>
        <w:tblLook w:val="0000"/>
      </w:tblPr>
      <w:tblGrid>
        <w:gridCol w:w="1047"/>
        <w:gridCol w:w="1232"/>
        <w:gridCol w:w="6996"/>
        <w:tblGridChange w:id="0">
          <w:tblGrid>
            <w:gridCol w:w="1047"/>
            <w:gridCol w:w="1232"/>
            <w:gridCol w:w="6996"/>
          </w:tblGrid>
        </w:tblGridChange>
      </w:tblGrid>
      <w:tr>
        <w:trPr>
          <w:cantSplit w:val="0"/>
          <w:tblHeader w:val="1"/>
        </w:trPr>
        <w:tc>
          <w:tcP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CLASE Nº</w:t>
            </w:r>
          </w:p>
        </w:tc>
        <w:tc>
          <w:tcP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CONTENIDO</w:t>
            </w:r>
          </w:p>
        </w:tc>
      </w:tr>
      <w:tr>
        <w:trPr>
          <w:cantSplit w:val="0"/>
          <w:tblHeader w:val="0"/>
        </w:trPr>
        <w:tc>
          <w:tcP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12/08/2025</w:t>
            </w:r>
          </w:p>
        </w:tc>
        <w:tc>
          <w:tcP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1 – Introducción a la programación y a Java</w:t>
            </w:r>
          </w:p>
        </w:tc>
      </w:tr>
      <w:tr>
        <w:trPr>
          <w:cantSplit w:val="0"/>
          <w:tblHeader w:val="0"/>
        </w:trPr>
        <w:tc>
          <w:tcP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15/08/2025</w:t>
            </w:r>
          </w:p>
        </w:tc>
        <w:tc>
          <w:tcP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1 – Introducción a la programación y a Java</w:t>
            </w:r>
          </w:p>
        </w:tc>
      </w:tr>
      <w:tr>
        <w:trPr>
          <w:cantSplit w:val="0"/>
          <w:tblHeader w:val="0"/>
        </w:trPr>
        <w:tc>
          <w:tcP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19/08/2025</w:t>
            </w:r>
          </w:p>
        </w:tc>
        <w:tc>
          <w:tcP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Día de la UTN – No laborable</w:t>
            </w:r>
          </w:p>
        </w:tc>
      </w:tr>
      <w:tr>
        <w:trPr>
          <w:cantSplit w:val="0"/>
          <w:tblHeader w:val="0"/>
        </w:trPr>
        <w:tc>
          <w:tcP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p>
        </w:tc>
        <w:tc>
          <w:tcP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22/08/2025</w:t>
            </w:r>
          </w:p>
        </w:tc>
        <w:tc>
          <w:tcP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2 – Control de versiones con Git</w:t>
            </w:r>
          </w:p>
        </w:tc>
      </w:tr>
      <w:tr>
        <w:trPr>
          <w:cantSplit w:val="0"/>
          <w:tblHeader w:val="0"/>
        </w:trPr>
        <w:tc>
          <w:tcP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26/08/2025</w:t>
            </w:r>
          </w:p>
        </w:tc>
        <w:tc>
          <w:tcP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Exámenes Finales 4º llamado – suspensión actividades</w:t>
            </w:r>
          </w:p>
        </w:tc>
      </w:tr>
      <w:tr>
        <w:trPr>
          <w:cantSplit w:val="0"/>
          <w:tblHeader w:val="0"/>
        </w:trPr>
        <w:tc>
          <w:tcP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p>
        </w:tc>
        <w:tc>
          <w:tcP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29/08/2025</w:t>
            </w:r>
          </w:p>
        </w:tc>
        <w:tc>
          <w:tcP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Exámenes Finales 4º llamado – suspensión actividades</w:t>
            </w:r>
          </w:p>
        </w:tc>
      </w:tr>
      <w:tr>
        <w:trPr>
          <w:cantSplit w:val="0"/>
          <w:tblHeader w:val="0"/>
        </w:trPr>
        <w:tc>
          <w:tcP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p>
        </w:tc>
        <w:tc>
          <w:tcP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02/09/2025</w:t>
            </w:r>
          </w:p>
        </w:tc>
        <w:tc>
          <w:tcP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2 – Control de versiones con Git</w:t>
            </w:r>
          </w:p>
        </w:tc>
      </w:tr>
      <w:tr>
        <w:trPr>
          <w:cantSplit w:val="0"/>
          <w:tblHeader w:val="0"/>
        </w:trPr>
        <w:tc>
          <w:tcP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p>
        </w:tc>
        <w:tc>
          <w:tcP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05/09/2025</w:t>
            </w:r>
          </w:p>
        </w:tc>
        <w:tc>
          <w:tcP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2 – Control de versiones con Git</w:t>
            </w:r>
          </w:p>
        </w:tc>
      </w:tr>
      <w:tr>
        <w:trPr>
          <w:cantSplit w:val="0"/>
          <w:tblHeader w:val="0"/>
        </w:trPr>
        <w:tc>
          <w:tcP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p>
        </w:tc>
        <w:tc>
          <w:tcP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09/09/2025</w:t>
            </w:r>
          </w:p>
        </w:tc>
        <w:tc>
          <w:tcP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12/09/2025</w:t>
            </w:r>
          </w:p>
        </w:tc>
        <w:tc>
          <w:tcP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p>
        </w:tc>
        <w:tc>
          <w:tcP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16/09/2025</w:t>
            </w:r>
          </w:p>
        </w:tc>
        <w:tc>
          <w:tcP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p>
        </w:tc>
        <w:tc>
          <w:tcP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19/09/2025</w:t>
            </w:r>
          </w:p>
        </w:tc>
        <w:tc>
          <w:tcP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r>
          </w:p>
        </w:tc>
        <w:tc>
          <w:tcP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23/09/2025</w:t>
            </w:r>
          </w:p>
        </w:tc>
        <w:tc>
          <w:tcP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r>
          </w:p>
        </w:tc>
        <w:tc>
          <w:tcP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26/09/2025</w:t>
            </w:r>
          </w:p>
        </w:tc>
        <w:tc>
          <w:tcP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30/09/2025</w:t>
            </w:r>
          </w:p>
        </w:tc>
        <w:tc>
          <w:tcP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w:t>
            </w:r>
          </w:p>
        </w:tc>
        <w:tc>
          <w:tcP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03/10/2025</w:t>
            </w:r>
          </w:p>
        </w:tc>
        <w:tc>
          <w:tcP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w:t>
            </w:r>
          </w:p>
        </w:tc>
        <w:tc>
          <w:tcP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07/10/2025</w:t>
            </w:r>
          </w:p>
        </w:tc>
        <w:tc>
          <w:tcP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Exámenes Finales 5º llamado – suspensión actividades</w:t>
            </w:r>
          </w:p>
        </w:tc>
      </w:tr>
      <w:tr>
        <w:trPr>
          <w:cantSplit w:val="0"/>
          <w:tblHeader w:val="0"/>
        </w:trPr>
        <w:tc>
          <w:tcP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w:t>
            </w:r>
          </w:p>
        </w:tc>
        <w:tc>
          <w:tcP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10/10/2025</w:t>
            </w:r>
          </w:p>
        </w:tc>
        <w:tc>
          <w:tcP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1er PARCIAL (Teoría / Práctico)</w:t>
            </w:r>
          </w:p>
        </w:tc>
      </w:tr>
      <w:tr>
        <w:trPr>
          <w:cantSplit w:val="0"/>
          <w:tblHeader w:val="0"/>
        </w:trPr>
        <w:tc>
          <w:tcP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w:t>
            </w:r>
          </w:p>
        </w:tc>
        <w:tc>
          <w:tcP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14/10/2025</w:t>
            </w:r>
          </w:p>
        </w:tc>
        <w:tc>
          <w:tcP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5 – Manejo de archivos y persistencia</w:t>
            </w:r>
          </w:p>
        </w:tc>
      </w:tr>
      <w:tr>
        <w:trPr>
          <w:cantSplit w:val="0"/>
          <w:tblHeader w:val="0"/>
        </w:trPr>
        <w:tc>
          <w:tcP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17/10/2025</w:t>
            </w:r>
          </w:p>
        </w:tc>
        <w:tc>
          <w:tcP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5 – Manejo de archivos y persistencia</w:t>
            </w:r>
          </w:p>
        </w:tc>
      </w:tr>
      <w:tr>
        <w:trPr>
          <w:cantSplit w:val="0"/>
          <w:tblHeader w:val="0"/>
        </w:trPr>
        <w:tc>
          <w:tcP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w:t>
            </w:r>
          </w:p>
        </w:tc>
        <w:tc>
          <w:tcP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21/10/2025</w:t>
            </w:r>
          </w:p>
        </w:tc>
        <w:tc>
          <w:tcP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5 – Manejo de archivos y persistencia</w:t>
            </w:r>
          </w:p>
        </w:tc>
      </w:tr>
      <w:tr>
        <w:trPr>
          <w:cantSplit w:val="0"/>
          <w:tblHeader w:val="0"/>
        </w:trPr>
        <w:tc>
          <w:tcP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w:t>
            </w:r>
          </w:p>
        </w:tc>
        <w:tc>
          <w:tcP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24/10/2025</w:t>
            </w:r>
          </w:p>
        </w:tc>
        <w:tc>
          <w:tcP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w:t>
            </w:r>
          </w:p>
        </w:tc>
        <w:tc>
          <w:tcP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28/10/2025</w:t>
            </w:r>
          </w:p>
        </w:tc>
        <w:tc>
          <w:tcP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w:t>
            </w:r>
          </w:p>
        </w:tc>
        <w:tc>
          <w:tcP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31/10/2025</w:t>
            </w:r>
          </w:p>
        </w:tc>
        <w:tc>
          <w:tcP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p>
        </w:tc>
        <w:tc>
          <w:tcP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04/11/2025</w:t>
            </w:r>
          </w:p>
        </w:tc>
        <w:tc>
          <w:tcP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w:t>
            </w:r>
          </w:p>
        </w:tc>
        <w:tc>
          <w:tcP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07/11/2025</w:t>
            </w:r>
          </w:p>
        </w:tc>
        <w:tc>
          <w:tcP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7 – Programación concurrente en Java</w:t>
            </w:r>
          </w:p>
        </w:tc>
      </w:tr>
      <w:tr>
        <w:trPr>
          <w:cantSplit w:val="0"/>
          <w:tblHeader w:val="0"/>
        </w:trPr>
        <w:tc>
          <w:tcP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w:t>
            </w:r>
          </w:p>
        </w:tc>
        <w:tc>
          <w:tcP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11/11/2025</w:t>
            </w:r>
          </w:p>
        </w:tc>
        <w:tc>
          <w:tcP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7 – Programación concurrente en Java</w:t>
            </w:r>
          </w:p>
        </w:tc>
      </w:tr>
      <w:tr>
        <w:trPr>
          <w:cantSplit w:val="0"/>
          <w:tblHeader w:val="0"/>
        </w:trPr>
        <w:tc>
          <w:tcP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w:t>
            </w:r>
          </w:p>
        </w:tc>
        <w:tc>
          <w:tcP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14/11/2025</w:t>
            </w:r>
          </w:p>
        </w:tc>
        <w:tc>
          <w:tcP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2do PARCIAL (Teoría / Práctico)</w:t>
            </w:r>
          </w:p>
        </w:tc>
      </w:tr>
      <w:tr>
        <w:trPr>
          <w:cantSplit w:val="0"/>
          <w:tblHeader w:val="0"/>
        </w:trPr>
        <w:tc>
          <w:tcP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w:t>
            </w:r>
          </w:p>
        </w:tc>
        <w:tc>
          <w:tcP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18/11/2025</w:t>
            </w:r>
          </w:p>
        </w:tc>
        <w:tc>
          <w:tcP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9 – Desarrollo con Spring Boot</w:t>
            </w:r>
          </w:p>
        </w:tc>
      </w:tr>
      <w:tr>
        <w:trPr>
          <w:cantSplit w:val="0"/>
          <w:tblHeader w:val="0"/>
        </w:trPr>
        <w:tc>
          <w:tcP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21/11/2025</w:t>
            </w:r>
          </w:p>
        </w:tc>
        <w:tc>
          <w:tcP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Día no laborable</w:t>
            </w:r>
          </w:p>
        </w:tc>
      </w:tr>
      <w:tr>
        <w:trPr>
          <w:cantSplit w:val="0"/>
          <w:tblHeader w:val="0"/>
        </w:trPr>
        <w:tc>
          <w:tcP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w:t>
            </w:r>
          </w:p>
        </w:tc>
        <w:tc>
          <w:tcP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25/11/2025</w:t>
            </w:r>
          </w:p>
        </w:tc>
        <w:tc>
          <w:tcP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9 – Desarrollo con Spring Boot</w:t>
            </w:r>
          </w:p>
        </w:tc>
      </w:tr>
      <w:tr>
        <w:trPr>
          <w:cantSplit w:val="0"/>
          <w:tblHeader w:val="0"/>
        </w:trPr>
        <w:tc>
          <w:tcP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w:t>
            </w:r>
          </w:p>
        </w:tc>
        <w:tc>
          <w:tcP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28/11/2025</w:t>
            </w:r>
          </w:p>
        </w:tc>
        <w:tc>
          <w:tcP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Recuperatorio 1er y 2do PARCIAL</w:t>
            </w:r>
          </w:p>
        </w:tc>
      </w:tr>
      <w:tr>
        <w:trPr>
          <w:cantSplit w:val="0"/>
          <w:tblHeader w:val="0"/>
        </w:trPr>
        <w:tc>
          <w:tcP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w:t>
            </w:r>
          </w:p>
        </w:tc>
        <w:tc>
          <w:tcP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02/12/2025</w:t>
            </w:r>
          </w:p>
        </w:tc>
        <w:tc>
          <w:tcP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CIERRE / CONSULTAS / DEVOLUCIÓN TFI</w:t>
            </w:r>
          </w:p>
        </w:tc>
      </w:tr>
      <w:tr>
        <w:trPr>
          <w:cantSplit w:val="0"/>
          <w:tblHeader w:val="0"/>
        </w:trPr>
        <w:tc>
          <w:tcP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34</w:t>
            </w:r>
          </w:p>
        </w:tc>
        <w:tc>
          <w:tcP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05/12/2025</w:t>
            </w:r>
          </w:p>
        </w:tc>
        <w:tc>
          <w:tcP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FINALIZACIÓN CURSADA / ADMINISTRATIVO</w:t>
            </w:r>
          </w:p>
        </w:tc>
      </w:tr>
    </w:tbl>
    <w:p w:rsidR="00000000" w:rsidDel="00000000" w:rsidP="00000000" w:rsidRDefault="00000000" w:rsidRPr="00000000" w14:paraId="0000012C">
      <w:pPr>
        <w:spacing w:after="0" w:before="200" w:lineRule="auto"/>
        <w:jc w:val="both"/>
        <w:rPr>
          <w:rFonts w:ascii="Arial" w:cs="Arial" w:eastAsia="Arial" w:hAnsi="Arial"/>
          <w:b w:val="1"/>
          <w:smallCaps w:val="1"/>
        </w:rPr>
      </w:pPr>
      <w:r w:rsidDel="00000000" w:rsidR="00000000" w:rsidRPr="00000000">
        <w:rPr>
          <w:rFonts w:ascii="Arial" w:cs="Arial" w:eastAsia="Arial" w:hAnsi="Arial"/>
          <w:b w:val="1"/>
          <w:smallCaps w:val="1"/>
          <w:rtl w:val="0"/>
        </w:rPr>
        <w:t xml:space="preserve">CRONOGRAMA COMISIÓN 2:</w:t>
      </w:r>
    </w:p>
    <w:tbl>
      <w:tblPr>
        <w:tblStyle w:val="Table5"/>
        <w:tblW w:w="9203.0" w:type="dxa"/>
        <w:jc w:val="left"/>
        <w:tblLayout w:type="fixed"/>
        <w:tblLook w:val="0000"/>
      </w:tblPr>
      <w:tblGrid>
        <w:gridCol w:w="1047"/>
        <w:gridCol w:w="1232"/>
        <w:gridCol w:w="6924"/>
        <w:tblGridChange w:id="0">
          <w:tblGrid>
            <w:gridCol w:w="1047"/>
            <w:gridCol w:w="1232"/>
            <w:gridCol w:w="6924"/>
          </w:tblGrid>
        </w:tblGridChange>
      </w:tblGrid>
      <w:tr>
        <w:trPr>
          <w:cantSplit w:val="0"/>
          <w:tblHeader w:val="1"/>
        </w:trPr>
        <w:tc>
          <w:tcP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CLASE Nº</w:t>
            </w:r>
          </w:p>
        </w:tc>
        <w:tc>
          <w:tcP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CONTENIDO</w:t>
            </w:r>
          </w:p>
        </w:tc>
      </w:tr>
      <w:tr>
        <w:trPr>
          <w:cantSplit w:val="0"/>
          <w:tblHeader w:val="0"/>
        </w:trPr>
        <w:tc>
          <w:tcP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13/08/2025</w:t>
            </w:r>
          </w:p>
        </w:tc>
        <w:tc>
          <w:tcP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1 – Introducción a la programación y a Java</w:t>
            </w:r>
          </w:p>
        </w:tc>
      </w:tr>
      <w:tr>
        <w:trPr>
          <w:cantSplit w:val="0"/>
          <w:tblHeader w:val="0"/>
        </w:trPr>
        <w:tc>
          <w:tcP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15/08/2025</w:t>
            </w:r>
          </w:p>
        </w:tc>
        <w:tc>
          <w:tcP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1 – Introducción a la programación y a Java</w:t>
            </w:r>
          </w:p>
        </w:tc>
      </w:tr>
      <w:tr>
        <w:trPr>
          <w:cantSplit w:val="0"/>
          <w:tblHeader w:val="0"/>
        </w:trPr>
        <w:tc>
          <w:tcP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20/08/2025</w:t>
            </w:r>
          </w:p>
        </w:tc>
        <w:tc>
          <w:tcP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2 – Control de versiones con Git</w:t>
            </w:r>
          </w:p>
        </w:tc>
      </w:tr>
      <w:tr>
        <w:trPr>
          <w:cantSplit w:val="0"/>
          <w:tblHeader w:val="0"/>
        </w:trPr>
        <w:tc>
          <w:tcP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p>
        </w:tc>
        <w:tc>
          <w:tcP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22/08/2025</w:t>
            </w:r>
          </w:p>
        </w:tc>
        <w:tc>
          <w:tcP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2 – Control de versiones con Git</w:t>
            </w:r>
          </w:p>
        </w:tc>
      </w:tr>
      <w:tr>
        <w:trPr>
          <w:cantSplit w:val="0"/>
          <w:tblHeader w:val="0"/>
        </w:trPr>
        <w:tc>
          <w:tcP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27/08/2025</w:t>
            </w:r>
          </w:p>
        </w:tc>
        <w:tc>
          <w:tcP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Exámenes Finales 4º llamado – suspensión actividades</w:t>
            </w:r>
          </w:p>
        </w:tc>
      </w:tr>
      <w:tr>
        <w:trPr>
          <w:cantSplit w:val="0"/>
          <w:tblHeader w:val="0"/>
        </w:trPr>
        <w:tc>
          <w:tcP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p>
        </w:tc>
        <w:tc>
          <w:tcP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29/08/2025</w:t>
            </w:r>
          </w:p>
        </w:tc>
        <w:tc>
          <w:tcP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Exámenes Finales 4º llamado – suspensión actividades</w:t>
            </w:r>
          </w:p>
        </w:tc>
      </w:tr>
      <w:tr>
        <w:trPr>
          <w:cantSplit w:val="0"/>
          <w:tblHeader w:val="0"/>
        </w:trPr>
        <w:tc>
          <w:tcP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p>
        </w:tc>
        <w:tc>
          <w:tcP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03/09/2025</w:t>
            </w:r>
          </w:p>
        </w:tc>
        <w:tc>
          <w:tcP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2 – Control de versiones con Git</w:t>
            </w:r>
          </w:p>
        </w:tc>
      </w:tr>
      <w:tr>
        <w:trPr>
          <w:cantSplit w:val="0"/>
          <w:tblHeader w:val="0"/>
        </w:trPr>
        <w:tc>
          <w:tcP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p>
        </w:tc>
        <w:tc>
          <w:tcP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05/09/2025</w:t>
            </w:r>
          </w:p>
        </w:tc>
        <w:tc>
          <w:tcP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p>
        </w:tc>
        <w:tc>
          <w:tcP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10/09/2025</w:t>
            </w:r>
          </w:p>
        </w:tc>
        <w:tc>
          <w:tcP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12/09/2025</w:t>
            </w:r>
          </w:p>
        </w:tc>
        <w:tc>
          <w:tcP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p>
        </w:tc>
        <w:tc>
          <w:tcP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17/09/2025</w:t>
            </w:r>
          </w:p>
        </w:tc>
        <w:tc>
          <w:tcP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p>
        </w:tc>
        <w:tc>
          <w:tcP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19/09/2025</w:t>
            </w:r>
          </w:p>
        </w:tc>
        <w:tc>
          <w:tcP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r>
          </w:p>
        </w:tc>
        <w:tc>
          <w:tcP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24/09/2025</w:t>
            </w:r>
          </w:p>
        </w:tc>
        <w:tc>
          <w:tcP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r>
          </w:p>
        </w:tc>
        <w:tc>
          <w:tcP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26/09/2025</w:t>
            </w:r>
          </w:p>
        </w:tc>
        <w:tc>
          <w:tcP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01/10/2025</w:t>
            </w:r>
          </w:p>
        </w:tc>
        <w:tc>
          <w:tcP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w:t>
            </w:r>
          </w:p>
        </w:tc>
        <w:tc>
          <w:tcP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03/10/2025</w:t>
            </w:r>
          </w:p>
        </w:tc>
        <w:tc>
          <w:tcP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Exámenes Finales 5º llamado – suspensión actividades</w:t>
            </w:r>
          </w:p>
        </w:tc>
      </w:tr>
      <w:tr>
        <w:trPr>
          <w:cantSplit w:val="0"/>
          <w:tblHeader w:val="0"/>
        </w:trPr>
        <w:tc>
          <w:tcP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w:t>
            </w:r>
          </w:p>
        </w:tc>
        <w:tc>
          <w:tcP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08/10/2025</w:t>
            </w:r>
          </w:p>
        </w:tc>
        <w:tc>
          <w:tcP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1er PARCIAL (Teoría / Práctico)</w:t>
            </w:r>
          </w:p>
        </w:tc>
      </w:tr>
      <w:tr>
        <w:trPr>
          <w:cantSplit w:val="0"/>
          <w:tblHeader w:val="0"/>
        </w:trPr>
        <w:tc>
          <w:tcP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w:t>
            </w:r>
          </w:p>
        </w:tc>
        <w:tc>
          <w:tcP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10/10/2025</w:t>
            </w:r>
          </w:p>
        </w:tc>
        <w:tc>
          <w:tcP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5 – Manejo de archivos y persistencia</w:t>
            </w:r>
          </w:p>
        </w:tc>
      </w:tr>
      <w:tr>
        <w:trPr>
          <w:cantSplit w:val="0"/>
          <w:tblHeader w:val="0"/>
        </w:trPr>
        <w:tc>
          <w:tcP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w:t>
            </w:r>
          </w:p>
        </w:tc>
        <w:tc>
          <w:tcP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15/10/2025</w:t>
            </w:r>
          </w:p>
        </w:tc>
        <w:tc>
          <w:tcP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5 – Manejo de archivos y persistencia</w:t>
            </w:r>
          </w:p>
        </w:tc>
      </w:tr>
      <w:tr>
        <w:trPr>
          <w:cantSplit w:val="0"/>
          <w:tblHeader w:val="0"/>
        </w:trPr>
        <w:tc>
          <w:tcP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17/10/2025</w:t>
            </w:r>
          </w:p>
        </w:tc>
        <w:tc>
          <w:tcP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5 – Manejo de archivos y persistencia</w:t>
            </w:r>
          </w:p>
        </w:tc>
      </w:tr>
      <w:tr>
        <w:trPr>
          <w:cantSplit w:val="0"/>
          <w:tblHeader w:val="0"/>
        </w:trPr>
        <w:tc>
          <w:tcP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w:t>
            </w:r>
          </w:p>
        </w:tc>
        <w:tc>
          <w:tcP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22/10/2025</w:t>
            </w:r>
          </w:p>
        </w:tc>
        <w:tc>
          <w:tcP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w:t>
            </w:r>
          </w:p>
        </w:tc>
        <w:tc>
          <w:tcP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24/10/2025</w:t>
            </w:r>
          </w:p>
        </w:tc>
        <w:tc>
          <w:tcP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w:t>
            </w:r>
          </w:p>
        </w:tc>
        <w:tc>
          <w:tcP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29/10/2025</w:t>
            </w:r>
          </w:p>
        </w:tc>
        <w:tc>
          <w:tcP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w:t>
            </w:r>
          </w:p>
        </w:tc>
        <w:tc>
          <w:tcP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31/10/2025</w:t>
            </w:r>
          </w:p>
        </w:tc>
        <w:tc>
          <w:tcP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p>
        </w:tc>
        <w:tc>
          <w:tcP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05/11/2025</w:t>
            </w:r>
          </w:p>
        </w:tc>
        <w:tc>
          <w:tcP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7 – Programación concurrente en Java</w:t>
            </w:r>
          </w:p>
        </w:tc>
      </w:tr>
      <w:tr>
        <w:trPr>
          <w:cantSplit w:val="0"/>
          <w:tblHeader w:val="0"/>
        </w:trPr>
        <w:tc>
          <w:tcP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w:t>
            </w:r>
          </w:p>
        </w:tc>
        <w:tc>
          <w:tcP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07/11/2025</w:t>
            </w:r>
          </w:p>
        </w:tc>
        <w:tc>
          <w:tcP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7 – Programación concurrente en Java</w:t>
            </w:r>
          </w:p>
        </w:tc>
      </w:tr>
      <w:tr>
        <w:trPr>
          <w:cantSplit w:val="0"/>
          <w:tblHeader w:val="0"/>
        </w:trPr>
        <w:tc>
          <w:tcP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w:t>
            </w:r>
          </w:p>
        </w:tc>
        <w:tc>
          <w:tcP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12/11/2025</w:t>
            </w:r>
          </w:p>
        </w:tc>
        <w:tc>
          <w:tcP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2do PARCIAL (Teoría / Práctico)</w:t>
            </w:r>
          </w:p>
        </w:tc>
      </w:tr>
      <w:tr>
        <w:trPr>
          <w:cantSplit w:val="0"/>
          <w:tblHeader w:val="0"/>
        </w:trPr>
        <w:tc>
          <w:tcP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w:t>
            </w:r>
          </w:p>
        </w:tc>
        <w:tc>
          <w:tcP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14/11/2025</w:t>
            </w:r>
          </w:p>
        </w:tc>
        <w:tc>
          <w:tcP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9 – Desarrollo con Spring Boot</w:t>
            </w:r>
          </w:p>
        </w:tc>
      </w:tr>
      <w:tr>
        <w:trPr>
          <w:cantSplit w:val="0"/>
          <w:tblHeader w:val="0"/>
        </w:trPr>
        <w:tc>
          <w:tcP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w:t>
            </w:r>
          </w:p>
        </w:tc>
        <w:tc>
          <w:tcP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19/11/2025</w:t>
            </w:r>
          </w:p>
        </w:tc>
        <w:tc>
          <w:tcP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9 – Desarrollo con Spring Boot</w:t>
            </w:r>
          </w:p>
        </w:tc>
      </w:tr>
      <w:tr>
        <w:trPr>
          <w:cantSplit w:val="0"/>
          <w:tblHeader w:val="0"/>
        </w:trPr>
        <w:tc>
          <w:tcP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21/11/2025</w:t>
            </w:r>
          </w:p>
        </w:tc>
        <w:tc>
          <w:tcP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Día no laborable</w:t>
            </w:r>
          </w:p>
        </w:tc>
      </w:tr>
      <w:tr>
        <w:trPr>
          <w:cantSplit w:val="0"/>
          <w:tblHeader w:val="0"/>
        </w:trPr>
        <w:tc>
          <w:tcP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w:t>
            </w:r>
          </w:p>
        </w:tc>
        <w:tc>
          <w:tcP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26/11/2025</w:t>
            </w:r>
          </w:p>
        </w:tc>
        <w:tc>
          <w:tcP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9 – Desarrollo con Spring Boot</w:t>
            </w:r>
          </w:p>
        </w:tc>
      </w:tr>
      <w:tr>
        <w:trPr>
          <w:cantSplit w:val="0"/>
          <w:tblHeader w:val="0"/>
        </w:trPr>
        <w:tc>
          <w:tcP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w:t>
            </w:r>
          </w:p>
        </w:tc>
        <w:tc>
          <w:tcP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28/11/2025</w:t>
            </w:r>
          </w:p>
        </w:tc>
        <w:tc>
          <w:tcP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Recuperatorio 1er y 2do PARCIAL</w:t>
            </w:r>
          </w:p>
        </w:tc>
      </w:tr>
      <w:tr>
        <w:trPr>
          <w:cantSplit w:val="0"/>
          <w:tblHeader w:val="0"/>
        </w:trPr>
        <w:tc>
          <w:tcP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w:t>
            </w:r>
          </w:p>
        </w:tc>
        <w:tc>
          <w:tcP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03/12/2025</w:t>
            </w:r>
          </w:p>
        </w:tc>
        <w:tc>
          <w:tcP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CIERRE / CONSULTAS / DEVOLUCIÓN TFI</w:t>
            </w:r>
          </w:p>
        </w:tc>
      </w:tr>
      <w:tr>
        <w:trPr>
          <w:cantSplit w:val="0"/>
          <w:tblHeader w:val="0"/>
        </w:trPr>
        <w:tc>
          <w:tcP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34</w:t>
            </w:r>
          </w:p>
        </w:tc>
        <w:tc>
          <w:tcP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05/12/2025</w:t>
            </w:r>
          </w:p>
        </w:tc>
        <w:tc>
          <w:tcP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FINALIZACIÓN CURSADA / ADMINISTRATIVO</w:t>
            </w:r>
          </w:p>
        </w:tc>
      </w:tr>
    </w:tbl>
    <w:p w:rsidR="00000000" w:rsidDel="00000000" w:rsidP="00000000" w:rsidRDefault="00000000" w:rsidRPr="00000000" w14:paraId="00000196">
      <w:pPr>
        <w:spacing w:after="0" w:before="200" w:lineRule="auto"/>
        <w:jc w:val="both"/>
        <w:rPr>
          <w:rFonts w:ascii="Arial" w:cs="Arial" w:eastAsia="Arial" w:hAnsi="Arial"/>
          <w:b w:val="1"/>
          <w:smallCaps w:val="1"/>
        </w:rPr>
      </w:pPr>
      <w:r w:rsidDel="00000000" w:rsidR="00000000" w:rsidRPr="00000000">
        <w:rPr>
          <w:rFonts w:ascii="Arial" w:cs="Arial" w:eastAsia="Arial" w:hAnsi="Arial"/>
          <w:b w:val="1"/>
          <w:smallCaps w:val="1"/>
          <w:rtl w:val="0"/>
        </w:rPr>
        <w:t xml:space="preserve">CRONOGRAMA COMISIÓN 3:</w:t>
      </w:r>
    </w:p>
    <w:p w:rsidR="00000000" w:rsidDel="00000000" w:rsidP="00000000" w:rsidRDefault="00000000" w:rsidRPr="00000000" w14:paraId="00000197">
      <w:pPr>
        <w:ind w:hanging="284"/>
        <w:jc w:val="both"/>
        <w:rPr>
          <w:rFonts w:ascii="Arial" w:cs="Arial" w:eastAsia="Arial" w:hAnsi="Arial"/>
          <w:b w:val="1"/>
          <w:smallCaps w:val="1"/>
        </w:rPr>
      </w:pPr>
      <w:r w:rsidDel="00000000" w:rsidR="00000000" w:rsidRPr="00000000">
        <w:rPr>
          <w:rtl w:val="0"/>
        </w:rPr>
      </w:r>
    </w:p>
    <w:tbl>
      <w:tblPr>
        <w:tblStyle w:val="Table6"/>
        <w:tblW w:w="9362.0" w:type="dxa"/>
        <w:jc w:val="left"/>
        <w:tblLayout w:type="fixed"/>
        <w:tblLook w:val="0000"/>
      </w:tblPr>
      <w:tblGrid>
        <w:gridCol w:w="1047"/>
        <w:gridCol w:w="1290"/>
        <w:gridCol w:w="7025"/>
        <w:tblGridChange w:id="0">
          <w:tblGrid>
            <w:gridCol w:w="1047"/>
            <w:gridCol w:w="1290"/>
            <w:gridCol w:w="7025"/>
          </w:tblGrid>
        </w:tblGridChange>
      </w:tblGrid>
      <w:tr>
        <w:trPr>
          <w:cantSplit w:val="0"/>
          <w:tblHeader w:val="1"/>
        </w:trPr>
        <w:tc>
          <w:tcP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CLASE Nº</w:t>
            </w:r>
          </w:p>
        </w:tc>
        <w:tc>
          <w:tcP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CONTENIDO</w:t>
            </w:r>
          </w:p>
        </w:tc>
      </w:tr>
      <w:tr>
        <w:trPr>
          <w:cantSplit w:val="0"/>
          <w:tblHeader w:val="0"/>
        </w:trPr>
        <w:tc>
          <w:tcP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14/08/2025</w:t>
            </w:r>
          </w:p>
        </w:tc>
        <w:tc>
          <w:tcP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1 – Introducción a la programación y a Java</w:t>
            </w:r>
          </w:p>
        </w:tc>
      </w:tr>
      <w:tr>
        <w:trPr>
          <w:cantSplit w:val="0"/>
          <w:tblHeader w:val="0"/>
        </w:trPr>
        <w:tc>
          <w:tcP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15/08/2025</w:t>
            </w:r>
          </w:p>
        </w:tc>
        <w:tc>
          <w:tcP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1 – Introducción a la programación y a Java</w:t>
            </w:r>
          </w:p>
        </w:tc>
      </w:tr>
      <w:tr>
        <w:trPr>
          <w:cantSplit w:val="0"/>
          <w:tblHeader w:val="0"/>
        </w:trPr>
        <w:tc>
          <w:tcP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21/08/2025</w:t>
            </w:r>
          </w:p>
        </w:tc>
        <w:tc>
          <w:tcP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2 – Control de versiones con Git</w:t>
            </w:r>
          </w:p>
        </w:tc>
      </w:tr>
      <w:tr>
        <w:trPr>
          <w:cantSplit w:val="0"/>
          <w:tblHeader w:val="0"/>
        </w:trPr>
        <w:tc>
          <w:tcP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p>
        </w:tc>
        <w:tc>
          <w:tcP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22/08/2025</w:t>
            </w:r>
          </w:p>
        </w:tc>
        <w:tc>
          <w:tcP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2 – Control de versiones con Git</w:t>
            </w:r>
          </w:p>
        </w:tc>
      </w:tr>
      <w:tr>
        <w:trPr>
          <w:cantSplit w:val="0"/>
          <w:tblHeader w:val="0"/>
        </w:trPr>
        <w:tc>
          <w:tcP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28/08/2025</w:t>
            </w:r>
          </w:p>
        </w:tc>
        <w:tc>
          <w:tcP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Exámenes Finales 4º llamado – suspensión actividades</w:t>
            </w:r>
          </w:p>
        </w:tc>
      </w:tr>
      <w:tr>
        <w:trPr>
          <w:cantSplit w:val="0"/>
          <w:tblHeader w:val="0"/>
        </w:trPr>
        <w:tc>
          <w:tcP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p>
        </w:tc>
        <w:tc>
          <w:tcP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29/08/2025</w:t>
            </w:r>
          </w:p>
        </w:tc>
        <w:tc>
          <w:tcP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Exámenes Finales 4º llamado – suspensión actividades</w:t>
            </w:r>
          </w:p>
        </w:tc>
      </w:tr>
      <w:tr>
        <w:trPr>
          <w:cantSplit w:val="0"/>
          <w:tblHeader w:val="0"/>
        </w:trPr>
        <w:tc>
          <w:tcP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p>
        </w:tc>
        <w:tc>
          <w:tcP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04/09/2025</w:t>
            </w:r>
          </w:p>
        </w:tc>
        <w:tc>
          <w:tcP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2 – Control de versiones con Git</w:t>
            </w:r>
          </w:p>
        </w:tc>
      </w:tr>
      <w:tr>
        <w:trPr>
          <w:cantSplit w:val="0"/>
          <w:tblHeader w:val="0"/>
        </w:trPr>
        <w:tc>
          <w:tcP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p>
        </w:tc>
        <w:tc>
          <w:tcP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05/09/2025</w:t>
            </w:r>
          </w:p>
        </w:tc>
        <w:tc>
          <w:tcP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p>
        </w:tc>
        <w:tc>
          <w:tcP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11/09/2025</w:t>
            </w:r>
          </w:p>
        </w:tc>
        <w:tc>
          <w:tcP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12/09/2025</w:t>
            </w:r>
          </w:p>
        </w:tc>
        <w:tc>
          <w:tcP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p>
        </w:tc>
        <w:tc>
          <w:tcP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18/09/2025</w:t>
            </w:r>
          </w:p>
        </w:tc>
        <w:tc>
          <w:tcP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3 – POO en Java</w:t>
            </w:r>
          </w:p>
        </w:tc>
      </w:tr>
      <w:tr>
        <w:trPr>
          <w:cantSplit w:val="0"/>
          <w:tblHeader w:val="0"/>
        </w:trPr>
        <w:tc>
          <w:tcP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p>
        </w:tc>
        <w:tc>
          <w:tcP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19/09/2025</w:t>
            </w:r>
          </w:p>
        </w:tc>
        <w:tc>
          <w:tcP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r>
          </w:p>
        </w:tc>
        <w:tc>
          <w:tcP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25/09/2025</w:t>
            </w:r>
          </w:p>
        </w:tc>
        <w:tc>
          <w:tcP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r>
          </w:p>
        </w:tc>
        <w:tc>
          <w:tcP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26/09/2025</w:t>
            </w:r>
          </w:p>
        </w:tc>
        <w:tc>
          <w:tcP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02/10/2025</w:t>
            </w:r>
          </w:p>
        </w:tc>
        <w:tc>
          <w:tcP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4 – TAD y estructuras lineales</w:t>
            </w:r>
          </w:p>
        </w:tc>
      </w:tr>
      <w:tr>
        <w:trPr>
          <w:cantSplit w:val="0"/>
          <w:tblHeader w:val="0"/>
        </w:trPr>
        <w:tc>
          <w:tcP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w:t>
            </w:r>
          </w:p>
        </w:tc>
        <w:tc>
          <w:tcP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03/10/2025</w:t>
            </w:r>
          </w:p>
        </w:tc>
        <w:tc>
          <w:tcP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Exámenes Finales 5º llamado – suspensión actividades</w:t>
            </w:r>
          </w:p>
        </w:tc>
      </w:tr>
      <w:tr>
        <w:trPr>
          <w:cantSplit w:val="0"/>
          <w:tblHeader w:val="0"/>
        </w:trPr>
        <w:tc>
          <w:tcP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w:t>
            </w:r>
          </w:p>
        </w:tc>
        <w:tc>
          <w:tcP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09/10/2025</w:t>
            </w:r>
          </w:p>
        </w:tc>
        <w:tc>
          <w:tcP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1er PARCIAL (Teoría / Práctico)</w:t>
            </w:r>
          </w:p>
        </w:tc>
      </w:tr>
      <w:tr>
        <w:trPr>
          <w:cantSplit w:val="0"/>
          <w:tblHeader w:val="0"/>
        </w:trPr>
        <w:tc>
          <w:tcP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w:t>
            </w:r>
          </w:p>
        </w:tc>
        <w:tc>
          <w:tcP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10/10/2025</w:t>
            </w:r>
          </w:p>
        </w:tc>
        <w:tc>
          <w:tcP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5 – Manejo de archivos y persistencia</w:t>
            </w:r>
          </w:p>
        </w:tc>
      </w:tr>
      <w:tr>
        <w:trPr>
          <w:cantSplit w:val="0"/>
          <w:tblHeader w:val="0"/>
        </w:trPr>
        <w:tc>
          <w:tcP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w:t>
            </w:r>
          </w:p>
        </w:tc>
        <w:tc>
          <w:tcP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16/10/2025</w:t>
            </w:r>
          </w:p>
        </w:tc>
        <w:tc>
          <w:tcP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5 – Manejo de archivos y persistencia</w:t>
            </w:r>
          </w:p>
        </w:tc>
      </w:tr>
      <w:tr>
        <w:trPr>
          <w:cantSplit w:val="0"/>
          <w:tblHeader w:val="0"/>
        </w:trPr>
        <w:tc>
          <w:tcP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17/10/2025</w:t>
            </w:r>
          </w:p>
        </w:tc>
        <w:tc>
          <w:tcP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5 – Manejo de archivos y persistencia</w:t>
            </w:r>
          </w:p>
        </w:tc>
      </w:tr>
      <w:tr>
        <w:trPr>
          <w:cantSplit w:val="0"/>
          <w:tblHeader w:val="0"/>
        </w:trPr>
        <w:tc>
          <w:tcP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w:t>
            </w:r>
          </w:p>
        </w:tc>
        <w:tc>
          <w:tcP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23/10/2025</w:t>
            </w:r>
          </w:p>
        </w:tc>
        <w:tc>
          <w:tcP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w:t>
            </w:r>
          </w:p>
        </w:tc>
        <w:tc>
          <w:tcP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24/10/2025</w:t>
            </w:r>
          </w:p>
        </w:tc>
        <w:tc>
          <w:tcP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w:t>
            </w:r>
          </w:p>
        </w:tc>
        <w:tc>
          <w:tcP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30/10/2025</w:t>
            </w:r>
          </w:p>
        </w:tc>
        <w:tc>
          <w:tcP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w:t>
            </w:r>
          </w:p>
        </w:tc>
        <w:tc>
          <w:tcP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31/10/2025</w:t>
            </w:r>
          </w:p>
        </w:tc>
        <w:tc>
          <w:tcP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6 – Acceso a bases de datos con JDBC</w:t>
            </w:r>
          </w:p>
        </w:tc>
      </w:tr>
      <w:tr>
        <w:trPr>
          <w:cantSplit w:val="0"/>
          <w:tblHeader w:val="0"/>
        </w:trPr>
        <w:tc>
          <w:tcP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p>
        </w:tc>
        <w:tc>
          <w:tcP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06/11/2025</w:t>
            </w:r>
          </w:p>
        </w:tc>
        <w:tc>
          <w:tcP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7 – Programación concurrente en Java</w:t>
            </w:r>
          </w:p>
        </w:tc>
      </w:tr>
      <w:tr>
        <w:trPr>
          <w:cantSplit w:val="0"/>
          <w:tblHeader w:val="0"/>
        </w:trPr>
        <w:tc>
          <w:tcP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w:t>
            </w:r>
          </w:p>
        </w:tc>
        <w:tc>
          <w:tcP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07/11/2025</w:t>
            </w:r>
          </w:p>
        </w:tc>
        <w:tc>
          <w:tcP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7 – Programación concurrente en Java</w:t>
            </w:r>
          </w:p>
        </w:tc>
      </w:tr>
      <w:tr>
        <w:trPr>
          <w:cantSplit w:val="0"/>
          <w:tblHeader w:val="0"/>
        </w:trPr>
        <w:tc>
          <w:tcP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w:t>
            </w:r>
          </w:p>
        </w:tc>
        <w:tc>
          <w:tcP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13/11/2025</w:t>
            </w:r>
          </w:p>
        </w:tc>
        <w:tc>
          <w:tcP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2do PARCIAL (Teoría / Práctico)</w:t>
            </w:r>
          </w:p>
        </w:tc>
      </w:tr>
      <w:tr>
        <w:trPr>
          <w:cantSplit w:val="0"/>
          <w:tblHeader w:val="0"/>
        </w:trPr>
        <w:tc>
          <w:tcP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w:t>
            </w:r>
          </w:p>
        </w:tc>
        <w:tc>
          <w:tcP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14/11/2025</w:t>
            </w:r>
          </w:p>
        </w:tc>
        <w:tc>
          <w:tcP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9 – Desarrollo con Spring Boot</w:t>
            </w:r>
          </w:p>
        </w:tc>
      </w:tr>
      <w:tr>
        <w:trPr>
          <w:cantSplit w:val="0"/>
          <w:tblHeader w:val="0"/>
        </w:trPr>
        <w:tc>
          <w:tcP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w:t>
            </w:r>
          </w:p>
        </w:tc>
        <w:tc>
          <w:tcP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20/11/2025</w:t>
            </w:r>
          </w:p>
        </w:tc>
        <w:tc>
          <w:tcP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9 – Desarrollo con Spring Boot</w:t>
            </w:r>
          </w:p>
        </w:tc>
      </w:tr>
      <w:tr>
        <w:trPr>
          <w:cantSplit w:val="0"/>
          <w:tblHeader w:val="0"/>
        </w:trPr>
        <w:tc>
          <w:tcP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21/11/2025</w:t>
            </w:r>
          </w:p>
        </w:tc>
        <w:tc>
          <w:tcP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Día no laborable</w:t>
            </w:r>
          </w:p>
        </w:tc>
      </w:tr>
      <w:tr>
        <w:trPr>
          <w:cantSplit w:val="0"/>
          <w:tblHeader w:val="0"/>
        </w:trPr>
        <w:tc>
          <w:tcP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w:t>
            </w:r>
          </w:p>
        </w:tc>
        <w:tc>
          <w:tcP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27/11/2025</w:t>
            </w:r>
          </w:p>
        </w:tc>
        <w:tc>
          <w:tcP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UNIDAD 9 – Desarrollo con Spring Boot</w:t>
            </w:r>
          </w:p>
        </w:tc>
      </w:tr>
      <w:tr>
        <w:trPr>
          <w:cantSplit w:val="0"/>
          <w:tblHeader w:val="0"/>
        </w:trPr>
        <w:tc>
          <w:tcP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w:t>
            </w:r>
          </w:p>
        </w:tc>
        <w:tc>
          <w:tcP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28/11/2025</w:t>
            </w:r>
          </w:p>
        </w:tc>
        <w:tc>
          <w:tcP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Recuperatorio 1er y 2do PARCIAL</w:t>
            </w:r>
          </w:p>
        </w:tc>
      </w:tr>
      <w:tr>
        <w:trPr>
          <w:cantSplit w:val="0"/>
          <w:tblHeader w:val="0"/>
        </w:trPr>
        <w:tc>
          <w:tcP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w:t>
            </w:r>
          </w:p>
        </w:tc>
        <w:tc>
          <w:tcP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04/12/2025</w:t>
            </w:r>
          </w:p>
        </w:tc>
        <w:tc>
          <w:tcP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CIERRE / CONSULTAS / DEVOLUCIÓN TFI</w:t>
            </w:r>
          </w:p>
        </w:tc>
      </w:tr>
      <w:tr>
        <w:trPr>
          <w:cantSplit w:val="0"/>
          <w:tblHeader w:val="0"/>
        </w:trPr>
        <w:tc>
          <w:tcP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34</w:t>
            </w:r>
          </w:p>
        </w:tc>
        <w:tc>
          <w:tcP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05/12/2025</w:t>
            </w:r>
          </w:p>
        </w:tc>
        <w:tc>
          <w:tcP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FINALIZACIÓN CURSADA / ADMINISTRATIVO</w:t>
            </w:r>
          </w:p>
        </w:tc>
      </w:tr>
    </w:tbl>
    <w:p w:rsidR="00000000" w:rsidDel="00000000" w:rsidP="00000000" w:rsidRDefault="00000000" w:rsidRPr="00000000" w14:paraId="00000201">
      <w:pPr>
        <w:ind w:hanging="284"/>
        <w:jc w:val="both"/>
        <w:rPr>
          <w:rFonts w:ascii="Arial" w:cs="Arial" w:eastAsia="Arial" w:hAnsi="Arial"/>
          <w:b w:val="1"/>
          <w:smallCaps w:val="1"/>
        </w:rPr>
      </w:pPr>
      <w:r w:rsidDel="00000000" w:rsidR="00000000" w:rsidRPr="00000000">
        <w:rPr>
          <w:rtl w:val="0"/>
        </w:rPr>
      </w:r>
    </w:p>
    <w:p w:rsidR="00000000" w:rsidDel="00000000" w:rsidP="00000000" w:rsidRDefault="00000000" w:rsidRPr="00000000" w14:paraId="00000202">
      <w:pPr>
        <w:jc w:val="both"/>
        <w:rPr>
          <w:rFonts w:ascii="Arial" w:cs="Arial" w:eastAsia="Arial" w:hAnsi="Arial"/>
        </w:rPr>
      </w:pPr>
      <w:r w:rsidDel="00000000" w:rsidR="00000000" w:rsidRPr="00000000">
        <w:rPr>
          <w:rtl w:val="0"/>
        </w:rPr>
      </w:r>
    </w:p>
    <w:p w:rsidR="00000000" w:rsidDel="00000000" w:rsidP="00000000" w:rsidRDefault="00000000" w:rsidRPr="00000000" w14:paraId="00000203">
      <w:pPr>
        <w:spacing w:line="360" w:lineRule="auto"/>
        <w:jc w:val="both"/>
        <w:rPr>
          <w:rFonts w:ascii="Arial" w:cs="Arial" w:eastAsia="Arial" w:hAnsi="Arial"/>
        </w:rPr>
      </w:pPr>
      <w:r w:rsidDel="00000000" w:rsidR="00000000" w:rsidRPr="00000000">
        <w:rPr>
          <w:rFonts w:ascii="Arial" w:cs="Arial" w:eastAsia="Arial" w:hAnsi="Arial"/>
          <w:b w:val="1"/>
          <w:smallCaps w:val="1"/>
          <w:rtl w:val="0"/>
        </w:rPr>
        <w:t xml:space="preserve">ORGANIZACIÓN DE ESPACIOS DENTRO Y FUERA DEL ÁMBITO UNIVERSITARIO </w:t>
      </w:r>
      <w:r w:rsidDel="00000000" w:rsidR="00000000" w:rsidRPr="00000000">
        <w:rPr>
          <w:rtl w:val="0"/>
        </w:rPr>
      </w:r>
    </w:p>
    <w:p w:rsidR="00000000" w:rsidDel="00000000" w:rsidP="00000000" w:rsidRDefault="00000000" w:rsidRPr="00000000" w14:paraId="00000204">
      <w:pPr>
        <w:spacing w:line="360" w:lineRule="auto"/>
        <w:jc w:val="both"/>
        <w:rPr>
          <w:rFonts w:ascii="Arial" w:cs="Arial" w:eastAsia="Arial" w:hAnsi="Arial"/>
        </w:rPr>
      </w:pPr>
      <w:r w:rsidDel="00000000" w:rsidR="00000000" w:rsidRPr="00000000">
        <w:rPr>
          <w:rFonts w:ascii="Arial" w:cs="Arial" w:eastAsia="Arial" w:hAnsi="Arial"/>
          <w:rtl w:val="0"/>
        </w:rPr>
        <w:t xml:space="preserve">Para las clases se requerirá un laboratorio de computación que permita la utilización de proyector multimedia o pantalla LED/LCD, cuente con conectividad a Internet, y que permita la conformación de grupos de trabajo. </w:t>
      </w:r>
    </w:p>
    <w:p w:rsidR="00000000" w:rsidDel="00000000" w:rsidP="00000000" w:rsidRDefault="00000000" w:rsidRPr="00000000" w14:paraId="0000020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6">
      <w:pPr>
        <w:spacing w:line="360" w:lineRule="auto"/>
        <w:jc w:val="both"/>
        <w:rPr>
          <w:rFonts w:ascii="Arial" w:cs="Arial" w:eastAsia="Arial" w:hAnsi="Arial"/>
        </w:rPr>
      </w:pPr>
      <w:r w:rsidDel="00000000" w:rsidR="00000000" w:rsidRPr="00000000">
        <w:rPr>
          <w:rFonts w:ascii="Arial" w:cs="Arial" w:eastAsia="Arial" w:hAnsi="Arial"/>
          <w:b w:val="1"/>
          <w:smallCaps w:val="1"/>
          <w:rtl w:val="0"/>
        </w:rPr>
        <w:t xml:space="preserve">RECURSOS NECESARIOS:</w:t>
      </w:r>
      <w:r w:rsidDel="00000000" w:rsidR="00000000" w:rsidRPr="00000000">
        <w:rPr>
          <w:rtl w:val="0"/>
        </w:rPr>
      </w:r>
    </w:p>
    <w:p w:rsidR="00000000" w:rsidDel="00000000" w:rsidP="00000000" w:rsidRDefault="00000000" w:rsidRPr="00000000" w14:paraId="00000207">
      <w:pPr>
        <w:tabs>
          <w:tab w:val="left" w:leader="none" w:pos="800"/>
          <w:tab w:val="left" w:leader="none" w:pos="2105"/>
        </w:tabs>
        <w:spacing w:line="360" w:lineRule="auto"/>
        <w:jc w:val="both"/>
        <w:rPr>
          <w:rFonts w:ascii="Arial" w:cs="Arial" w:eastAsia="Arial" w:hAnsi="Arial"/>
        </w:rPr>
      </w:pPr>
      <w:r w:rsidDel="00000000" w:rsidR="00000000" w:rsidRPr="00000000">
        <w:rPr>
          <w:rFonts w:ascii="Arial" w:cs="Arial" w:eastAsia="Arial" w:hAnsi="Arial"/>
          <w:rtl w:val="0"/>
        </w:rPr>
        <w:t xml:space="preserve">Laboratorio de Computación con proyector/LED/LCD y conexión a Internet.</w:t>
      </w:r>
    </w:p>
    <w:p w:rsidR="00000000" w:rsidDel="00000000" w:rsidP="00000000" w:rsidRDefault="00000000" w:rsidRPr="00000000" w14:paraId="00000208">
      <w:pPr>
        <w:tabs>
          <w:tab w:val="left" w:leader="none" w:pos="800"/>
          <w:tab w:val="left" w:leader="none" w:pos="2105"/>
        </w:tabs>
        <w:spacing w:line="360" w:lineRule="auto"/>
        <w:jc w:val="both"/>
        <w:rPr>
          <w:rFonts w:ascii="Arial" w:cs="Arial" w:eastAsia="Arial" w:hAnsi="Arial"/>
        </w:rPr>
      </w:pPr>
      <w:r w:rsidDel="00000000" w:rsidR="00000000" w:rsidRPr="00000000">
        <w:rPr>
          <w:rFonts w:ascii="Arial" w:cs="Arial" w:eastAsia="Arial" w:hAnsi="Arial"/>
          <w:rtl w:val="0"/>
        </w:rPr>
        <w:t xml:space="preserve">Software de desarrollo instalado en la PCs</w:t>
      </w:r>
    </w:p>
    <w:p w:rsidR="00000000" w:rsidDel="00000000" w:rsidP="00000000" w:rsidRDefault="00000000" w:rsidRPr="00000000" w14:paraId="00000209">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JAVA JDK o JAVA SDK versión 8.0 o superior</w:t>
      </w:r>
    </w:p>
    <w:p w:rsidR="00000000" w:rsidDel="00000000" w:rsidP="00000000" w:rsidRDefault="00000000" w:rsidRPr="00000000" w14:paraId="0000020A">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IDE o Editor de Código configurado para JAVA</w:t>
      </w:r>
    </w:p>
    <w:p w:rsidR="00000000" w:rsidDel="00000000" w:rsidP="00000000" w:rsidRDefault="00000000" w:rsidRPr="00000000" w14:paraId="0000020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C">
      <w:pPr>
        <w:spacing w:line="360" w:lineRule="auto"/>
        <w:jc w:val="both"/>
        <w:rPr>
          <w:rFonts w:ascii="Arial" w:cs="Arial" w:eastAsia="Arial" w:hAnsi="Arial"/>
        </w:rPr>
      </w:pPr>
      <w:r w:rsidDel="00000000" w:rsidR="00000000" w:rsidRPr="00000000">
        <w:rPr>
          <w:rFonts w:ascii="Arial" w:cs="Arial" w:eastAsia="Arial" w:hAnsi="Arial"/>
          <w:b w:val="1"/>
          <w:smallCaps w:val="1"/>
          <w:rtl w:val="0"/>
        </w:rPr>
        <w:t xml:space="preserve">EVALUACIÓN: INSTRUMENTOS Y MODALIDAD- RÉGIMEN DE PROMOCIÓN</w:t>
      </w:r>
      <w:r w:rsidDel="00000000" w:rsidR="00000000" w:rsidRPr="00000000">
        <w:rPr>
          <w:rtl w:val="0"/>
        </w:rPr>
      </w:r>
    </w:p>
    <w:p w:rsidR="00000000" w:rsidDel="00000000" w:rsidP="00000000" w:rsidRDefault="00000000" w:rsidRPr="00000000" w14:paraId="0000020D">
      <w:pPr>
        <w:spacing w:line="360" w:lineRule="auto"/>
        <w:jc w:val="both"/>
        <w:rPr>
          <w:rFonts w:ascii="Arial" w:cs="Arial" w:eastAsia="Arial" w:hAnsi="Arial"/>
        </w:rPr>
      </w:pPr>
      <w:r w:rsidDel="00000000" w:rsidR="00000000" w:rsidRPr="00000000">
        <w:rPr>
          <w:rFonts w:ascii="Arial" w:cs="Arial" w:eastAsia="Arial" w:hAnsi="Arial"/>
          <w:rtl w:val="0"/>
        </w:rPr>
        <w:t xml:space="preserve">Se contemplan 3 instancias de evaluación (IE) organizadas de la siguiente manera:</w:t>
      </w:r>
    </w:p>
    <w:p w:rsidR="00000000" w:rsidDel="00000000" w:rsidP="00000000" w:rsidRDefault="00000000" w:rsidRPr="00000000" w14:paraId="0000020E">
      <w:pPr>
        <w:numPr>
          <w:ilvl w:val="0"/>
          <w:numId w:val="13"/>
        </w:numPr>
        <w:spacing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IE1</w:t>
      </w:r>
      <w:r w:rsidDel="00000000" w:rsidR="00000000" w:rsidRPr="00000000">
        <w:rPr>
          <w:rFonts w:ascii="Arial" w:cs="Arial" w:eastAsia="Arial" w:hAnsi="Arial"/>
          <w:rtl w:val="0"/>
        </w:rPr>
        <w:t xml:space="preserve">: Primer examen parcial (teoría y práctica)</w:t>
      </w:r>
    </w:p>
    <w:p w:rsidR="00000000" w:rsidDel="00000000" w:rsidP="00000000" w:rsidRDefault="00000000" w:rsidRPr="00000000" w14:paraId="0000020F">
      <w:pPr>
        <w:numPr>
          <w:ilvl w:val="0"/>
          <w:numId w:val="13"/>
        </w:numPr>
        <w:spacing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IE2</w:t>
      </w:r>
      <w:r w:rsidDel="00000000" w:rsidR="00000000" w:rsidRPr="00000000">
        <w:rPr>
          <w:rFonts w:ascii="Arial" w:cs="Arial" w:eastAsia="Arial" w:hAnsi="Arial"/>
          <w:rtl w:val="0"/>
        </w:rPr>
        <w:t xml:space="preserve">: Segundo examen parcial (teoría y práctica)</w:t>
      </w:r>
    </w:p>
    <w:p w:rsidR="00000000" w:rsidDel="00000000" w:rsidP="00000000" w:rsidRDefault="00000000" w:rsidRPr="00000000" w14:paraId="00000210">
      <w:pPr>
        <w:numPr>
          <w:ilvl w:val="0"/>
          <w:numId w:val="13"/>
        </w:numPr>
        <w:spacing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IE3</w:t>
      </w:r>
      <w:r w:rsidDel="00000000" w:rsidR="00000000" w:rsidRPr="00000000">
        <w:rPr>
          <w:rFonts w:ascii="Arial" w:cs="Arial" w:eastAsia="Arial" w:hAnsi="Arial"/>
          <w:rtl w:val="0"/>
        </w:rPr>
        <w:t xml:space="preserve">: Elaboración y presentación de un Trabajo Final Integrador con exposición. </w:t>
      </w:r>
    </w:p>
    <w:p w:rsidR="00000000" w:rsidDel="00000000" w:rsidP="00000000" w:rsidRDefault="00000000" w:rsidRPr="00000000" w14:paraId="00000211">
      <w:pPr>
        <w:spacing w:line="360" w:lineRule="auto"/>
        <w:jc w:val="both"/>
        <w:rPr>
          <w:rFonts w:ascii="Arial" w:cs="Arial" w:eastAsia="Arial" w:hAnsi="Arial"/>
          <w:color w:val="990000"/>
        </w:rPr>
      </w:pPr>
      <w:r w:rsidDel="00000000" w:rsidR="00000000" w:rsidRPr="00000000">
        <w:rPr>
          <w:rtl w:val="0"/>
        </w:rPr>
      </w:r>
    </w:p>
    <w:p w:rsidR="00000000" w:rsidDel="00000000" w:rsidP="00000000" w:rsidRDefault="00000000" w:rsidRPr="00000000" w14:paraId="00000212">
      <w:pPr>
        <w:spacing w:line="360" w:lineRule="auto"/>
        <w:jc w:val="both"/>
        <w:rPr>
          <w:rFonts w:ascii="Arial" w:cs="Arial" w:eastAsia="Arial" w:hAnsi="Arial"/>
        </w:rPr>
      </w:pPr>
      <w:r w:rsidDel="00000000" w:rsidR="00000000" w:rsidRPr="00000000">
        <w:rPr>
          <w:rFonts w:ascii="Arial" w:cs="Arial" w:eastAsia="Arial" w:hAnsi="Arial"/>
          <w:b w:val="1"/>
          <w:smallCaps w:val="1"/>
          <w:rtl w:val="0"/>
        </w:rPr>
        <w:t xml:space="preserve">APROBACIÓN DIRECTA</w:t>
      </w:r>
      <w:r w:rsidDel="00000000" w:rsidR="00000000" w:rsidRPr="00000000">
        <w:rPr>
          <w:rtl w:val="0"/>
        </w:rPr>
      </w:r>
    </w:p>
    <w:p w:rsidR="00000000" w:rsidDel="00000000" w:rsidP="00000000" w:rsidRDefault="00000000" w:rsidRPr="00000000" w14:paraId="00000213">
      <w:pPr>
        <w:spacing w:line="360" w:lineRule="auto"/>
        <w:jc w:val="both"/>
        <w:rPr>
          <w:rFonts w:ascii="Arial" w:cs="Arial" w:eastAsia="Arial" w:hAnsi="Arial"/>
        </w:rPr>
      </w:pPr>
      <w:r w:rsidDel="00000000" w:rsidR="00000000" w:rsidRPr="00000000">
        <w:rPr>
          <w:rFonts w:ascii="Arial" w:cs="Arial" w:eastAsia="Arial" w:hAnsi="Arial"/>
          <w:rtl w:val="0"/>
        </w:rPr>
        <w:t xml:space="preserve">Las condiciones para aprobar directamente la materia son:</w:t>
      </w:r>
    </w:p>
    <w:p w:rsidR="00000000" w:rsidDel="00000000" w:rsidP="00000000" w:rsidRDefault="00000000" w:rsidRPr="00000000" w14:paraId="00000214">
      <w:pPr>
        <w:numPr>
          <w:ilvl w:val="0"/>
          <w:numId w:val="1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75% de asistencia a las clases teóricas y prácticas.</w:t>
      </w:r>
    </w:p>
    <w:p w:rsidR="00000000" w:rsidDel="00000000" w:rsidP="00000000" w:rsidRDefault="00000000" w:rsidRPr="00000000" w14:paraId="00000215">
      <w:pPr>
        <w:numPr>
          <w:ilvl w:val="0"/>
          <w:numId w:val="1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Cumplir con todas las tareas encomendadas en clases.</w:t>
      </w:r>
    </w:p>
    <w:p w:rsidR="00000000" w:rsidDel="00000000" w:rsidP="00000000" w:rsidRDefault="00000000" w:rsidRPr="00000000" w14:paraId="00000216">
      <w:pPr>
        <w:numPr>
          <w:ilvl w:val="0"/>
          <w:numId w:val="1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La aprobación de </w:t>
      </w:r>
      <w:r w:rsidDel="00000000" w:rsidR="00000000" w:rsidRPr="00000000">
        <w:rPr>
          <w:rFonts w:ascii="Arial" w:cs="Arial" w:eastAsia="Arial" w:hAnsi="Arial"/>
          <w:b w:val="1"/>
          <w:rtl w:val="0"/>
        </w:rPr>
        <w:t xml:space="preserve">TODAS las IE</w:t>
      </w:r>
      <w:r w:rsidDel="00000000" w:rsidR="00000000" w:rsidRPr="00000000">
        <w:rPr>
          <w:rFonts w:ascii="Arial" w:cs="Arial" w:eastAsia="Arial" w:hAnsi="Arial"/>
          <w:rtl w:val="0"/>
        </w:rPr>
        <w:t xml:space="preserve"> con nota igual a 6 (seis) o superior.</w:t>
      </w:r>
    </w:p>
    <w:p w:rsidR="00000000" w:rsidDel="00000000" w:rsidP="00000000" w:rsidRDefault="00000000" w:rsidRPr="00000000" w14:paraId="000002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 podrá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recuperar una sola IE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desaprobada.</w:t>
      </w:r>
    </w:p>
    <w:p w:rsidR="00000000" w:rsidDel="00000000" w:rsidP="00000000" w:rsidRDefault="00000000" w:rsidRPr="00000000" w14:paraId="000002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el caso en que no haya aprobado alguna de las instancias de evaluación parcial, tendrá al menos una instancia de recuperación.</w:t>
      </w:r>
    </w:p>
    <w:p w:rsidR="00000000" w:rsidDel="00000000" w:rsidP="00000000" w:rsidRDefault="00000000" w:rsidRPr="00000000" w14:paraId="00000219">
      <w:pPr>
        <w:numPr>
          <w:ilvl w:val="0"/>
          <w:numId w:val="1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La nota promedio de las instancias de evaluación así obtenida será la calificación definitiva de aprobación de la asignatura.</w:t>
      </w:r>
    </w:p>
    <w:p w:rsidR="00000000" w:rsidDel="00000000" w:rsidP="00000000" w:rsidRDefault="00000000" w:rsidRPr="00000000" w14:paraId="0000021A">
      <w:pPr>
        <w:spacing w:line="360" w:lineRule="auto"/>
        <w:jc w:val="both"/>
        <w:rPr>
          <w:rFonts w:ascii="Arial" w:cs="Arial" w:eastAsia="Arial" w:hAnsi="Arial"/>
          <w:color w:val="990000"/>
        </w:rPr>
      </w:pPr>
      <w:r w:rsidDel="00000000" w:rsidR="00000000" w:rsidRPr="00000000">
        <w:rPr>
          <w:rtl w:val="0"/>
        </w:rPr>
      </w:r>
    </w:p>
    <w:p w:rsidR="00000000" w:rsidDel="00000000" w:rsidP="00000000" w:rsidRDefault="00000000" w:rsidRPr="00000000" w14:paraId="0000021B">
      <w:pPr>
        <w:spacing w:line="360" w:lineRule="auto"/>
        <w:jc w:val="both"/>
        <w:rPr>
          <w:rFonts w:ascii="Arial" w:cs="Arial" w:eastAsia="Arial" w:hAnsi="Arial"/>
        </w:rPr>
      </w:pPr>
      <w:r w:rsidDel="00000000" w:rsidR="00000000" w:rsidRPr="00000000">
        <w:rPr>
          <w:rFonts w:ascii="Arial" w:cs="Arial" w:eastAsia="Arial" w:hAnsi="Arial"/>
          <w:b w:val="1"/>
          <w:smallCaps w:val="1"/>
          <w:rtl w:val="0"/>
        </w:rPr>
        <w:t xml:space="preserve">APROBACIÓN NO DIRECTA (</w:t>
      </w:r>
      <w:r w:rsidDel="00000000" w:rsidR="00000000" w:rsidRPr="00000000">
        <w:rPr>
          <w:rFonts w:ascii="Arial" w:cs="Arial" w:eastAsia="Arial" w:hAnsi="Arial"/>
          <w:b w:val="1"/>
          <w:rtl w:val="0"/>
        </w:rPr>
        <w:t xml:space="preserve">Regularidad y Examen Final</w:t>
      </w:r>
      <w:r w:rsidDel="00000000" w:rsidR="00000000" w:rsidRPr="00000000">
        <w:rPr>
          <w:rFonts w:ascii="Arial" w:cs="Arial" w:eastAsia="Arial" w:hAnsi="Arial"/>
          <w:b w:val="1"/>
          <w:smallCaps w:val="1"/>
          <w:rtl w:val="0"/>
        </w:rPr>
        <w:t xml:space="preserve">)</w:t>
      </w:r>
      <w:r w:rsidDel="00000000" w:rsidR="00000000" w:rsidRPr="00000000">
        <w:rPr>
          <w:rtl w:val="0"/>
        </w:rPr>
      </w:r>
    </w:p>
    <w:p w:rsidR="00000000" w:rsidDel="00000000" w:rsidP="00000000" w:rsidRDefault="00000000" w:rsidRPr="00000000" w14:paraId="0000021C">
      <w:pPr>
        <w:spacing w:line="360" w:lineRule="auto"/>
        <w:jc w:val="both"/>
        <w:rPr>
          <w:rFonts w:ascii="Arial" w:cs="Arial" w:eastAsia="Arial" w:hAnsi="Arial"/>
        </w:rPr>
      </w:pPr>
      <w:r w:rsidDel="00000000" w:rsidR="00000000" w:rsidRPr="00000000">
        <w:rPr>
          <w:rFonts w:ascii="Arial" w:cs="Arial" w:eastAsia="Arial" w:hAnsi="Arial"/>
          <w:rtl w:val="0"/>
        </w:rPr>
        <w:t xml:space="preserve">El estudiante que no alcanzó los objetivos de Aprobación Directa, pero que ha demostrado niveles mínimos y básicos de aprendizaje (Aprobación de la Cursada) estará habilitado a rendir un Examen Final.</w:t>
      </w:r>
    </w:p>
    <w:p w:rsidR="00000000" w:rsidDel="00000000" w:rsidP="00000000" w:rsidRDefault="00000000" w:rsidRPr="00000000" w14:paraId="0000021D">
      <w:pPr>
        <w:numPr>
          <w:ilvl w:val="0"/>
          <w:numId w:val="10"/>
        </w:numPr>
        <w:spacing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Aprobación de la Cursada </w:t>
      </w:r>
      <w:r w:rsidDel="00000000" w:rsidR="00000000" w:rsidRPr="00000000">
        <w:rPr>
          <w:rtl w:val="0"/>
        </w:rPr>
      </w:r>
    </w:p>
    <w:p w:rsidR="00000000" w:rsidDel="00000000" w:rsidP="00000000" w:rsidRDefault="00000000" w:rsidRPr="00000000" w14:paraId="0000021E">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Las condiciones para aprobar la cursada de la materia son:</w:t>
      </w:r>
    </w:p>
    <w:p w:rsidR="00000000" w:rsidDel="00000000" w:rsidP="00000000" w:rsidRDefault="00000000" w:rsidRPr="00000000" w14:paraId="0000021F">
      <w:pPr>
        <w:numPr>
          <w:ilvl w:val="0"/>
          <w:numId w:val="1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75% de asistencia a las clases teóricas y prácticas.</w:t>
      </w:r>
    </w:p>
    <w:p w:rsidR="00000000" w:rsidDel="00000000" w:rsidP="00000000" w:rsidRDefault="00000000" w:rsidRPr="00000000" w14:paraId="00000220">
      <w:pPr>
        <w:numPr>
          <w:ilvl w:val="0"/>
          <w:numId w:val="1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Cumplir con todas las tareas encomendadas en clases.</w:t>
      </w:r>
    </w:p>
    <w:p w:rsidR="00000000" w:rsidDel="00000000" w:rsidP="00000000" w:rsidRDefault="00000000" w:rsidRPr="00000000" w14:paraId="00000221">
      <w:pPr>
        <w:numPr>
          <w:ilvl w:val="0"/>
          <w:numId w:val="1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La aprobación de las 3 (tres) IE con nota igual a 6 (seis) o superior, en cada una de las instancias de recuperación, pudiendo recuperar todas las IE. </w:t>
      </w:r>
    </w:p>
    <w:p w:rsidR="00000000" w:rsidDel="00000000" w:rsidP="00000000" w:rsidRDefault="00000000" w:rsidRPr="00000000" w14:paraId="00000222">
      <w:pPr>
        <w:numPr>
          <w:ilvl w:val="0"/>
          <w:numId w:val="1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Existirá una instancia de recuperación para cada IE desaprobada, según cronograma.</w:t>
      </w:r>
    </w:p>
    <w:p w:rsidR="00000000" w:rsidDel="00000000" w:rsidP="00000000" w:rsidRDefault="00000000" w:rsidRPr="00000000" w14:paraId="00000223">
      <w:pPr>
        <w:spacing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4">
      <w:pPr>
        <w:numPr>
          <w:ilvl w:val="0"/>
          <w:numId w:val="10"/>
        </w:numPr>
        <w:spacing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Examen Final</w:t>
      </w:r>
      <w:r w:rsidDel="00000000" w:rsidR="00000000" w:rsidRPr="00000000">
        <w:rPr>
          <w:rtl w:val="0"/>
        </w:rPr>
      </w:r>
    </w:p>
    <w:p w:rsidR="00000000" w:rsidDel="00000000" w:rsidP="00000000" w:rsidRDefault="00000000" w:rsidRPr="00000000" w14:paraId="00000225">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Los alumnos que solo hayan aprobado la cursada, deberán rendir un examen final integrador, en las fechas asignadas para los exámenes finales debiendo desarrollar y aprobar primero una instancia de evaluación escrita y luego otra instancia oral.</w:t>
      </w:r>
    </w:p>
    <w:p w:rsidR="00000000" w:rsidDel="00000000" w:rsidP="00000000" w:rsidRDefault="00000000" w:rsidRPr="00000000" w14:paraId="00000226">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7">
      <w:pPr>
        <w:spacing w:line="360" w:lineRule="auto"/>
        <w:jc w:val="both"/>
        <w:rPr>
          <w:rFonts w:ascii="Arial" w:cs="Arial" w:eastAsia="Arial" w:hAnsi="Arial"/>
        </w:rPr>
      </w:pPr>
      <w:r w:rsidDel="00000000" w:rsidR="00000000" w:rsidRPr="00000000">
        <w:rPr>
          <w:rFonts w:ascii="Arial" w:cs="Arial" w:eastAsia="Arial" w:hAnsi="Arial"/>
          <w:b w:val="1"/>
          <w:smallCaps w:val="1"/>
          <w:rtl w:val="0"/>
        </w:rPr>
        <w:t xml:space="preserve">NO APROBACIÓN (</w:t>
      </w:r>
      <w:r w:rsidDel="00000000" w:rsidR="00000000" w:rsidRPr="00000000">
        <w:rPr>
          <w:rFonts w:ascii="Arial" w:cs="Arial" w:eastAsia="Arial" w:hAnsi="Arial"/>
          <w:b w:val="1"/>
          <w:rtl w:val="0"/>
        </w:rPr>
        <w:t xml:space="preserve">Libre</w:t>
      </w:r>
      <w:r w:rsidDel="00000000" w:rsidR="00000000" w:rsidRPr="00000000">
        <w:rPr>
          <w:rFonts w:ascii="Arial" w:cs="Arial" w:eastAsia="Arial" w:hAnsi="Arial"/>
          <w:b w:val="1"/>
          <w:smallCaps w:val="1"/>
          <w:rtl w:val="0"/>
        </w:rPr>
        <w:t xml:space="preserve">)</w:t>
      </w:r>
      <w:r w:rsidDel="00000000" w:rsidR="00000000" w:rsidRPr="00000000">
        <w:rPr>
          <w:rtl w:val="0"/>
        </w:rPr>
      </w:r>
    </w:p>
    <w:p w:rsidR="00000000" w:rsidDel="00000000" w:rsidP="00000000" w:rsidRDefault="00000000" w:rsidRPr="00000000" w14:paraId="00000228">
      <w:pPr>
        <w:spacing w:line="360" w:lineRule="auto"/>
        <w:jc w:val="both"/>
        <w:rPr>
          <w:rFonts w:ascii="Arial" w:cs="Arial" w:eastAsia="Arial" w:hAnsi="Arial"/>
        </w:rPr>
      </w:pPr>
      <w:r w:rsidDel="00000000" w:rsidR="00000000" w:rsidRPr="00000000">
        <w:rPr>
          <w:rFonts w:ascii="Arial" w:cs="Arial" w:eastAsia="Arial" w:hAnsi="Arial"/>
          <w:rtl w:val="0"/>
        </w:rPr>
        <w:t xml:space="preserve">El estudiante que no ha demostrado niveles mínimos y básicos de aprendizaje, no habiendo aprobado alguna de las IE. Deberá recursar la asignatura. No está habilitado a rendir examen final.</w:t>
      </w:r>
    </w:p>
    <w:p w:rsidR="00000000" w:rsidDel="00000000" w:rsidP="00000000" w:rsidRDefault="00000000" w:rsidRPr="00000000" w14:paraId="00000229">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A">
      <w:pPr>
        <w:spacing w:line="360" w:lineRule="auto"/>
        <w:jc w:val="both"/>
        <w:rPr>
          <w:rFonts w:ascii="Arial" w:cs="Arial" w:eastAsia="Arial" w:hAnsi="Arial"/>
        </w:rPr>
      </w:pPr>
      <w:r w:rsidDel="00000000" w:rsidR="00000000" w:rsidRPr="00000000">
        <w:rPr>
          <w:rFonts w:ascii="Arial" w:cs="Arial" w:eastAsia="Arial" w:hAnsi="Arial"/>
          <w:b w:val="1"/>
          <w:rtl w:val="0"/>
        </w:rPr>
        <w:t xml:space="preserve">CORRELATIVIDADES</w:t>
      </w:r>
      <w:r w:rsidDel="00000000" w:rsidR="00000000" w:rsidRPr="00000000">
        <w:rPr>
          <w:rtl w:val="0"/>
        </w:rPr>
      </w:r>
    </w:p>
    <w:p w:rsidR="00000000" w:rsidDel="00000000" w:rsidP="00000000" w:rsidRDefault="00000000" w:rsidRPr="00000000" w14:paraId="0000022B">
      <w:pPr>
        <w:spacing w:line="360" w:lineRule="auto"/>
        <w:ind w:left="360" w:firstLine="0"/>
        <w:jc w:val="both"/>
        <w:rPr>
          <w:rFonts w:ascii="Arial" w:cs="Arial" w:eastAsia="Arial" w:hAnsi="Arial"/>
        </w:rPr>
      </w:pPr>
      <w:r w:rsidDel="00000000" w:rsidR="00000000" w:rsidRPr="00000000">
        <w:rPr>
          <w:rFonts w:ascii="Arial" w:cs="Arial" w:eastAsia="Arial" w:hAnsi="Arial"/>
          <w:b w:val="1"/>
          <w:rtl w:val="0"/>
        </w:rPr>
        <w:t xml:space="preserve">Para Cursar</w:t>
      </w:r>
      <w:r w:rsidDel="00000000" w:rsidR="00000000" w:rsidRPr="00000000">
        <w:rPr>
          <w:rtl w:val="0"/>
        </w:rPr>
      </w:r>
    </w:p>
    <w:p w:rsidR="00000000" w:rsidDel="00000000" w:rsidP="00000000" w:rsidRDefault="00000000" w:rsidRPr="00000000" w14:paraId="0000022C">
      <w:pPr>
        <w:tabs>
          <w:tab w:val="left" w:leader="none" w:pos="1440"/>
        </w:tabs>
        <w:spacing w:line="360" w:lineRule="auto"/>
        <w:ind w:left="1440" w:hanging="360"/>
        <w:jc w:val="both"/>
        <w:rPr>
          <w:rFonts w:ascii="Arial" w:cs="Arial" w:eastAsia="Arial" w:hAnsi="Arial"/>
        </w:rPr>
      </w:pPr>
      <w:r w:rsidDel="00000000" w:rsidR="00000000" w:rsidRPr="00000000">
        <w:rPr>
          <w:rFonts w:ascii="Arial" w:cs="Arial" w:eastAsia="Arial" w:hAnsi="Arial"/>
          <w:b w:val="1"/>
          <w:rtl w:val="0"/>
        </w:rPr>
        <w:t xml:space="preserve">Cursada</w:t>
      </w:r>
      <w:r w:rsidDel="00000000" w:rsidR="00000000" w:rsidRPr="00000000">
        <w:rPr>
          <w:rtl w:val="0"/>
        </w:rPr>
      </w:r>
    </w:p>
    <w:p w:rsidR="00000000" w:rsidDel="00000000" w:rsidP="00000000" w:rsidRDefault="00000000" w:rsidRPr="00000000" w14:paraId="0000022D">
      <w:pPr>
        <w:tabs>
          <w:tab w:val="left" w:leader="none" w:pos="5"/>
        </w:tabs>
        <w:spacing w:line="360" w:lineRule="auto"/>
        <w:ind w:left="-420" w:firstLine="2160"/>
        <w:jc w:val="both"/>
        <w:rPr>
          <w:rFonts w:ascii="Arial" w:cs="Arial" w:eastAsia="Arial" w:hAnsi="Arial"/>
        </w:rPr>
      </w:pPr>
      <w:r w:rsidDel="00000000" w:rsidR="00000000" w:rsidRPr="00000000">
        <w:rPr>
          <w:rFonts w:ascii="Arial" w:cs="Arial" w:eastAsia="Arial" w:hAnsi="Arial"/>
          <w:rtl w:val="0"/>
        </w:rPr>
        <w:t xml:space="preserve">Programación I</w:t>
      </w:r>
    </w:p>
    <w:p w:rsidR="00000000" w:rsidDel="00000000" w:rsidP="00000000" w:rsidRDefault="00000000" w:rsidRPr="00000000" w14:paraId="0000022E">
      <w:pPr>
        <w:tabs>
          <w:tab w:val="left" w:leader="none" w:pos="5"/>
        </w:tabs>
        <w:spacing w:line="360" w:lineRule="auto"/>
        <w:ind w:left="-420" w:firstLine="2160"/>
        <w:jc w:val="both"/>
        <w:rPr>
          <w:rFonts w:ascii="Arial" w:cs="Arial" w:eastAsia="Arial" w:hAnsi="Arial"/>
        </w:rPr>
      </w:pPr>
      <w:r w:rsidDel="00000000" w:rsidR="00000000" w:rsidRPr="00000000">
        <w:rPr>
          <w:rtl w:val="0"/>
        </w:rPr>
      </w:r>
    </w:p>
    <w:p w:rsidR="00000000" w:rsidDel="00000000" w:rsidP="00000000" w:rsidRDefault="00000000" w:rsidRPr="00000000" w14:paraId="0000022F">
      <w:pPr>
        <w:tabs>
          <w:tab w:val="left" w:leader="none" w:pos="1440"/>
        </w:tabs>
        <w:spacing w:line="360" w:lineRule="auto"/>
        <w:ind w:left="1440" w:hanging="360"/>
        <w:jc w:val="both"/>
        <w:rPr>
          <w:rFonts w:ascii="Arial" w:cs="Arial" w:eastAsia="Arial" w:hAnsi="Arial"/>
        </w:rPr>
      </w:pPr>
      <w:r w:rsidDel="00000000" w:rsidR="00000000" w:rsidRPr="00000000">
        <w:rPr>
          <w:rFonts w:ascii="Arial" w:cs="Arial" w:eastAsia="Arial" w:hAnsi="Arial"/>
          <w:b w:val="1"/>
          <w:rtl w:val="0"/>
        </w:rPr>
        <w:t xml:space="preserve">Aprobada</w:t>
      </w:r>
      <w:r w:rsidDel="00000000" w:rsidR="00000000" w:rsidRPr="00000000">
        <w:rPr>
          <w:rtl w:val="0"/>
        </w:rPr>
      </w:r>
    </w:p>
    <w:p w:rsidR="00000000" w:rsidDel="00000000" w:rsidP="00000000" w:rsidRDefault="00000000" w:rsidRPr="00000000" w14:paraId="00000230">
      <w:pPr>
        <w:tabs>
          <w:tab w:val="left" w:leader="none" w:pos="5"/>
        </w:tabs>
        <w:spacing w:line="360" w:lineRule="auto"/>
        <w:ind w:left="-420" w:firstLine="2160"/>
        <w:jc w:val="both"/>
        <w:rPr>
          <w:rFonts w:ascii="Arial" w:cs="Arial" w:eastAsia="Arial" w:hAnsi="Arial"/>
        </w:rPr>
      </w:pPr>
      <w:r w:rsidDel="00000000" w:rsidR="00000000" w:rsidRPr="00000000">
        <w:rPr>
          <w:rFonts w:ascii="Arial" w:cs="Arial" w:eastAsia="Arial" w:hAnsi="Arial"/>
          <w:rtl w:val="0"/>
        </w:rPr>
        <w:t xml:space="preserve">Ninguna</w:t>
      </w:r>
    </w:p>
    <w:p w:rsidR="00000000" w:rsidDel="00000000" w:rsidP="00000000" w:rsidRDefault="00000000" w:rsidRPr="00000000" w14:paraId="00000231">
      <w:pPr>
        <w:tabs>
          <w:tab w:val="left" w:leader="none" w:pos="720"/>
        </w:tabs>
        <w:spacing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Para Rendir</w:t>
      </w:r>
      <w:r w:rsidDel="00000000" w:rsidR="00000000" w:rsidRPr="00000000">
        <w:rPr>
          <w:rtl w:val="0"/>
        </w:rPr>
      </w:r>
    </w:p>
    <w:p w:rsidR="00000000" w:rsidDel="00000000" w:rsidP="00000000" w:rsidRDefault="00000000" w:rsidRPr="00000000" w14:paraId="00000232">
      <w:pPr>
        <w:tabs>
          <w:tab w:val="left" w:leader="none" w:pos="1440"/>
        </w:tabs>
        <w:spacing w:line="360" w:lineRule="auto"/>
        <w:ind w:left="1440" w:hanging="360"/>
        <w:jc w:val="both"/>
        <w:rPr>
          <w:rFonts w:ascii="Arial" w:cs="Arial" w:eastAsia="Arial" w:hAnsi="Arial"/>
        </w:rPr>
      </w:pPr>
      <w:r w:rsidDel="00000000" w:rsidR="00000000" w:rsidRPr="00000000">
        <w:rPr>
          <w:rFonts w:ascii="Arial" w:cs="Arial" w:eastAsia="Arial" w:hAnsi="Arial"/>
          <w:b w:val="1"/>
          <w:rtl w:val="0"/>
        </w:rPr>
        <w:t xml:space="preserve">Aprobada</w:t>
      </w:r>
      <w:r w:rsidDel="00000000" w:rsidR="00000000" w:rsidRPr="00000000">
        <w:rPr>
          <w:rtl w:val="0"/>
        </w:rPr>
      </w:r>
    </w:p>
    <w:p w:rsidR="00000000" w:rsidDel="00000000" w:rsidP="00000000" w:rsidRDefault="00000000" w:rsidRPr="00000000" w14:paraId="00000233">
      <w:pPr>
        <w:tabs>
          <w:tab w:val="left" w:leader="none" w:pos="5"/>
        </w:tabs>
        <w:spacing w:line="360" w:lineRule="auto"/>
        <w:ind w:left="-420" w:firstLine="2160"/>
        <w:jc w:val="both"/>
        <w:rPr>
          <w:rFonts w:ascii="Arial" w:cs="Arial" w:eastAsia="Arial" w:hAnsi="Arial"/>
        </w:rPr>
      </w:pPr>
      <w:r w:rsidDel="00000000" w:rsidR="00000000" w:rsidRPr="00000000">
        <w:rPr>
          <w:rFonts w:ascii="Arial" w:cs="Arial" w:eastAsia="Arial" w:hAnsi="Arial"/>
          <w:rtl w:val="0"/>
        </w:rPr>
        <w:t xml:space="preserve">Programación I</w:t>
      </w:r>
    </w:p>
    <w:p w:rsidR="00000000" w:rsidDel="00000000" w:rsidP="00000000" w:rsidRDefault="00000000" w:rsidRPr="00000000" w14:paraId="00000234">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5">
      <w:pPr>
        <w:spacing w:line="360" w:lineRule="auto"/>
        <w:jc w:val="both"/>
        <w:rPr>
          <w:rFonts w:ascii="Arial" w:cs="Arial" w:eastAsia="Arial" w:hAnsi="Arial"/>
        </w:rPr>
      </w:pPr>
      <w:r w:rsidDel="00000000" w:rsidR="00000000" w:rsidRPr="00000000">
        <w:rPr>
          <w:rFonts w:ascii="Arial" w:cs="Arial" w:eastAsia="Arial" w:hAnsi="Arial"/>
          <w:b w:val="1"/>
          <w:rtl w:val="0"/>
        </w:rPr>
        <w:t xml:space="preserve">BIBLIOGRAFÍA </w:t>
      </w:r>
      <w:r w:rsidDel="00000000" w:rsidR="00000000" w:rsidRPr="00000000">
        <w:rPr>
          <w:rtl w:val="0"/>
        </w:rPr>
      </w:r>
    </w:p>
    <w:p w:rsidR="00000000" w:rsidDel="00000000" w:rsidP="00000000" w:rsidRDefault="00000000" w:rsidRPr="00000000" w14:paraId="00000236">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7">
      <w:pPr>
        <w:spacing w:line="360" w:lineRule="auto"/>
        <w:jc w:val="both"/>
        <w:rPr>
          <w:rFonts w:ascii="Arial" w:cs="Arial" w:eastAsia="Arial" w:hAnsi="Arial"/>
        </w:rPr>
      </w:pPr>
      <w:r w:rsidDel="00000000" w:rsidR="00000000" w:rsidRPr="00000000">
        <w:rPr>
          <w:rFonts w:ascii="Arial" w:cs="Arial" w:eastAsia="Arial" w:hAnsi="Arial"/>
          <w:b w:val="1"/>
          <w:rtl w:val="0"/>
        </w:rPr>
        <w:t xml:space="preserve">GENERAL</w:t>
      </w:r>
      <w:r w:rsidDel="00000000" w:rsidR="00000000" w:rsidRPr="00000000">
        <w:rPr>
          <w:rtl w:val="0"/>
        </w:rPr>
      </w:r>
    </w:p>
    <w:p w:rsidR="00000000" w:rsidDel="00000000" w:rsidP="00000000" w:rsidRDefault="00000000" w:rsidRPr="00000000" w14:paraId="00000238">
      <w:pPr>
        <w:numPr>
          <w:ilvl w:val="0"/>
          <w:numId w:val="1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García de Jalón de la Fuente, J. (1999). Aprenda Java como si estuviera en primero. San Sebastián: Universidad de Navarra. Escuela Superior de Ingenieros Industriales.</w:t>
      </w:r>
    </w:p>
    <w:p w:rsidR="00000000" w:rsidDel="00000000" w:rsidP="00000000" w:rsidRDefault="00000000" w:rsidRPr="00000000" w14:paraId="00000239">
      <w:pPr>
        <w:numPr>
          <w:ilvl w:val="0"/>
          <w:numId w:val="1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Schildt, H., &amp; Patarroyo Puentes, J. (2002). Fundamentos de programación en Java 2. Bogotá́: Osborne/McGraw-Hill.</w:t>
      </w:r>
    </w:p>
    <w:p w:rsidR="00000000" w:rsidDel="00000000" w:rsidP="00000000" w:rsidRDefault="00000000" w:rsidRPr="00000000" w14:paraId="0000023A">
      <w:pPr>
        <w:numPr>
          <w:ilvl w:val="0"/>
          <w:numId w:val="1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Jorge Martínez Ladrón de Guevara (2016). Fundamentos de programación en Java. Facultad de Informática Universidad Complutense de Madrid / Editorial EME.</w:t>
      </w:r>
    </w:p>
    <w:p w:rsidR="00000000" w:rsidDel="00000000" w:rsidP="00000000" w:rsidRDefault="00000000" w:rsidRPr="00000000" w14:paraId="0000023B">
      <w:pPr>
        <w:numPr>
          <w:ilvl w:val="0"/>
          <w:numId w:val="1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SUN MICROSYSTEMS INC. El lenguaje de programación Java. Guía Práctica. Sun Learning Services. SL – 275. Revisión F. 2005</w:t>
      </w:r>
    </w:p>
    <w:p w:rsidR="00000000" w:rsidDel="00000000" w:rsidP="00000000" w:rsidRDefault="00000000" w:rsidRPr="00000000" w14:paraId="0000023C">
      <w:pPr>
        <w:numPr>
          <w:ilvl w:val="0"/>
          <w:numId w:val="1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SUN MICROSYSTEMS INC. El lenguaje de programación Java. Manual del Estudiante. Sun Learning Services. SL – 275. Revisión F. 2005</w:t>
      </w:r>
    </w:p>
    <w:p w:rsidR="00000000" w:rsidDel="00000000" w:rsidP="00000000" w:rsidRDefault="00000000" w:rsidRPr="00000000" w14:paraId="0000023D">
      <w:pPr>
        <w:numPr>
          <w:ilvl w:val="0"/>
          <w:numId w:val="1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JOYANES AGUILAR, LUIS. Programación Orientada a Objetos. McGraw-Hill. 2002</w:t>
      </w:r>
    </w:p>
    <w:p w:rsidR="00000000" w:rsidDel="00000000" w:rsidP="00000000" w:rsidRDefault="00000000" w:rsidRPr="00000000" w14:paraId="0000023E">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F">
      <w:pPr>
        <w:spacing w:line="360" w:lineRule="auto"/>
        <w:jc w:val="both"/>
        <w:rPr>
          <w:rFonts w:ascii="Arial" w:cs="Arial" w:eastAsia="Arial" w:hAnsi="Arial"/>
        </w:rPr>
      </w:pPr>
      <w:r w:rsidDel="00000000" w:rsidR="00000000" w:rsidRPr="00000000">
        <w:rPr>
          <w:rFonts w:ascii="Arial" w:cs="Arial" w:eastAsia="Arial" w:hAnsi="Arial"/>
          <w:b w:val="1"/>
          <w:rtl w:val="0"/>
        </w:rPr>
        <w:t xml:space="preserve">DE CONSULTA</w:t>
      </w:r>
      <w:r w:rsidDel="00000000" w:rsidR="00000000" w:rsidRPr="00000000">
        <w:rPr>
          <w:rtl w:val="0"/>
        </w:rPr>
      </w:r>
    </w:p>
    <w:p w:rsidR="00000000" w:rsidDel="00000000" w:rsidP="00000000" w:rsidRDefault="00000000" w:rsidRPr="00000000" w14:paraId="0000024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1">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MATERIAL provisto por la Cátedra que consta de teoría, ejemplos de código JAVA y ejercicios, los cuales son de libre acceso para cualquier alumno.</w:t>
      </w:r>
    </w:p>
    <w:p w:rsidR="00000000" w:rsidDel="00000000" w:rsidP="00000000" w:rsidRDefault="00000000" w:rsidRPr="00000000" w14:paraId="00000242">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THINKING IN JAVA - 5ta EDICIÓN o Superior (Unidades 3, 4 y 5)</w:t>
      </w:r>
    </w:p>
    <w:p w:rsidR="00000000" w:rsidDel="00000000" w:rsidP="00000000" w:rsidRDefault="00000000" w:rsidRPr="00000000" w14:paraId="00000243">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JOYANES AGUILAR, LUIS, Fundamentos de Programación: Algoritmos y Estructura de Datos. Mcgraw-Hill. 1996.</w:t>
      </w:r>
    </w:p>
    <w:p w:rsidR="00000000" w:rsidDel="00000000" w:rsidP="00000000" w:rsidRDefault="00000000" w:rsidRPr="00000000" w14:paraId="00000244">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ALLEN WEISS, MARK. Estructura de Datos y Algoritmos. Addison-Wesley Iberoamericana. 1995.</w:t>
      </w:r>
    </w:p>
    <w:p w:rsidR="00000000" w:rsidDel="00000000" w:rsidP="00000000" w:rsidRDefault="00000000" w:rsidRPr="00000000" w14:paraId="00000245">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AHO, ALFRED V; HOPCROFT, JOHN E; ULLMAN, JEFFRY D. Estructura de Datos y Algoritmos. Addison-Wesley Iberoamericana. 1990.</w:t>
      </w:r>
    </w:p>
    <w:p w:rsidR="00000000" w:rsidDel="00000000" w:rsidP="00000000" w:rsidRDefault="00000000" w:rsidRPr="00000000" w14:paraId="00000246">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CAIRO, OSVALDO. Estructura de Datos. McGraw-Hill. 2002.</w:t>
      </w:r>
    </w:p>
    <w:p w:rsidR="00000000" w:rsidDel="00000000" w:rsidP="00000000" w:rsidRDefault="00000000" w:rsidRPr="00000000" w14:paraId="00000247">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HEILEMAN, GREGORY. Estructura de Datos, Algoritmos y Programación orientada a objetos. McGraw-Hill. 1998.</w:t>
      </w:r>
    </w:p>
    <w:p w:rsidR="00000000" w:rsidDel="00000000" w:rsidP="00000000" w:rsidRDefault="00000000" w:rsidRPr="00000000" w14:paraId="00000248">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RUSSELL. Introduction to Computing and Algorithms. Addison-Wesley. 1998.</w:t>
      </w:r>
    </w:p>
    <w:p w:rsidR="00000000" w:rsidDel="00000000" w:rsidP="00000000" w:rsidRDefault="00000000" w:rsidRPr="00000000" w14:paraId="00000249">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AHO, ALFRED. Estructura de datos y algoritmos. Addison-Wesley. 1988.</w:t>
      </w:r>
    </w:p>
    <w:p w:rsidR="00000000" w:rsidDel="00000000" w:rsidP="00000000" w:rsidRDefault="00000000" w:rsidRPr="00000000" w14:paraId="0000024A">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OBJECT-ORIENTED ANALYSIS AND DESIGN WITH APPLICATIONS. BLOOCH, GRADY. SECOND EDITION, THE BENJAMIN/CUMMINGS PUBLISHING COMPANY, INC. 1994.</w:t>
      </w:r>
    </w:p>
    <w:p w:rsidR="00000000" w:rsidDel="00000000" w:rsidP="00000000" w:rsidRDefault="00000000" w:rsidRPr="00000000" w14:paraId="0000024B">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OBJECT-ORIENTED MODELING AND DESIGN. JAMES RUMBAUGH ET AL. PRENTICE-HALL, INC. 1991.</w:t>
      </w:r>
    </w:p>
    <w:p w:rsidR="00000000" w:rsidDel="00000000" w:rsidP="00000000" w:rsidRDefault="00000000" w:rsidRPr="00000000" w14:paraId="0000024C">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ARNOLD, GOSLING, HOLMES. Holmes. El lenguaje de programación Java. Addison-Wesley. 3ra. Edición 2002.</w:t>
      </w:r>
    </w:p>
    <w:p w:rsidR="00000000" w:rsidDel="00000000" w:rsidP="00000000" w:rsidRDefault="00000000" w:rsidRPr="00000000" w14:paraId="0000024D">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ECKEL, BRUCE. Pensando en Java. Prentice-Hall. 2006.</w:t>
      </w:r>
    </w:p>
    <w:sectPr>
      <w:headerReference r:id="rId18" w:type="default"/>
      <w:headerReference r:id="rId19" w:type="first"/>
      <w:headerReference r:id="rId20" w:type="even"/>
      <w:footerReference r:id="rId21" w:type="default"/>
      <w:footerReference r:id="rId22" w:type="first"/>
      <w:footerReference r:id="rId23" w:type="even"/>
      <w:pgSz w:h="16838" w:w="11906" w:orient="portrait"/>
      <w:pgMar w:bottom="1418" w:top="1391" w:left="1701" w:right="924" w:header="426"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tabs>
        <w:tab w:val="center" w:leader="none" w:pos="4252"/>
        <w:tab w:val="right" w:leader="none" w:pos="8504"/>
      </w:tabs>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widowControl w:val="0"/>
      <w:spacing w:line="276" w:lineRule="auto"/>
      <w:rPr>
        <w:rFonts w:ascii="Arial" w:cs="Arial" w:eastAsia="Arial" w:hAnsi="Arial"/>
      </w:rPr>
    </w:pPr>
    <w:r w:rsidDel="00000000" w:rsidR="00000000" w:rsidRPr="00000000">
      <w:rPr>
        <w:rtl w:val="0"/>
      </w:rPr>
    </w:r>
  </w:p>
  <w:tbl>
    <w:tblPr>
      <w:tblStyle w:val="Table7"/>
      <w:tblW w:w="9440.0" w:type="dxa"/>
      <w:jc w:val="left"/>
      <w:tblInd w:w="-216.0" w:type="dxa"/>
      <w:tblLayout w:type="fixed"/>
      <w:tblLook w:val="0000"/>
    </w:tblPr>
    <w:tblGrid>
      <w:gridCol w:w="3085"/>
      <w:gridCol w:w="2977"/>
      <w:gridCol w:w="1275"/>
      <w:gridCol w:w="2103"/>
      <w:tblGridChange w:id="0">
        <w:tblGrid>
          <w:gridCol w:w="3085"/>
          <w:gridCol w:w="2977"/>
          <w:gridCol w:w="1275"/>
          <w:gridCol w:w="2103"/>
        </w:tblGrid>
      </w:tblGridChange>
    </w:tblGrid>
    <w:tr>
      <w:trPr>
        <w:cantSplit w:val="0"/>
        <w:trHeight w:val="1027" w:hRule="atLeast"/>
        <w:tblHeader w:val="0"/>
      </w:trPr>
      <w:tc>
        <w:tcPr>
          <w:vAlign w:val="center"/>
        </w:tcPr>
        <w:p w:rsidR="00000000" w:rsidDel="00000000" w:rsidP="00000000" w:rsidRDefault="00000000" w:rsidRPr="00000000" w14:paraId="00000250">
          <w:pPr>
            <w:tabs>
              <w:tab w:val="center" w:leader="none" w:pos="4252"/>
              <w:tab w:val="right" w:leader="none" w:pos="8504"/>
            </w:tabs>
            <w:rPr>
              <w:rFonts w:ascii="Arial" w:cs="Arial" w:eastAsia="Arial" w:hAnsi="Arial"/>
              <w:color w:val="000000"/>
              <w:sz w:val="16"/>
              <w:szCs w:val="16"/>
            </w:rPr>
          </w:pPr>
          <w:r w:rsidDel="00000000" w:rsidR="00000000" w:rsidRPr="00000000">
            <w:rPr/>
            <w:drawing>
              <wp:inline distB="0" distT="0" distL="0" distR="0">
                <wp:extent cx="1630680" cy="59944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30680" cy="59944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51">
          <w:pPr>
            <w:tabs>
              <w:tab w:val="center" w:leader="none" w:pos="4252"/>
              <w:tab w:val="right" w:leader="none" w:pos="8504"/>
            </w:tabs>
            <w:jc w:val="center"/>
            <w:rPr>
              <w:rFonts w:ascii="Arial" w:cs="Arial" w:eastAsia="Arial" w:hAnsi="Arial"/>
              <w:color w:val="000000"/>
              <w:sz w:val="36"/>
              <w:szCs w:val="36"/>
            </w:rPr>
          </w:pPr>
          <w:r w:rsidDel="00000000" w:rsidR="00000000" w:rsidRPr="00000000">
            <w:rPr>
              <w:rFonts w:ascii="Arial" w:cs="Arial" w:eastAsia="Arial" w:hAnsi="Arial"/>
              <w:b w:val="1"/>
              <w:color w:val="000000"/>
              <w:sz w:val="36"/>
              <w:szCs w:val="36"/>
              <w:rtl w:val="0"/>
            </w:rPr>
            <w:t xml:space="preserve">202</w:t>
          </w:r>
          <w:r w:rsidDel="00000000" w:rsidR="00000000" w:rsidRPr="00000000">
            <w:rPr>
              <w:rFonts w:ascii="Arial" w:cs="Arial" w:eastAsia="Arial" w:hAnsi="Arial"/>
              <w:b w:val="1"/>
              <w:sz w:val="36"/>
              <w:szCs w:val="36"/>
              <w:rtl w:val="0"/>
            </w:rPr>
            <w:t xml:space="preserve">5</w:t>
          </w:r>
          <w:r w:rsidDel="00000000" w:rsidR="00000000" w:rsidRPr="00000000">
            <w:rPr>
              <w:rtl w:val="0"/>
            </w:rPr>
          </w:r>
        </w:p>
      </w:tc>
      <w:tc>
        <w:tcPr/>
        <w:p w:rsidR="00000000" w:rsidDel="00000000" w:rsidP="00000000" w:rsidRDefault="00000000" w:rsidRPr="00000000" w14:paraId="00000252">
          <w:pPr>
            <w:spacing w:after="60" w:before="60" w:lineRule="auto"/>
            <w:jc w:val="right"/>
            <w:rPr>
              <w:rFonts w:ascii="Arial" w:cs="Arial" w:eastAsia="Arial" w:hAnsi="Arial"/>
              <w:color w:val="000000"/>
              <w:sz w:val="16"/>
              <w:szCs w:val="16"/>
            </w:rPr>
          </w:pPr>
          <w:r w:rsidDel="00000000" w:rsidR="00000000" w:rsidRPr="00000000">
            <w:rPr/>
            <w:drawing>
              <wp:inline distB="0" distT="0" distL="0" distR="0">
                <wp:extent cx="676275" cy="558800"/>
                <wp:effectExtent b="0" l="0" r="0" t="0"/>
                <wp:docPr id="8"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76275" cy="5588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53">
          <w:pPr>
            <w:tabs>
              <w:tab w:val="center" w:leader="none" w:pos="4252"/>
              <w:tab w:val="right" w:leader="none" w:pos="8504"/>
            </w:tabs>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TECNICATURA</w:t>
          </w:r>
          <w:r w:rsidDel="00000000" w:rsidR="00000000" w:rsidRPr="00000000">
            <w:rPr>
              <w:rtl w:val="0"/>
            </w:rPr>
          </w:r>
        </w:p>
        <w:p w:rsidR="00000000" w:rsidDel="00000000" w:rsidP="00000000" w:rsidRDefault="00000000" w:rsidRPr="00000000" w14:paraId="00000254">
          <w:pPr>
            <w:tabs>
              <w:tab w:val="center" w:leader="none" w:pos="4252"/>
              <w:tab w:val="right" w:leader="none" w:pos="8504"/>
            </w:tabs>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UNIVERSITARIA EN</w:t>
          </w:r>
          <w:r w:rsidDel="00000000" w:rsidR="00000000" w:rsidRPr="00000000">
            <w:rPr>
              <w:rtl w:val="0"/>
            </w:rPr>
          </w:r>
        </w:p>
        <w:p w:rsidR="00000000" w:rsidDel="00000000" w:rsidP="00000000" w:rsidRDefault="00000000" w:rsidRPr="00000000" w14:paraId="00000255">
          <w:pPr>
            <w:tabs>
              <w:tab w:val="center" w:leader="none" w:pos="4252"/>
              <w:tab w:val="right" w:leader="none" w:pos="8504"/>
            </w:tabs>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PROGRAMACIÓN</w:t>
          </w:r>
          <w:r w:rsidDel="00000000" w:rsidR="00000000" w:rsidRPr="00000000">
            <w:rPr>
              <w:rtl w:val="0"/>
            </w:rPr>
          </w:r>
        </w:p>
      </w:tc>
    </w:tr>
  </w:tbl>
  <w:p w:rsidR="00000000" w:rsidDel="00000000" w:rsidP="00000000" w:rsidRDefault="00000000" w:rsidRPr="00000000" w14:paraId="00000256">
    <w:pP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qFormat w:val="1"/>
    <w:rPr/>
  </w:style>
  <w:style w:type="character" w:styleId="Hyperlink">
    <w:name w:val="Hyperlink"/>
    <w:basedOn w:val="DefaultParagraphFont"/>
    <w:uiPriority w:val="99"/>
    <w:unhideWhenUsed w:val="1"/>
    <w:rsid w:val="00813DD0"/>
    <w:rPr>
      <w:color w:val="0000ff" w:themeColor="hyperlink"/>
      <w:u w:val="single"/>
    </w:rPr>
  </w:style>
  <w:style w:type="character" w:styleId="Mencinsinresolver1" w:customStyle="1">
    <w:name w:val="Mención sin resolver1"/>
    <w:basedOn w:val="DefaultParagraphFont"/>
    <w:uiPriority w:val="99"/>
    <w:semiHidden w:val="1"/>
    <w:unhideWhenUsed w:val="1"/>
    <w:qFormat w:val="1"/>
    <w:rsid w:val="00813DD0"/>
    <w:rPr>
      <w:color w:val="605e5c"/>
      <w:shd w:fill="e1dfdd" w:val="clear"/>
    </w:rPr>
  </w:style>
  <w:style w:type="character" w:styleId="HeaderChar" w:customStyle="1">
    <w:name w:val="Header Char"/>
    <w:basedOn w:val="DefaultParagraphFont"/>
    <w:link w:val="Header"/>
    <w:uiPriority w:val="99"/>
    <w:qFormat w:val="1"/>
    <w:rsid w:val="004B67C2"/>
    <w:rPr/>
  </w:style>
  <w:style w:type="character" w:styleId="FooterChar" w:customStyle="1">
    <w:name w:val="Footer Char"/>
    <w:basedOn w:val="DefaultParagraphFont"/>
    <w:link w:val="Footer"/>
    <w:uiPriority w:val="99"/>
    <w:qFormat w:val="1"/>
    <w:rsid w:val="004B67C2"/>
    <w:rPr/>
  </w:style>
  <w:style w:type="character" w:styleId="UnresolvedMention1" w:customStyle="1">
    <w:name w:val="Unresolved Mention1"/>
    <w:basedOn w:val="DefaultParagraphFont"/>
    <w:uiPriority w:val="99"/>
    <w:semiHidden w:val="1"/>
    <w:unhideWhenUsed w:val="1"/>
    <w:qFormat w:val="1"/>
    <w:rsid w:val="00136EB7"/>
    <w:rPr>
      <w:color w:val="605e5c"/>
      <w:shd w:fill="e1dfdd" w:val="clear"/>
    </w:rPr>
  </w:style>
  <w:style w:type="character" w:styleId="Strong">
    <w:name w:val="Strong"/>
    <w:basedOn w:val="DefaultParagraphFont"/>
    <w:uiPriority w:val="22"/>
    <w:qFormat w:val="1"/>
    <w:rsid w:val="002C1CEA"/>
    <w:rPr>
      <w:b w:val="1"/>
      <w:bCs w:val="1"/>
    </w:rPr>
  </w:style>
  <w:style w:type="character" w:styleId="HTMLCode">
    <w:name w:val="HTML Code"/>
    <w:basedOn w:val="DefaultParagraphFont"/>
    <w:uiPriority w:val="99"/>
    <w:semiHidden w:val="1"/>
    <w:unhideWhenUsed w:val="1"/>
    <w:qFormat w:val="1"/>
    <w:rsid w:val="002C1CEA"/>
    <w:rPr>
      <w:rFonts w:ascii="Courier New" w:cs="Courier New" w:eastAsia="Times New Roman" w:hAnsi="Courier New"/>
      <w:sz w:val="20"/>
      <w:szCs w:val="20"/>
    </w:rPr>
  </w:style>
  <w:style w:type="character" w:styleId="CommentReference">
    <w:name w:val="annotation reference"/>
    <w:basedOn w:val="DefaultParagraphFont"/>
    <w:uiPriority w:val="99"/>
    <w:semiHidden w:val="1"/>
    <w:unhideWhenUsed w:val="1"/>
    <w:qFormat w:val="1"/>
    <w:rsid w:val="006A61FB"/>
    <w:rPr>
      <w:sz w:val="16"/>
      <w:szCs w:val="16"/>
    </w:rPr>
  </w:style>
  <w:style w:type="character" w:styleId="CommentTextChar" w:customStyle="1">
    <w:name w:val="Comment Text Char"/>
    <w:basedOn w:val="DefaultParagraphFont"/>
    <w:link w:val="CommentText"/>
    <w:uiPriority w:val="99"/>
    <w:semiHidden w:val="1"/>
    <w:qFormat w:val="1"/>
    <w:rsid w:val="006A61FB"/>
    <w:rPr/>
  </w:style>
  <w:style w:type="character" w:styleId="CommentSubjectChar" w:customStyle="1">
    <w:name w:val="Comment Subject Char"/>
    <w:basedOn w:val="CommentTextChar"/>
    <w:link w:val="annotationsubject"/>
    <w:uiPriority w:val="99"/>
    <w:semiHidden w:val="1"/>
    <w:qFormat w:val="1"/>
    <w:rsid w:val="006A61FB"/>
    <w:rPr>
      <w:b w:val="1"/>
      <w:bCs w:val="1"/>
    </w:rPr>
  </w:style>
  <w:style w:type="character" w:styleId="BalloonTextChar" w:customStyle="1">
    <w:name w:val="Balloon Text Char"/>
    <w:basedOn w:val="DefaultParagraphFont"/>
    <w:link w:val="BalloonText"/>
    <w:uiPriority w:val="99"/>
    <w:semiHidden w:val="1"/>
    <w:qFormat w:val="1"/>
    <w:rsid w:val="006A61FB"/>
    <w:rPr>
      <w:rFonts w:ascii="Segoe UI" w:cs="Segoe UI" w:hAnsi="Segoe UI"/>
      <w:sz w:val="18"/>
      <w:szCs w:val="18"/>
    </w:rPr>
  </w:style>
  <w:style w:type="character" w:styleId="UnresolvedMention2" w:customStyle="1">
    <w:name w:val="Unresolved Mention2"/>
    <w:basedOn w:val="DefaultParagraphFont"/>
    <w:uiPriority w:val="99"/>
    <w:semiHidden w:val="1"/>
    <w:unhideWhenUsed w:val="1"/>
    <w:qFormat w:val="1"/>
    <w:rsid w:val="00F529D4"/>
    <w:rPr>
      <w:color w:val="605e5c"/>
      <w:shd w:fill="e1dfdd" w:val="clear"/>
    </w:rPr>
  </w:style>
  <w:style w:type="character" w:styleId="Bullets">
    <w:name w:val="Bullets"/>
    <w:qFormat w:val="1"/>
    <w:rPr>
      <w:rFonts w:ascii="OpenSymbol" w:cs="OpenSymbol" w:eastAsia="OpenSymbol" w:hAnsi="OpenSymbol"/>
    </w:rPr>
  </w:style>
  <w:style w:type="character" w:styleId="SourceText">
    <w:name w:val="Source Text"/>
    <w:qFormat w:val="1"/>
    <w:rPr>
      <w:rFonts w:ascii="Liberation Mono" w:cs="Liberation Mono" w:eastAsia="Liberation Mono" w:hAnsi="Liberation Mono"/>
    </w:rPr>
  </w:style>
  <w:style w:type="character" w:styleId="Emphasis">
    <w:name w:val="Emphasis"/>
    <w:qFormat w:val="1"/>
    <w:rPr>
      <w:i w:val="1"/>
      <w:iCs w:val="1"/>
    </w:rPr>
  </w:style>
  <w:style w:type="paragraph" w:styleId="Heading">
    <w:name w:val="Heading"/>
    <w:basedOn w:val="Normal"/>
    <w:next w:val="BodyText"/>
    <w:qFormat w:val="1"/>
    <w:pPr>
      <w:keepNext w:val="1"/>
      <w:spacing w:after="120" w:before="240"/>
    </w:pPr>
    <w:rPr>
      <w:rFonts w:ascii="Liberation Sans" w:cs="Arial Unicode MS" w:eastAsia="Arial Unicode MS"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Arial Unicode MS"/>
    </w:rPr>
  </w:style>
  <w:style w:type="paragraph" w:styleId="Caption">
    <w:name w:val="caption"/>
    <w:basedOn w:val="Normal"/>
    <w:qFormat w:val="1"/>
    <w:pPr>
      <w:suppressLineNumbers w:val="1"/>
      <w:spacing w:after="120" w:before="120"/>
    </w:pPr>
    <w:rPr>
      <w:rFonts w:cs="Arial Unicode MS"/>
      <w:i w:val="1"/>
      <w:iCs w:val="1"/>
      <w:sz w:val="24"/>
      <w:szCs w:val="24"/>
    </w:rPr>
  </w:style>
  <w:style w:type="paragraph" w:styleId="Index">
    <w:name w:val="Index"/>
    <w:basedOn w:val="Normal"/>
    <w:qFormat w:val="1"/>
    <w:pPr>
      <w:suppressLineNumbers w:val="1"/>
    </w:pPr>
    <w:rPr>
      <w:rFonts w:cs="Arial Unicode MS"/>
    </w:rPr>
  </w:style>
  <w:style w:type="paragraph" w:styleId="LO-normal" w:customStyle="1">
    <w:name w:val="LO-normal"/>
    <w:qFormat w:val="1"/>
    <w:rsid w:val="00BA111D"/>
    <w:pPr>
      <w:widowControl w:val="1"/>
      <w:suppressAutoHyphens w:val="1"/>
      <w:bidi w:val="0"/>
      <w:spacing w:after="120" w:before="120"/>
      <w:jc w:val="both"/>
    </w:pPr>
    <w:rPr>
      <w:rFonts w:ascii="Arial" w:cs="Arial" w:eastAsia="Arial" w:hAnsi="Arial"/>
      <w:color w:val="auto"/>
      <w:kern w:val="0"/>
      <w:sz w:val="20"/>
      <w:szCs w:val="20"/>
      <w:lang w:bidi="hi-IN" w:eastAsia="zh-CN" w:val="es-ES"/>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4B67C2"/>
    <w:pPr>
      <w:tabs>
        <w:tab w:val="clear" w:pos="720"/>
        <w:tab w:val="center" w:leader="none" w:pos="4252"/>
        <w:tab w:val="right" w:leader="none" w:pos="8504"/>
      </w:tabs>
    </w:pPr>
    <w:rPr/>
  </w:style>
  <w:style w:type="paragraph" w:styleId="Footer">
    <w:name w:val="footer"/>
    <w:basedOn w:val="Normal"/>
    <w:link w:val="FooterChar"/>
    <w:uiPriority w:val="99"/>
    <w:unhideWhenUsed w:val="1"/>
    <w:rsid w:val="004B67C2"/>
    <w:pPr>
      <w:tabs>
        <w:tab w:val="clear" w:pos="720"/>
        <w:tab w:val="center" w:leader="none" w:pos="4252"/>
        <w:tab w:val="right" w:leader="none" w:pos="8504"/>
      </w:tabs>
    </w:pPr>
    <w:rPr/>
  </w:style>
  <w:style w:type="paragraph" w:styleId="NormalWeb">
    <w:name w:val="Normal (Web)"/>
    <w:basedOn w:val="Normal"/>
    <w:uiPriority w:val="99"/>
    <w:unhideWhenUsed w:val="1"/>
    <w:qFormat w:val="1"/>
    <w:rsid w:val="002C1CEA"/>
    <w:pPr>
      <w:spacing w:afterAutospacing="1" w:beforeAutospacing="1"/>
    </w:pPr>
    <w:rPr>
      <w:sz w:val="24"/>
      <w:szCs w:val="24"/>
      <w:lang w:eastAsia="en-US"/>
    </w:rPr>
  </w:style>
  <w:style w:type="paragraph" w:styleId="CommentText">
    <w:name w:val="annotation text"/>
    <w:basedOn w:val="Normal"/>
    <w:link w:val="CommentTextChar"/>
    <w:uiPriority w:val="99"/>
    <w:semiHidden w:val="1"/>
    <w:unhideWhenUsed w:val="1"/>
    <w:rsid w:val="006A61FB"/>
    <w:pPr/>
    <w:rPr/>
  </w:style>
  <w:style w:type="paragraph" w:styleId="annotationsubject">
    <w:name w:val="annotation subject"/>
    <w:basedOn w:val="CommentText"/>
    <w:next w:val="CommentText"/>
    <w:link w:val="CommentSubjectChar"/>
    <w:uiPriority w:val="99"/>
    <w:semiHidden w:val="1"/>
    <w:unhideWhenUsed w:val="1"/>
    <w:qFormat w:val="1"/>
    <w:rsid w:val="006A61FB"/>
    <w:pPr/>
    <w:rPr>
      <w:b w:val="1"/>
      <w:bCs w:val="1"/>
    </w:rPr>
  </w:style>
  <w:style w:type="paragraph" w:styleId="BalloonText">
    <w:name w:val="Balloon Text"/>
    <w:basedOn w:val="Normal"/>
    <w:link w:val="BalloonTextChar"/>
    <w:uiPriority w:val="99"/>
    <w:semiHidden w:val="1"/>
    <w:unhideWhenUsed w:val="1"/>
    <w:qFormat w:val="1"/>
    <w:rsid w:val="006A61FB"/>
    <w:pPr/>
    <w:rPr>
      <w:rFonts w:ascii="Segoe UI" w:cs="Segoe UI" w:hAnsi="Segoe UI"/>
      <w:sz w:val="18"/>
      <w:szCs w:val="18"/>
    </w:rPr>
  </w:style>
  <w:style w:type="paragraph" w:styleId="FrameContents">
    <w:name w:val="Frame Contents"/>
    <w:basedOn w:val="Normal"/>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 w:type="table" w:styleId="Table5">
    <w:basedOn w:val="TableNormal"/>
    <w:tblPr>
      <w:tblStyleRowBandSize w:val="1"/>
      <w:tblStyleColBandSize w:val="1"/>
      <w:tblCellMar>
        <w:top w:w="28.0" w:type="dxa"/>
        <w:left w:w="28.0" w:type="dxa"/>
        <w:bottom w:w="28.0" w:type="dxa"/>
        <w:right w:w="28.0" w:type="dxa"/>
      </w:tblCellMar>
    </w:tblPr>
  </w:style>
  <w:style w:type="table" w:styleId="Table6">
    <w:basedOn w:val="TableNormal"/>
    <w:tblPr>
      <w:tblStyleRowBandSize w:val="1"/>
      <w:tblStyleColBandSize w:val="1"/>
      <w:tblCellMar>
        <w:top w:w="28.0" w:type="dxa"/>
        <w:left w:w="28.0" w:type="dxa"/>
        <w:bottom w:w="28.0" w:type="dxa"/>
        <w:right w:w="2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mailto:facundouferer@gmail.com" TargetMode="External"/><Relationship Id="rId22" Type="http://schemas.openxmlformats.org/officeDocument/2006/relationships/footer" Target="footer3.xml"/><Relationship Id="rId10" Type="http://schemas.openxmlformats.org/officeDocument/2006/relationships/hyperlink" Target="mailto:blasc147@gmail.com" TargetMode="External"/><Relationship Id="rId21" Type="http://schemas.openxmlformats.org/officeDocument/2006/relationships/footer" Target="footer2.xml"/><Relationship Id="rId13" Type="http://schemas.openxmlformats.org/officeDocument/2006/relationships/hyperlink" Target="mailto:ing_vallejos@yahoo.com.ar" TargetMode="External"/><Relationship Id="rId12" Type="http://schemas.openxmlformats.org/officeDocument/2006/relationships/hyperlink" Target="mailto:facundouferer@gmail.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rre.utn.edu.ar/tup" TargetMode="External"/><Relationship Id="rId15" Type="http://schemas.openxmlformats.org/officeDocument/2006/relationships/hyperlink" Target="mailto:bercha9@hotmail.com" TargetMode="External"/><Relationship Id="rId14" Type="http://schemas.openxmlformats.org/officeDocument/2006/relationships/hyperlink" Target="mailto:jwirz@frre.utn.edu.ar" TargetMode="External"/><Relationship Id="rId17" Type="http://schemas.openxmlformats.org/officeDocument/2006/relationships/hyperlink" Target="http://www.frre.utn.edu.ar/"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2.jpg"/><Relationship Id="rId8" Type="http://schemas.openxmlformats.org/officeDocument/2006/relationships/hyperlink" Target="mailto:tup@frre.utn.edu.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ot2LUDLLfDS2cRBH6pbtfCRMA==">CgMxLjA4AHIhMURIcVRsLTIzMVJSVUREZVo0V21FMEhQNUhTVXR0RjE2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2025-06-30T10:13:00Z</dcterms:created>
</cp:coreProperties>
</file>

<file path=docProps/custom.xml><?xml version="1.0" encoding="utf-8"?>
<Properties xmlns="http://schemas.openxmlformats.org/officeDocument/2006/custom-properties" xmlns:vt="http://schemas.openxmlformats.org/officeDocument/2006/docPropsVTypes"/>
</file>