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3DB" w:rsidRDefault="003613DB" w:rsidP="003613DB">
      <w:pPr>
        <w:pStyle w:val="20"/>
        <w:keepNext/>
        <w:keepLines/>
        <w:pBdr>
          <w:bottom w:val="single" w:sz="4" w:space="0" w:color="auto"/>
        </w:pBdr>
      </w:pPr>
      <w:bookmarkStart w:id="0" w:name="bookmark0"/>
      <w:bookmarkStart w:id="1" w:name="bookmark1"/>
      <w:bookmarkStart w:id="2" w:name="bookmark2"/>
      <w:r>
        <w:rPr>
          <w:color w:val="000000"/>
        </w:rPr>
        <w:t>Акционерное общество "Страховое общество газовой промышленности"</w:t>
      </w:r>
      <w:bookmarkEnd w:id="0"/>
      <w:bookmarkEnd w:id="1"/>
      <w:bookmarkEnd w:id="2"/>
    </w:p>
    <w:p w:rsidR="003613DB" w:rsidRDefault="003613DB" w:rsidP="003613DB">
      <w:pPr>
        <w:pStyle w:val="1"/>
      </w:pPr>
      <w:r>
        <w:rPr>
          <w:color w:val="000000"/>
        </w:rPr>
        <w:t>наименование организации</w:t>
      </w:r>
    </w:p>
    <w:p w:rsidR="003613DB" w:rsidRDefault="003613DB" w:rsidP="003613DB">
      <w:pPr>
        <w:pStyle w:val="11"/>
        <w:keepNext/>
        <w:keepLines/>
      </w:pPr>
      <w:bookmarkStart w:id="3" w:name="bookmark3"/>
      <w:bookmarkStart w:id="4" w:name="bookmark4"/>
      <w:bookmarkStart w:id="5" w:name="bookmark5"/>
      <w:r>
        <w:rPr>
          <w:color w:val="000000"/>
        </w:rPr>
        <w:t>Лист ознакомления с Графиком отпусков на 2025 год</w:t>
      </w:r>
      <w:bookmarkEnd w:id="3"/>
      <w:bookmarkEnd w:id="4"/>
      <w:bookmarkEnd w:id="5"/>
    </w:p>
    <w:tbl>
      <w:tblPr>
        <w:tblOverlap w:val="never"/>
        <w:tblW w:w="1504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9"/>
        <w:gridCol w:w="2693"/>
        <w:gridCol w:w="3259"/>
        <w:gridCol w:w="1277"/>
        <w:gridCol w:w="1133"/>
        <w:gridCol w:w="994"/>
        <w:gridCol w:w="989"/>
        <w:gridCol w:w="854"/>
        <w:gridCol w:w="850"/>
        <w:gridCol w:w="1286"/>
      </w:tblGrid>
      <w:tr w:rsidR="003613DB" w:rsidTr="0021797D">
        <w:trPr>
          <w:trHeight w:hRule="exact" w:val="221"/>
          <w:jc w:val="center"/>
        </w:trPr>
        <w:tc>
          <w:tcPr>
            <w:tcW w:w="17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Структурное подразделение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Должность (специальность, про</w:t>
            </w:r>
            <w:r>
              <w:rPr>
                <w:color w:val="000000"/>
                <w:sz w:val="18"/>
                <w:szCs w:val="18"/>
              </w:rPr>
              <w:softHyphen/>
              <w:t>фессия) по штатному расписанию</w:t>
            </w:r>
          </w:p>
        </w:tc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Фамилия, имя, отчество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Табельный номер</w:t>
            </w:r>
          </w:p>
        </w:tc>
        <w:tc>
          <w:tcPr>
            <w:tcW w:w="482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ОТПУСК</w:t>
            </w:r>
          </w:p>
        </w:tc>
        <w:tc>
          <w:tcPr>
            <w:tcW w:w="12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jc w:val="center"/>
            </w:pPr>
            <w:r>
              <w:rPr>
                <w:color w:val="000000"/>
              </w:rPr>
              <w:t>С графиком от</w:t>
            </w:r>
            <w:r>
              <w:rPr>
                <w:color w:val="000000"/>
              </w:rPr>
              <w:softHyphen/>
              <w:t>пусков работник ознакомлен. Личная подпись</w:t>
            </w:r>
          </w:p>
        </w:tc>
      </w:tr>
      <w:tr w:rsidR="003613DB" w:rsidTr="0021797D">
        <w:trPr>
          <w:trHeight w:hRule="exact" w:val="307"/>
          <w:jc w:val="center"/>
        </w:trPr>
        <w:tc>
          <w:tcPr>
            <w:tcW w:w="17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/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/>
        </w:tc>
        <w:tc>
          <w:tcPr>
            <w:tcW w:w="325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/>
        </w:tc>
        <w:tc>
          <w:tcPr>
            <w:tcW w:w="127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/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количество календарных дней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перенесение отпуска</w:t>
            </w:r>
          </w:p>
        </w:tc>
        <w:tc>
          <w:tcPr>
            <w:tcW w:w="12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/>
        </w:tc>
      </w:tr>
      <w:tr w:rsidR="003613DB" w:rsidTr="0021797D">
        <w:trPr>
          <w:trHeight w:hRule="exact" w:val="859"/>
          <w:jc w:val="center"/>
        </w:trPr>
        <w:tc>
          <w:tcPr>
            <w:tcW w:w="17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/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/>
        </w:tc>
        <w:tc>
          <w:tcPr>
            <w:tcW w:w="325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/>
        </w:tc>
        <w:tc>
          <w:tcPr>
            <w:tcW w:w="127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/>
        </w:tc>
        <w:tc>
          <w:tcPr>
            <w:tcW w:w="113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запланиро</w:t>
            </w:r>
            <w:r>
              <w:rPr>
                <w:color w:val="000000"/>
                <w:sz w:val="18"/>
                <w:szCs w:val="18"/>
              </w:rPr>
              <w:softHyphen/>
              <w:t>ванная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фактическая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613DB" w:rsidRDefault="003613DB" w:rsidP="0021797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Основа</w:t>
            </w:r>
            <w:r>
              <w:rPr>
                <w:color w:val="000000"/>
                <w:sz w:val="18"/>
                <w:szCs w:val="18"/>
              </w:rPr>
              <w:softHyphen/>
              <w:t>ние (до</w:t>
            </w:r>
            <w:r>
              <w:rPr>
                <w:color w:val="000000"/>
                <w:sz w:val="18"/>
                <w:szCs w:val="18"/>
              </w:rPr>
              <w:softHyphen/>
              <w:t>кумент)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613DB" w:rsidRDefault="003613DB" w:rsidP="0021797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 предпола</w:t>
            </w:r>
            <w:r>
              <w:rPr>
                <w:color w:val="000000"/>
                <w:sz w:val="18"/>
                <w:szCs w:val="18"/>
              </w:rPr>
              <w:softHyphen/>
              <w:t>гаемого отпуска</w:t>
            </w:r>
          </w:p>
        </w:tc>
        <w:tc>
          <w:tcPr>
            <w:tcW w:w="12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/>
        </w:tc>
      </w:tr>
      <w:tr w:rsidR="003613DB" w:rsidTr="0021797D">
        <w:trPr>
          <w:trHeight w:hRule="exact" w:val="230"/>
          <w:jc w:val="center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ind w:right="420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ind w:right="360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ind w:firstLine="38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13DB" w:rsidRDefault="003613DB" w:rsidP="0021797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</w:tr>
    </w:tbl>
    <w:p w:rsidR="003613DB" w:rsidRDefault="003613DB" w:rsidP="003613DB">
      <w:pPr>
        <w:spacing w:line="1" w:lineRule="exact"/>
        <w:rPr>
          <w:sz w:val="2"/>
          <w:szCs w:val="2"/>
        </w:rPr>
      </w:pPr>
    </w:p>
    <w:p w:rsidR="003613DB" w:rsidRDefault="003613DB" w:rsidP="003613DB">
      <w:pPr>
        <w:spacing w:line="1" w:lineRule="exact"/>
        <w:rPr>
          <w:sz w:val="2"/>
          <w:szCs w:val="2"/>
        </w:rPr>
      </w:pPr>
    </w:p>
    <w:tbl>
      <w:tblPr>
        <w:tblOverlap w:val="never"/>
        <w:tblW w:w="1504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9"/>
        <w:gridCol w:w="2693"/>
        <w:gridCol w:w="3259"/>
        <w:gridCol w:w="1277"/>
        <w:gridCol w:w="1133"/>
        <w:gridCol w:w="994"/>
        <w:gridCol w:w="989"/>
        <w:gridCol w:w="854"/>
        <w:gridCol w:w="850"/>
        <w:gridCol w:w="1286"/>
      </w:tblGrid>
      <w:tr w:rsidR="00582DDE" w:rsidTr="00FD29D5">
        <w:trPr>
          <w:trHeight w:hRule="exact" w:val="1114"/>
          <w:jc w:val="center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82DDE" w:rsidRDefault="00582DDE" w:rsidP="00582DDE">
            <w:pPr>
              <w:pStyle w:val="a5"/>
            </w:pPr>
            <w:r>
              <w:t>отдел автоматизиро</w:t>
            </w:r>
            <w:r>
              <w:softHyphen/>
              <w:t>ванного тестирования - Центра тестирования - Дирекции по развитию информационных си</w:t>
            </w:r>
            <w:r>
              <w:softHyphen/>
              <w:t>стем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82DDE" w:rsidRDefault="00582DDE" w:rsidP="00582DDE">
            <w:pPr>
              <w:pStyle w:val="a5"/>
            </w:pPr>
            <w:r>
              <w:t>инженер 1 категории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82DDE" w:rsidRDefault="00582DDE" w:rsidP="00582DDE">
            <w:pPr>
              <w:pStyle w:val="a5"/>
              <w:rPr>
                <w:sz w:val="20"/>
                <w:szCs w:val="20"/>
              </w:rPr>
            </w:pPr>
            <w:bookmarkStart w:id="6" w:name="_GoBack"/>
            <w:r>
              <w:rPr>
                <w:sz w:val="20"/>
                <w:szCs w:val="20"/>
              </w:rPr>
              <w:t xml:space="preserve">Ипполитов </w:t>
            </w:r>
            <w:bookmarkEnd w:id="6"/>
            <w:r>
              <w:rPr>
                <w:sz w:val="20"/>
                <w:szCs w:val="20"/>
              </w:rPr>
              <w:t>Александр Сергеевич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82DDE" w:rsidRDefault="00582DDE" w:rsidP="00582DDE">
            <w:pPr>
              <w:pStyle w:val="a5"/>
              <w:jc w:val="center"/>
            </w:pPr>
            <w:r>
              <w:t>00101608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82DDE" w:rsidRDefault="00582DDE" w:rsidP="00582DDE">
            <w:pPr>
              <w:pStyle w:val="a5"/>
              <w:jc w:val="center"/>
            </w:pPr>
            <w:r>
              <w:t>14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82DDE" w:rsidRDefault="00582DDE" w:rsidP="00582DDE">
            <w:pPr>
              <w:pStyle w:val="a5"/>
              <w:ind w:firstLine="140"/>
            </w:pPr>
            <w:r>
              <w:t>12.05.2025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82DDE" w:rsidRDefault="00582DDE" w:rsidP="00582DDE">
            <w:pPr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82DDE" w:rsidRDefault="00582DDE" w:rsidP="00582DD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82DDE" w:rsidRDefault="00582DDE" w:rsidP="00582DDE">
            <w:pPr>
              <w:rPr>
                <w:sz w:val="10"/>
                <w:szCs w:val="10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82DDE" w:rsidRDefault="00582DDE" w:rsidP="00582DDE">
            <w:pPr>
              <w:rPr>
                <w:sz w:val="10"/>
                <w:szCs w:val="10"/>
              </w:rPr>
            </w:pPr>
          </w:p>
        </w:tc>
      </w:tr>
      <w:tr w:rsidR="00582DDE" w:rsidTr="00582DDE">
        <w:trPr>
          <w:trHeight w:hRule="exact" w:val="1114"/>
          <w:jc w:val="center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82DDE" w:rsidRDefault="00582DDE" w:rsidP="00582DDE">
            <w:pPr>
              <w:pStyle w:val="a5"/>
            </w:pPr>
            <w:r>
              <w:t>отдел автоматизиро</w:t>
            </w:r>
            <w:r>
              <w:softHyphen/>
              <w:t>ванного тестирования - Центра тестирования - Дирекции по развитию информационных си</w:t>
            </w:r>
            <w:r>
              <w:softHyphen/>
              <w:t>стем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82DDE" w:rsidRDefault="00582DDE" w:rsidP="00582DDE">
            <w:pPr>
              <w:pStyle w:val="a5"/>
            </w:pPr>
            <w:r>
              <w:t>инженер 1 категории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82DDE" w:rsidRDefault="00582DDE" w:rsidP="00582DDE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Ипполитов Александр Сергеевич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82DDE" w:rsidRDefault="00582DDE" w:rsidP="00582DDE">
            <w:pPr>
              <w:pStyle w:val="a5"/>
              <w:jc w:val="center"/>
            </w:pPr>
            <w:r>
              <w:t>00101608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82DDE" w:rsidRDefault="00582DDE" w:rsidP="00582DDE">
            <w:pPr>
              <w:pStyle w:val="a5"/>
              <w:jc w:val="center"/>
            </w:pPr>
            <w:r>
              <w:t>14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82DDE" w:rsidRDefault="00582DDE" w:rsidP="00582DDE">
            <w:pPr>
              <w:pStyle w:val="a5"/>
              <w:ind w:firstLine="140"/>
            </w:pPr>
            <w:r>
              <w:t>17.12.2025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82DDE" w:rsidRDefault="00582DDE" w:rsidP="00582DDE">
            <w:pPr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82DDE" w:rsidRDefault="00582DDE" w:rsidP="00582DD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82DDE" w:rsidRDefault="00582DDE" w:rsidP="00582DDE">
            <w:pPr>
              <w:rPr>
                <w:sz w:val="10"/>
                <w:szCs w:val="10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2DDE" w:rsidRDefault="00582DDE" w:rsidP="00582DDE">
            <w:pPr>
              <w:rPr>
                <w:sz w:val="10"/>
                <w:szCs w:val="10"/>
              </w:rPr>
            </w:pPr>
          </w:p>
        </w:tc>
      </w:tr>
    </w:tbl>
    <w:p w:rsidR="00DC780E" w:rsidRDefault="00DC780E"/>
    <w:sectPr w:rsidR="00DC780E" w:rsidSect="003613D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DB"/>
    <w:rsid w:val="003613DB"/>
    <w:rsid w:val="00582DDE"/>
    <w:rsid w:val="005D6EE7"/>
    <w:rsid w:val="005F5C28"/>
    <w:rsid w:val="00AA1372"/>
    <w:rsid w:val="00AF63C6"/>
    <w:rsid w:val="00DC780E"/>
    <w:rsid w:val="00F04A99"/>
    <w:rsid w:val="00F5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72C5"/>
  <w15:chartTrackingRefBased/>
  <w15:docId w15:val="{BA55B3FC-6289-49F3-9FB1-6B190CEB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613DB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_"/>
    <w:basedOn w:val="a0"/>
    <w:link w:val="20"/>
    <w:rsid w:val="003613DB"/>
    <w:rPr>
      <w:rFonts w:ascii="Arial" w:eastAsia="Arial" w:hAnsi="Arial" w:cs="Arial"/>
      <w:b/>
      <w:bCs/>
      <w:sz w:val="16"/>
      <w:szCs w:val="16"/>
    </w:rPr>
  </w:style>
  <w:style w:type="character" w:customStyle="1" w:styleId="a3">
    <w:name w:val="Основной текст_"/>
    <w:basedOn w:val="a0"/>
    <w:link w:val="1"/>
    <w:rsid w:val="003613DB"/>
    <w:rPr>
      <w:rFonts w:ascii="Times New Roman" w:eastAsia="Times New Roman" w:hAnsi="Times New Roman" w:cs="Times New Roman"/>
      <w:sz w:val="13"/>
      <w:szCs w:val="13"/>
    </w:rPr>
  </w:style>
  <w:style w:type="character" w:customStyle="1" w:styleId="10">
    <w:name w:val="Заголовок №1_"/>
    <w:basedOn w:val="a0"/>
    <w:link w:val="11"/>
    <w:rsid w:val="003613DB"/>
    <w:rPr>
      <w:rFonts w:ascii="Times New Roman" w:eastAsia="Times New Roman" w:hAnsi="Times New Roman" w:cs="Times New Roman"/>
      <w:b/>
      <w:bCs/>
    </w:rPr>
  </w:style>
  <w:style w:type="character" w:customStyle="1" w:styleId="a4">
    <w:name w:val="Другое_"/>
    <w:basedOn w:val="a0"/>
    <w:link w:val="a5"/>
    <w:rsid w:val="003613DB"/>
    <w:rPr>
      <w:rFonts w:ascii="Times New Roman" w:eastAsia="Times New Roman" w:hAnsi="Times New Roman" w:cs="Times New Roman"/>
      <w:sz w:val="16"/>
      <w:szCs w:val="16"/>
    </w:rPr>
  </w:style>
  <w:style w:type="paragraph" w:customStyle="1" w:styleId="20">
    <w:name w:val="Заголовок №2"/>
    <w:basedOn w:val="a"/>
    <w:link w:val="2"/>
    <w:rsid w:val="003613DB"/>
    <w:pPr>
      <w:jc w:val="center"/>
      <w:outlineLvl w:val="1"/>
    </w:pPr>
    <w:rPr>
      <w:rFonts w:ascii="Arial" w:eastAsia="Arial" w:hAnsi="Arial" w:cs="Arial"/>
      <w:b/>
      <w:bCs/>
      <w:color w:val="auto"/>
      <w:sz w:val="16"/>
      <w:szCs w:val="16"/>
      <w:lang w:eastAsia="en-US" w:bidi="ar-SA"/>
    </w:rPr>
  </w:style>
  <w:style w:type="paragraph" w:customStyle="1" w:styleId="1">
    <w:name w:val="Основной текст1"/>
    <w:basedOn w:val="a"/>
    <w:link w:val="a3"/>
    <w:rsid w:val="003613DB"/>
    <w:pPr>
      <w:spacing w:after="500"/>
      <w:jc w:val="center"/>
    </w:pPr>
    <w:rPr>
      <w:rFonts w:ascii="Times New Roman" w:eastAsia="Times New Roman" w:hAnsi="Times New Roman" w:cs="Times New Roman"/>
      <w:color w:val="auto"/>
      <w:sz w:val="13"/>
      <w:szCs w:val="13"/>
      <w:lang w:eastAsia="en-US" w:bidi="ar-SA"/>
    </w:rPr>
  </w:style>
  <w:style w:type="paragraph" w:customStyle="1" w:styleId="11">
    <w:name w:val="Заголовок №1"/>
    <w:basedOn w:val="a"/>
    <w:link w:val="10"/>
    <w:rsid w:val="003613DB"/>
    <w:pPr>
      <w:spacing w:after="400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a5">
    <w:name w:val="Другое"/>
    <w:basedOn w:val="a"/>
    <w:link w:val="a4"/>
    <w:rsid w:val="003613DB"/>
    <w:rPr>
      <w:rFonts w:ascii="Times New Roman" w:eastAsia="Times New Roman" w:hAnsi="Times New Roman" w:cs="Times New Roman"/>
      <w:color w:val="auto"/>
      <w:sz w:val="16"/>
      <w:szCs w:val="1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"СОГАЗ"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Поромов Александр Сергеевич</dc:creator>
  <cp:keywords/>
  <dc:description/>
  <cp:lastModifiedBy>Поромов Александр Сергеевич</cp:lastModifiedBy>
  <cp:revision>2</cp:revision>
  <dcterms:created xsi:type="dcterms:W3CDTF">2025-01-15T08:44:00Z</dcterms:created>
  <dcterms:modified xsi:type="dcterms:W3CDTF">2025-01-15T08:44:00Z</dcterms:modified>
</cp:coreProperties>
</file>