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1316DB" w14:textId="77777777" w:rsidR="0008235B" w:rsidRDefault="0025713C">
      <w:pPr>
        <w:pStyle w:val="Title"/>
        <w:jc w:val="center"/>
      </w:pPr>
      <w:r>
        <w:t>Conflict Priority Hierarchy Template</w:t>
      </w:r>
    </w:p>
    <w:p w14:paraId="2F609325" w14:textId="17D9FD45" w:rsidR="0008235B" w:rsidRDefault="00F03FDB">
      <w:pPr>
        <w:jc w:val="center"/>
      </w:pPr>
      <w:r>
        <w:rPr>
          <w:i/>
        </w:rPr>
        <w:t>OneCallCloser.ai</w:t>
      </w:r>
      <w:r w:rsidR="002566C3">
        <w:rPr>
          <w:i/>
        </w:rPr>
        <w:t xml:space="preserve"> </w:t>
      </w:r>
      <w:r w:rsidR="0025713C">
        <w:rPr>
          <w:i/>
        </w:rPr>
        <w:t xml:space="preserve">Knowledge Base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08235B" w14:paraId="40F01139" w14:textId="77777777">
        <w:trPr>
          <w:jc w:val="center"/>
        </w:trPr>
        <w:tc>
          <w:tcPr>
            <w:tcW w:w="2556" w:type="dxa"/>
          </w:tcPr>
          <w:p w14:paraId="26F9C623" w14:textId="77777777" w:rsidR="0008235B" w:rsidRDefault="0025713C">
            <w:r>
              <w:t>Document Type</w:t>
            </w:r>
          </w:p>
        </w:tc>
        <w:tc>
          <w:tcPr>
            <w:tcW w:w="2556" w:type="dxa"/>
          </w:tcPr>
          <w:p w14:paraId="5733026F" w14:textId="77777777" w:rsidR="0008235B" w:rsidRDefault="0025713C">
            <w:r>
              <w:t>Policy</w:t>
            </w:r>
          </w:p>
        </w:tc>
        <w:tc>
          <w:tcPr>
            <w:tcW w:w="2556" w:type="dxa"/>
          </w:tcPr>
          <w:p w14:paraId="5AF12E5F" w14:textId="77777777" w:rsidR="0008235B" w:rsidRDefault="0025713C">
            <w:r>
              <w:t>Status</w:t>
            </w:r>
          </w:p>
        </w:tc>
        <w:tc>
          <w:tcPr>
            <w:tcW w:w="2556" w:type="dxa"/>
          </w:tcPr>
          <w:p w14:paraId="718CC860" w14:textId="13AF26B1" w:rsidR="0008235B" w:rsidRDefault="00DC2079">
            <w:r>
              <w:t>v.1</w:t>
            </w:r>
          </w:p>
        </w:tc>
      </w:tr>
      <w:tr w:rsidR="0008235B" w14:paraId="16B32C38" w14:textId="77777777">
        <w:trPr>
          <w:jc w:val="center"/>
        </w:trPr>
        <w:tc>
          <w:tcPr>
            <w:tcW w:w="2556" w:type="dxa"/>
          </w:tcPr>
          <w:p w14:paraId="54D18568" w14:textId="77777777" w:rsidR="0008235B" w:rsidRDefault="0025713C">
            <w:r>
              <w:t>Owner</w:t>
            </w:r>
          </w:p>
        </w:tc>
        <w:tc>
          <w:tcPr>
            <w:tcW w:w="2556" w:type="dxa"/>
          </w:tcPr>
          <w:p w14:paraId="04F7CE7C" w14:textId="5CA414AB" w:rsidR="0008235B" w:rsidRDefault="00DC2079">
            <w:r w:rsidRPr="00DC2079">
              <w:t>Howard Hill</w:t>
            </w:r>
          </w:p>
        </w:tc>
        <w:tc>
          <w:tcPr>
            <w:tcW w:w="2556" w:type="dxa"/>
          </w:tcPr>
          <w:p w14:paraId="31B92D82" w14:textId="77777777" w:rsidR="0008235B" w:rsidRDefault="0025713C">
            <w:r>
              <w:t>Last Updated</w:t>
            </w:r>
          </w:p>
        </w:tc>
        <w:tc>
          <w:tcPr>
            <w:tcW w:w="2556" w:type="dxa"/>
          </w:tcPr>
          <w:p w14:paraId="2813B27D" w14:textId="63C72AE3" w:rsidR="0008235B" w:rsidRDefault="00DC2079">
            <w:r>
              <w:fldChar w:fldCharType="begin"/>
            </w:r>
            <w:r>
              <w:instrText xml:space="preserve"> DATE \@ "M/d/yyyy" </w:instrText>
            </w:r>
            <w:r>
              <w:fldChar w:fldCharType="separate"/>
            </w:r>
            <w:r>
              <w:rPr>
                <w:noProof/>
              </w:rPr>
              <w:t>5/29/2026</w:t>
            </w:r>
            <w:r>
              <w:fldChar w:fldCharType="end"/>
            </w:r>
          </w:p>
        </w:tc>
      </w:tr>
      <w:tr w:rsidR="0008235B" w14:paraId="5A108AE8" w14:textId="77777777">
        <w:trPr>
          <w:jc w:val="center"/>
        </w:trPr>
        <w:tc>
          <w:tcPr>
            <w:tcW w:w="2556" w:type="dxa"/>
          </w:tcPr>
          <w:p w14:paraId="72B42CC5" w14:textId="77777777" w:rsidR="0008235B" w:rsidRDefault="0025713C">
            <w:r>
              <w:t>Version</w:t>
            </w:r>
          </w:p>
        </w:tc>
        <w:tc>
          <w:tcPr>
            <w:tcW w:w="2556" w:type="dxa"/>
          </w:tcPr>
          <w:p w14:paraId="052665E6" w14:textId="77777777" w:rsidR="0008235B" w:rsidRDefault="0025713C">
            <w:r>
              <w:t>v1.0</w:t>
            </w:r>
          </w:p>
        </w:tc>
        <w:tc>
          <w:tcPr>
            <w:tcW w:w="2556" w:type="dxa"/>
          </w:tcPr>
          <w:p w14:paraId="2D1FE46D" w14:textId="77777777" w:rsidR="0008235B" w:rsidRDefault="0025713C">
            <w:r>
              <w:t>Applies To</w:t>
            </w:r>
          </w:p>
        </w:tc>
        <w:tc>
          <w:tcPr>
            <w:tcW w:w="2556" w:type="dxa"/>
          </w:tcPr>
          <w:p w14:paraId="3B8AE218" w14:textId="77777777" w:rsidR="0008235B" w:rsidRDefault="0025713C">
            <w:r>
              <w:t>All reps</w:t>
            </w:r>
          </w:p>
        </w:tc>
      </w:tr>
      <w:tr w:rsidR="0008235B" w14:paraId="05551932" w14:textId="77777777">
        <w:trPr>
          <w:jc w:val="center"/>
        </w:trPr>
        <w:tc>
          <w:tcPr>
            <w:tcW w:w="2556" w:type="dxa"/>
          </w:tcPr>
          <w:p w14:paraId="47ADDE77" w14:textId="77777777" w:rsidR="0008235B" w:rsidRDefault="0025713C">
            <w:r>
              <w:t>Mode Relevance</w:t>
            </w:r>
          </w:p>
        </w:tc>
        <w:tc>
          <w:tcPr>
            <w:tcW w:w="2556" w:type="dxa"/>
          </w:tcPr>
          <w:p w14:paraId="743C628E" w14:textId="77777777" w:rsidR="0008235B" w:rsidRDefault="0025713C">
            <w:r>
              <w:t>All</w:t>
            </w:r>
          </w:p>
        </w:tc>
        <w:tc>
          <w:tcPr>
            <w:tcW w:w="2556" w:type="dxa"/>
          </w:tcPr>
          <w:p w14:paraId="4B9DCDEF" w14:textId="77777777" w:rsidR="0008235B" w:rsidRDefault="0025713C">
            <w:r>
              <w:t>Priority Level</w:t>
            </w:r>
          </w:p>
        </w:tc>
        <w:tc>
          <w:tcPr>
            <w:tcW w:w="2556" w:type="dxa"/>
          </w:tcPr>
          <w:p w14:paraId="7FF21679" w14:textId="77777777" w:rsidR="0008235B" w:rsidRDefault="0025713C">
            <w:r>
              <w:t>Critical</w:t>
            </w:r>
          </w:p>
        </w:tc>
      </w:tr>
    </w:tbl>
    <w:p w14:paraId="2CB442BF" w14:textId="77777777" w:rsidR="0008235B" w:rsidRDefault="0008235B"/>
    <w:p w14:paraId="1A7159FA" w14:textId="77777777" w:rsidR="0008235B" w:rsidRDefault="0025713C">
      <w:pPr>
        <w:pStyle w:val="Heading1"/>
      </w:pPr>
      <w:r>
        <w:t>Purpose</w:t>
      </w:r>
    </w:p>
    <w:p w14:paraId="09959554" w14:textId="77777777" w:rsidR="0008235B" w:rsidRDefault="0025713C">
      <w:r>
        <w:t>Tell Hope what to follow first when documents conflict. This is a Prompt-mode document.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08235B" w14:paraId="65D0263A" w14:textId="77777777">
        <w:tc>
          <w:tcPr>
            <w:tcW w:w="3408" w:type="dxa"/>
          </w:tcPr>
          <w:p w14:paraId="4A8E7242" w14:textId="77777777" w:rsidR="0008235B" w:rsidRDefault="0025713C">
            <w:r>
              <w:t>Priority Rank</w:t>
            </w:r>
          </w:p>
        </w:tc>
        <w:tc>
          <w:tcPr>
            <w:tcW w:w="3408" w:type="dxa"/>
          </w:tcPr>
          <w:p w14:paraId="55C23766" w14:textId="77777777" w:rsidR="0008235B" w:rsidRDefault="0025713C">
            <w:r>
              <w:t>Source</w:t>
            </w:r>
          </w:p>
        </w:tc>
        <w:tc>
          <w:tcPr>
            <w:tcW w:w="3408" w:type="dxa"/>
          </w:tcPr>
          <w:p w14:paraId="16D433B3" w14:textId="77777777" w:rsidR="0008235B" w:rsidRDefault="0025713C">
            <w:r>
              <w:t>What wins</w:t>
            </w:r>
          </w:p>
        </w:tc>
      </w:tr>
      <w:tr w:rsidR="0008235B" w14:paraId="0896BBA8" w14:textId="77777777">
        <w:tc>
          <w:tcPr>
            <w:tcW w:w="3408" w:type="dxa"/>
          </w:tcPr>
          <w:p w14:paraId="7D5774DB" w14:textId="77777777" w:rsidR="0008235B" w:rsidRDefault="0025713C">
            <w:r>
              <w:t>1</w:t>
            </w:r>
          </w:p>
        </w:tc>
        <w:tc>
          <w:tcPr>
            <w:tcW w:w="3408" w:type="dxa"/>
          </w:tcPr>
          <w:p w14:paraId="1F2AE415" w14:textId="77777777" w:rsidR="0008235B" w:rsidRDefault="0025713C">
            <w:r>
              <w:t>Compliance / prohibited claims</w:t>
            </w:r>
          </w:p>
        </w:tc>
        <w:tc>
          <w:tcPr>
            <w:tcW w:w="3408" w:type="dxa"/>
          </w:tcPr>
          <w:p w14:paraId="4B7CAA1B" w14:textId="77777777" w:rsidR="0008235B" w:rsidRDefault="0025713C">
            <w:r>
              <w:t>Always wins first</w:t>
            </w:r>
          </w:p>
        </w:tc>
      </w:tr>
      <w:tr w:rsidR="0008235B" w14:paraId="024796BF" w14:textId="77777777">
        <w:tc>
          <w:tcPr>
            <w:tcW w:w="3408" w:type="dxa"/>
          </w:tcPr>
          <w:p w14:paraId="19A9DA73" w14:textId="77777777" w:rsidR="0008235B" w:rsidRDefault="0025713C">
            <w:r>
              <w:t>2</w:t>
            </w:r>
          </w:p>
        </w:tc>
        <w:tc>
          <w:tcPr>
            <w:tcW w:w="3408" w:type="dxa"/>
          </w:tcPr>
          <w:p w14:paraId="242E2D05" w14:textId="77777777" w:rsidR="0008235B" w:rsidRDefault="0025713C">
            <w:r>
              <w:t>Sales System Master</w:t>
            </w:r>
          </w:p>
        </w:tc>
        <w:tc>
          <w:tcPr>
            <w:tcW w:w="3408" w:type="dxa"/>
          </w:tcPr>
          <w:p w14:paraId="1A81D7FC" w14:textId="77777777" w:rsidR="0008235B" w:rsidRDefault="0025713C">
            <w:r>
              <w:t>System rules override general coaching</w:t>
            </w:r>
          </w:p>
        </w:tc>
      </w:tr>
      <w:tr w:rsidR="0008235B" w14:paraId="414A6824" w14:textId="77777777">
        <w:tc>
          <w:tcPr>
            <w:tcW w:w="3408" w:type="dxa"/>
          </w:tcPr>
          <w:p w14:paraId="0F6ED9B5" w14:textId="77777777" w:rsidR="0008235B" w:rsidRDefault="0025713C">
            <w:r>
              <w:t>3</w:t>
            </w:r>
          </w:p>
        </w:tc>
        <w:tc>
          <w:tcPr>
            <w:tcW w:w="3408" w:type="dxa"/>
          </w:tcPr>
          <w:p w14:paraId="2AA2B0B3" w14:textId="77777777" w:rsidR="0008235B" w:rsidRDefault="0025713C">
            <w:r>
              <w:t>SuperiorPRO company policy</w:t>
            </w:r>
          </w:p>
        </w:tc>
        <w:tc>
          <w:tcPr>
            <w:tcW w:w="3408" w:type="dxa"/>
          </w:tcPr>
          <w:p w14:paraId="3E61997F" w14:textId="77777777" w:rsidR="0008235B" w:rsidRDefault="0025713C">
            <w:r>
              <w:t>Company policy overrides general examples</w:t>
            </w:r>
          </w:p>
        </w:tc>
      </w:tr>
      <w:tr w:rsidR="0008235B" w14:paraId="0FD773E4" w14:textId="77777777">
        <w:tc>
          <w:tcPr>
            <w:tcW w:w="3408" w:type="dxa"/>
          </w:tcPr>
          <w:p w14:paraId="5E8A0019" w14:textId="77777777" w:rsidR="0008235B" w:rsidRDefault="0025713C">
            <w:r>
              <w:t>4</w:t>
            </w:r>
          </w:p>
        </w:tc>
        <w:tc>
          <w:tcPr>
            <w:tcW w:w="3408" w:type="dxa"/>
          </w:tcPr>
          <w:p w14:paraId="6F32A2CF" w14:textId="77777777" w:rsidR="0008235B" w:rsidRDefault="0025713C">
            <w:r>
              <w:t>Current approved financing terms</w:t>
            </w:r>
          </w:p>
        </w:tc>
        <w:tc>
          <w:tcPr>
            <w:tcW w:w="3408" w:type="dxa"/>
          </w:tcPr>
          <w:p w14:paraId="049CD657" w14:textId="77777777" w:rsidR="0008235B" w:rsidRDefault="0025713C">
            <w:r>
              <w:t>Current terms override older financing guidance</w:t>
            </w:r>
          </w:p>
        </w:tc>
      </w:tr>
      <w:tr w:rsidR="0008235B" w14:paraId="2A947A6C" w14:textId="77777777">
        <w:tc>
          <w:tcPr>
            <w:tcW w:w="3408" w:type="dxa"/>
          </w:tcPr>
          <w:p w14:paraId="5785B2B7" w14:textId="77777777" w:rsidR="0008235B" w:rsidRDefault="0025713C">
            <w:r>
              <w:t>5</w:t>
            </w:r>
          </w:p>
        </w:tc>
        <w:tc>
          <w:tcPr>
            <w:tcW w:w="3408" w:type="dxa"/>
          </w:tcPr>
          <w:p w14:paraId="3F25FBDC" w14:textId="77777777" w:rsidR="0008235B" w:rsidRDefault="0025713C">
            <w:r>
              <w:t>Current approved product and warranty docs</w:t>
            </w:r>
          </w:p>
        </w:tc>
        <w:tc>
          <w:tcPr>
            <w:tcW w:w="3408" w:type="dxa"/>
          </w:tcPr>
          <w:p w14:paraId="2F3BF78C" w14:textId="77777777" w:rsidR="0008235B" w:rsidRDefault="0025713C">
            <w:r>
              <w:t>Current approved docs override general product guidance</w:t>
            </w:r>
          </w:p>
        </w:tc>
      </w:tr>
      <w:tr w:rsidR="0008235B" w14:paraId="66DFB80A" w14:textId="77777777">
        <w:tc>
          <w:tcPr>
            <w:tcW w:w="3408" w:type="dxa"/>
          </w:tcPr>
          <w:p w14:paraId="1D293C6E" w14:textId="77777777" w:rsidR="0008235B" w:rsidRDefault="0025713C">
            <w:r>
              <w:t>6</w:t>
            </w:r>
          </w:p>
        </w:tc>
        <w:tc>
          <w:tcPr>
            <w:tcW w:w="3408" w:type="dxa"/>
          </w:tcPr>
          <w:p w14:paraId="52000E78" w14:textId="77777777" w:rsidR="0008235B" w:rsidRDefault="0025713C">
            <w:r>
              <w:t>Mode definitions</w:t>
            </w:r>
          </w:p>
        </w:tc>
        <w:tc>
          <w:tcPr>
            <w:tcW w:w="3408" w:type="dxa"/>
          </w:tcPr>
          <w:p w14:paraId="6737E882" w14:textId="77777777" w:rsidR="0008235B" w:rsidRDefault="0025713C">
            <w:r>
              <w:t>Mode rules govern response behavior</w:t>
            </w:r>
          </w:p>
        </w:tc>
      </w:tr>
      <w:tr w:rsidR="0008235B" w14:paraId="29E43D6B" w14:textId="77777777">
        <w:tc>
          <w:tcPr>
            <w:tcW w:w="3408" w:type="dxa"/>
          </w:tcPr>
          <w:p w14:paraId="2FA4384B" w14:textId="77777777" w:rsidR="0008235B" w:rsidRDefault="0025713C">
            <w:r>
              <w:t>7</w:t>
            </w:r>
          </w:p>
        </w:tc>
        <w:tc>
          <w:tcPr>
            <w:tcW w:w="3408" w:type="dxa"/>
          </w:tcPr>
          <w:p w14:paraId="4A1054DC" w14:textId="77777777" w:rsidR="0008235B" w:rsidRDefault="0025713C">
            <w:r>
              <w:t>Roleplay persona and scenario docs</w:t>
            </w:r>
          </w:p>
        </w:tc>
        <w:tc>
          <w:tcPr>
            <w:tcW w:w="3408" w:type="dxa"/>
          </w:tcPr>
          <w:p w14:paraId="6F945DED" w14:textId="77777777" w:rsidR="0008235B" w:rsidRDefault="0025713C">
            <w:r>
              <w:t>Roleplay realism only, never override compliance</w:t>
            </w:r>
          </w:p>
        </w:tc>
      </w:tr>
      <w:tr w:rsidR="0008235B" w14:paraId="3D0B5B8A" w14:textId="77777777">
        <w:tc>
          <w:tcPr>
            <w:tcW w:w="3408" w:type="dxa"/>
          </w:tcPr>
          <w:p w14:paraId="3414F023" w14:textId="77777777" w:rsidR="0008235B" w:rsidRDefault="0025713C">
            <w:r>
              <w:t>8</w:t>
            </w:r>
          </w:p>
        </w:tc>
        <w:tc>
          <w:tcPr>
            <w:tcW w:w="3408" w:type="dxa"/>
          </w:tcPr>
          <w:p w14:paraId="224D4662" w14:textId="77777777" w:rsidR="0008235B" w:rsidRDefault="0025713C">
            <w:r>
              <w:t>General coaching guidance</w:t>
            </w:r>
          </w:p>
        </w:tc>
        <w:tc>
          <w:tcPr>
            <w:tcW w:w="3408" w:type="dxa"/>
          </w:tcPr>
          <w:p w14:paraId="0991E503" w14:textId="77777777" w:rsidR="0008235B" w:rsidRDefault="0025713C">
            <w:r>
              <w:t>Use only when consistent with higher rules</w:t>
            </w:r>
          </w:p>
        </w:tc>
      </w:tr>
      <w:tr w:rsidR="0008235B" w14:paraId="38C47960" w14:textId="77777777">
        <w:tc>
          <w:tcPr>
            <w:tcW w:w="3408" w:type="dxa"/>
          </w:tcPr>
          <w:p w14:paraId="77C3807E" w14:textId="77777777" w:rsidR="0008235B" w:rsidRDefault="0025713C">
            <w:r>
              <w:t>9</w:t>
            </w:r>
          </w:p>
        </w:tc>
        <w:tc>
          <w:tcPr>
            <w:tcW w:w="3408" w:type="dxa"/>
          </w:tcPr>
          <w:p w14:paraId="222546EE" w14:textId="77777777" w:rsidR="0008235B" w:rsidRDefault="0025713C">
            <w:r>
              <w:t>General model knowledge</w:t>
            </w:r>
          </w:p>
        </w:tc>
        <w:tc>
          <w:tcPr>
            <w:tcW w:w="3408" w:type="dxa"/>
          </w:tcPr>
          <w:p w14:paraId="0B1ED455" w14:textId="77777777" w:rsidR="0008235B" w:rsidRDefault="0025713C">
            <w:r>
              <w:t>Last resort only for low-risk general explanation</w:t>
            </w:r>
          </w:p>
        </w:tc>
      </w:tr>
    </w:tbl>
    <w:p w14:paraId="64713010" w14:textId="77777777" w:rsidR="0008235B" w:rsidRDefault="0008235B"/>
    <w:p w14:paraId="654DCDFF" w14:textId="77777777" w:rsidR="0008235B" w:rsidRDefault="0025713C">
      <w:pPr>
        <w:pStyle w:val="Heading1"/>
      </w:pPr>
      <w:r>
        <w:t>Tie-break rule</w:t>
      </w:r>
    </w:p>
    <w:p w14:paraId="74E496F6" w14:textId="56E682A9" w:rsidR="0008235B" w:rsidRDefault="0025713C">
      <w:r>
        <w:t xml:space="preserve">When two documents appear equal, </w:t>
      </w:r>
      <w:r w:rsidR="00F03FDB">
        <w:t xml:space="preserve">AI Coach </w:t>
      </w:r>
      <w:r>
        <w:t>must follow the most recent approved version listed in KB_Index.csv.</w:t>
      </w:r>
    </w:p>
    <w:sectPr w:rsidR="0008235B" w:rsidSect="00034616">
      <w:footerReference w:type="default" r:id="rId8"/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7B12A0" w14:textId="77777777" w:rsidR="0025713C" w:rsidRDefault="0025713C">
      <w:pPr>
        <w:spacing w:after="0" w:line="240" w:lineRule="auto"/>
      </w:pPr>
      <w:r>
        <w:separator/>
      </w:r>
    </w:p>
  </w:endnote>
  <w:endnote w:type="continuationSeparator" w:id="0">
    <w:p w14:paraId="583CD97D" w14:textId="77777777" w:rsidR="0025713C" w:rsidRDefault="002571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0953B1" w14:textId="70C8741E" w:rsidR="0008235B" w:rsidRDefault="0025713C">
    <w:pPr>
      <w:pStyle w:val="Footer"/>
      <w:jc w:val="center"/>
    </w:pPr>
    <w:r>
      <w:fldChar w:fldCharType="begin"/>
    </w:r>
    <w:r>
      <w:instrText>PAGE</w:instrText>
    </w:r>
    <w:r>
      <w:fldChar w:fldCharType="separate"/>
    </w:r>
    <w:r w:rsidR="00DC2079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216F39" w14:textId="77777777" w:rsidR="0025713C" w:rsidRDefault="0025713C">
      <w:pPr>
        <w:spacing w:after="0" w:line="240" w:lineRule="auto"/>
      </w:pPr>
      <w:r>
        <w:separator/>
      </w:r>
    </w:p>
  </w:footnote>
  <w:footnote w:type="continuationSeparator" w:id="0">
    <w:p w14:paraId="428FDDE3" w14:textId="77777777" w:rsidR="0025713C" w:rsidRDefault="0025713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867440">
    <w:abstractNumId w:val="8"/>
  </w:num>
  <w:num w:numId="2" w16cid:durableId="274796754">
    <w:abstractNumId w:val="6"/>
  </w:num>
  <w:num w:numId="3" w16cid:durableId="1201669355">
    <w:abstractNumId w:val="5"/>
  </w:num>
  <w:num w:numId="4" w16cid:durableId="1740900125">
    <w:abstractNumId w:val="4"/>
  </w:num>
  <w:num w:numId="5" w16cid:durableId="1919900760">
    <w:abstractNumId w:val="7"/>
  </w:num>
  <w:num w:numId="6" w16cid:durableId="1687705242">
    <w:abstractNumId w:val="3"/>
  </w:num>
  <w:num w:numId="7" w16cid:durableId="752896755">
    <w:abstractNumId w:val="2"/>
  </w:num>
  <w:num w:numId="8" w16cid:durableId="452213771">
    <w:abstractNumId w:val="1"/>
  </w:num>
  <w:num w:numId="9" w16cid:durableId="7043277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235B"/>
    <w:rsid w:val="0015074B"/>
    <w:rsid w:val="002566C3"/>
    <w:rsid w:val="0025713C"/>
    <w:rsid w:val="0029639D"/>
    <w:rsid w:val="00326F90"/>
    <w:rsid w:val="005340F3"/>
    <w:rsid w:val="00AA1D8D"/>
    <w:rsid w:val="00B47730"/>
    <w:rsid w:val="00CB0664"/>
    <w:rsid w:val="00DC2079"/>
    <w:rsid w:val="00E17B1C"/>
    <w:rsid w:val="00F03FD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210CDD57-DCA6-401A-BD6C-15D54F3EA8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174</Words>
  <Characters>992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Howard Hill</cp:lastModifiedBy>
  <cp:revision>5</cp:revision>
  <dcterms:created xsi:type="dcterms:W3CDTF">2013-12-23T23:15:00Z</dcterms:created>
  <dcterms:modified xsi:type="dcterms:W3CDTF">2026-05-29T14:30:00Z</dcterms:modified>
  <cp:category/>
</cp:coreProperties>
</file>