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2" w:type="dxa"/>
        <w:tblInd w:w="9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22"/>
      </w:tblGrid>
      <w:tr w:rsidR="002B2C4D">
        <w:trPr>
          <w:trHeight w:val="1080"/>
        </w:trPr>
        <w:tc>
          <w:tcPr>
            <w:tcW w:w="9022" w:type="dxa"/>
          </w:tcPr>
          <w:p w:rsidR="002B2C4D" w:rsidRDefault="00D7072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诚信保证</w:t>
            </w:r>
          </w:p>
          <w:p w:rsidR="002B2C4D" w:rsidRDefault="00D70720">
            <w:pPr>
              <w:spacing w:line="400" w:lineRule="exact"/>
              <w:ind w:left="159" w:firstLineChars="200" w:firstLine="480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</w:rPr>
              <w:t>本人知晓我校考场规则和违纪处分条例的有关规定，保证遵守考场规则，诚实做人。</w:t>
            </w:r>
            <w:r>
              <w:rPr>
                <w:rFonts w:eastAsia="黑体"/>
                <w:sz w:val="28"/>
                <w:szCs w:val="28"/>
              </w:rPr>
              <w:t xml:space="preserve">                                     </w:t>
            </w:r>
            <w:r>
              <w:rPr>
                <w:rFonts w:eastAsia="黑体"/>
                <w:sz w:val="24"/>
              </w:rPr>
              <w:t>本人签字：</w:t>
            </w:r>
            <w:r>
              <w:rPr>
                <w:rFonts w:eastAsia="黑体"/>
                <w:sz w:val="24"/>
                <w:u w:val="single"/>
              </w:rPr>
              <w:t xml:space="preserve">             </w:t>
            </w:r>
          </w:p>
        </w:tc>
      </w:tr>
    </w:tbl>
    <w:p w:rsidR="002B2C4D" w:rsidRDefault="00D70720">
      <w:pPr>
        <w:spacing w:beforeLines="50" w:before="156"/>
        <w:rPr>
          <w:sz w:val="24"/>
          <w:u w:val="single"/>
        </w:rPr>
      </w:pPr>
      <w:r>
        <w:rPr>
          <w:sz w:val="24"/>
        </w:rPr>
        <w:t>编号：</w:t>
      </w:r>
      <w:r>
        <w:rPr>
          <w:sz w:val="24"/>
          <w:u w:val="single"/>
        </w:rPr>
        <w:t xml:space="preserve">         </w:t>
      </w:r>
    </w:p>
    <w:p w:rsidR="002B2C4D" w:rsidRDefault="00D707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西北工业大学考试试题（卷）</w:t>
      </w:r>
    </w:p>
    <w:p w:rsidR="002B2C4D" w:rsidRDefault="00D70720">
      <w:pPr>
        <w:snapToGrid w:val="0"/>
        <w:ind w:firstLineChars="900" w:firstLine="2520"/>
        <w:rPr>
          <w:sz w:val="28"/>
          <w:szCs w:val="28"/>
        </w:rPr>
      </w:pPr>
      <w:r>
        <w:rPr>
          <w:sz w:val="28"/>
          <w:szCs w:val="28"/>
        </w:rPr>
        <w:t>2021</w:t>
      </w:r>
      <w:r>
        <w:rPr>
          <w:sz w:val="28"/>
          <w:szCs w:val="28"/>
        </w:rPr>
        <w:t>－</w:t>
      </w:r>
      <w:r>
        <w:rPr>
          <w:sz w:val="28"/>
          <w:szCs w:val="28"/>
        </w:rPr>
        <w:t>2022</w:t>
      </w:r>
      <w:r>
        <w:rPr>
          <w:sz w:val="28"/>
          <w:szCs w:val="28"/>
        </w:rPr>
        <w:t>学年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秋</w:t>
      </w:r>
      <w:r>
        <w:rPr>
          <w:sz w:val="28"/>
          <w:szCs w:val="28"/>
        </w:rPr>
        <w:t>季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学期</w:t>
      </w:r>
    </w:p>
    <w:p w:rsidR="002B2C4D" w:rsidRDefault="00D70720">
      <w:pPr>
        <w:snapToGrid w:val="0"/>
        <w:spacing w:beforeLines="50" w:before="156"/>
        <w:rPr>
          <w:sz w:val="24"/>
        </w:rPr>
      </w:pPr>
      <w:r>
        <w:rPr>
          <w:sz w:val="24"/>
        </w:rPr>
        <w:t>开课学院</w:t>
      </w:r>
      <w:r>
        <w:rPr>
          <w:sz w:val="24"/>
          <w:u w:val="single"/>
        </w:rPr>
        <w:t xml:space="preserve">  </w:t>
      </w:r>
      <w:r w:rsidR="009F06B9">
        <w:rPr>
          <w:rFonts w:hint="eastAsia"/>
          <w:sz w:val="24"/>
          <w:u w:val="single"/>
        </w:rPr>
        <w:t>软件学院</w:t>
      </w:r>
      <w:r w:rsidR="009F06B9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课程</w:t>
      </w:r>
      <w:r>
        <w:rPr>
          <w:sz w:val="24"/>
          <w:u w:val="single"/>
        </w:rPr>
        <w:t xml:space="preserve">  </w:t>
      </w:r>
      <w:r w:rsidR="009F06B9">
        <w:rPr>
          <w:rFonts w:hint="eastAsia"/>
          <w:sz w:val="24"/>
          <w:u w:val="single"/>
        </w:rPr>
        <w:t>信号与系统</w:t>
      </w:r>
      <w:r w:rsidR="009F06B9"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>学时</w:t>
      </w:r>
      <w:r>
        <w:rPr>
          <w:sz w:val="24"/>
          <w:u w:val="single"/>
        </w:rPr>
        <w:t xml:space="preserve">   </w:t>
      </w:r>
      <w:r w:rsidR="009F06B9">
        <w:rPr>
          <w:sz w:val="24"/>
          <w:u w:val="single"/>
        </w:rPr>
        <w:t>72</w:t>
      </w:r>
      <w:r>
        <w:rPr>
          <w:sz w:val="24"/>
          <w:u w:val="single"/>
        </w:rPr>
        <w:t xml:space="preserve">        </w:t>
      </w:r>
    </w:p>
    <w:p w:rsidR="002B2C4D" w:rsidRDefault="00D70720">
      <w:pPr>
        <w:snapToGrid w:val="0"/>
        <w:ind w:rightChars="-327" w:right="-687"/>
        <w:rPr>
          <w:sz w:val="24"/>
        </w:rPr>
      </w:pPr>
      <w:r>
        <w:rPr>
          <w:sz w:val="24"/>
        </w:rPr>
        <w:t>考试日期</w:t>
      </w:r>
      <w:r>
        <w:rPr>
          <w:sz w:val="24"/>
          <w:u w:val="single"/>
        </w:rPr>
        <w:t xml:space="preserve">  </w:t>
      </w:r>
      <w:r w:rsidR="009F06B9">
        <w:rPr>
          <w:sz w:val="24"/>
          <w:u w:val="single"/>
        </w:rPr>
        <w:t>2022.4.15</w:t>
      </w:r>
      <w:r>
        <w:rPr>
          <w:sz w:val="24"/>
          <w:u w:val="single"/>
        </w:rPr>
        <w:t xml:space="preserve"> </w:t>
      </w:r>
      <w:r w:rsidR="009F06B9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>考试时间</w:t>
      </w:r>
      <w:r>
        <w:rPr>
          <w:sz w:val="24"/>
          <w:u w:val="single"/>
        </w:rPr>
        <w:t xml:space="preserve">　</w:t>
      </w:r>
      <w:r>
        <w:rPr>
          <w:sz w:val="24"/>
          <w:u w:val="single"/>
        </w:rPr>
        <w:t xml:space="preserve">  </w:t>
      </w:r>
      <w:r w:rsidR="009F06B9">
        <w:rPr>
          <w:sz w:val="24"/>
          <w:u w:val="single"/>
        </w:rPr>
        <w:t>2</w:t>
      </w:r>
      <w:r>
        <w:rPr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sz w:val="24"/>
        </w:rPr>
        <w:t>小时</w:t>
      </w:r>
      <w:r w:rsidR="009F06B9">
        <w:rPr>
          <w:rFonts w:hint="eastAsia"/>
          <w:sz w:val="24"/>
        </w:rPr>
        <w:t xml:space="preserve">   </w:t>
      </w:r>
      <w:r>
        <w:rPr>
          <w:sz w:val="24"/>
        </w:rPr>
        <w:t>考试形式（</w:t>
      </w:r>
      <w:r>
        <w:rPr>
          <w:position w:val="-28"/>
          <w:sz w:val="24"/>
        </w:rPr>
        <w:object w:dxaOrig="300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3.5pt" o:ole="">
            <v:imagedata r:id="rId6" o:title=""/>
          </v:shape>
          <o:OLEObject Type="Embed" ProgID="Equation.3" ShapeID="_x0000_i1025" DrawAspect="Content" ObjectID="_1710143451" r:id="rId7"/>
        </w:object>
      </w:r>
      <w:r>
        <w:rPr>
          <w:sz w:val="24"/>
        </w:rPr>
        <w:t>）（</w:t>
      </w:r>
      <w:r>
        <w:rPr>
          <w:position w:val="-28"/>
          <w:sz w:val="24"/>
        </w:rPr>
        <w:object w:dxaOrig="260" w:dyaOrig="670">
          <v:shape id="_x0000_i1029" type="#_x0000_t75" style="width:13pt;height:33.5pt" o:ole="">
            <v:imagedata r:id="rId8" o:title=""/>
          </v:shape>
          <o:OLEObject Type="Embed" ProgID="Equation.3" ShapeID="_x0000_i1029" DrawAspect="Content" ObjectID="_1710143452" r:id="rId9"/>
        </w:object>
      </w:r>
      <w:r>
        <w:rPr>
          <w:sz w:val="24"/>
        </w:rPr>
        <w:t>）</w:t>
      </w:r>
      <w:r>
        <w:rPr>
          <w:sz w:val="24"/>
        </w:rPr>
        <w:t>卷</w:t>
      </w:r>
      <w:r>
        <w:rPr>
          <w:sz w:val="24"/>
        </w:rPr>
        <w:t xml:space="preserve"> </w:t>
      </w:r>
    </w:p>
    <w:tbl>
      <w:tblPr>
        <w:tblW w:w="8670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963"/>
        <w:gridCol w:w="964"/>
        <w:gridCol w:w="963"/>
        <w:gridCol w:w="963"/>
        <w:gridCol w:w="964"/>
        <w:gridCol w:w="963"/>
        <w:gridCol w:w="963"/>
        <w:gridCol w:w="964"/>
      </w:tblGrid>
      <w:tr w:rsidR="002B2C4D">
        <w:tc>
          <w:tcPr>
            <w:tcW w:w="963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963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964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963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963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964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五</w:t>
            </w:r>
          </w:p>
        </w:tc>
        <w:tc>
          <w:tcPr>
            <w:tcW w:w="963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六</w:t>
            </w:r>
          </w:p>
        </w:tc>
        <w:tc>
          <w:tcPr>
            <w:tcW w:w="963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七</w:t>
            </w:r>
          </w:p>
        </w:tc>
        <w:tc>
          <w:tcPr>
            <w:tcW w:w="964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2B2C4D">
        <w:tc>
          <w:tcPr>
            <w:tcW w:w="963" w:type="dxa"/>
            <w:shd w:val="clear" w:color="auto" w:fill="auto"/>
          </w:tcPr>
          <w:p w:rsidR="002B2C4D" w:rsidRDefault="00D70720">
            <w:pPr>
              <w:snapToGrid w:val="0"/>
              <w:spacing w:beforeLines="25" w:before="78" w:afterLines="25" w:after="78"/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963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  <w:tc>
          <w:tcPr>
            <w:tcW w:w="963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  <w:tc>
          <w:tcPr>
            <w:tcW w:w="963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  <w:tc>
          <w:tcPr>
            <w:tcW w:w="963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  <w:tc>
          <w:tcPr>
            <w:tcW w:w="963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2B2C4D" w:rsidRDefault="002B2C4D">
            <w:pPr>
              <w:snapToGrid w:val="0"/>
              <w:spacing w:beforeLines="25" w:before="78" w:afterLines="25" w:after="78"/>
              <w:rPr>
                <w:sz w:val="24"/>
              </w:rPr>
            </w:pPr>
          </w:p>
        </w:tc>
      </w:tr>
    </w:tbl>
    <w:p w:rsidR="002B2C4D" w:rsidRDefault="002B2C4D">
      <w:pPr>
        <w:snapToGrid w:val="0"/>
        <w:rPr>
          <w:sz w:val="13"/>
          <w:szCs w:val="13"/>
        </w:rPr>
      </w:pP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906"/>
        <w:gridCol w:w="1050"/>
        <w:gridCol w:w="1740"/>
        <w:gridCol w:w="1154"/>
        <w:gridCol w:w="1800"/>
      </w:tblGrid>
      <w:tr w:rsidR="002B2C4D">
        <w:tc>
          <w:tcPr>
            <w:tcW w:w="1350" w:type="dxa"/>
            <w:shd w:val="clear" w:color="auto" w:fill="auto"/>
          </w:tcPr>
          <w:p w:rsidR="002B2C4D" w:rsidRDefault="00D70720">
            <w:pPr>
              <w:snapToGrid w:val="0"/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sz w:val="24"/>
              </w:rPr>
              <w:t>考生班级</w:t>
            </w:r>
          </w:p>
        </w:tc>
        <w:tc>
          <w:tcPr>
            <w:tcW w:w="1906" w:type="dxa"/>
            <w:shd w:val="clear" w:color="auto" w:fill="auto"/>
          </w:tcPr>
          <w:p w:rsidR="002B2C4D" w:rsidRDefault="002B2C4D">
            <w:pPr>
              <w:snapToGrid w:val="0"/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1050" w:type="dxa"/>
            <w:shd w:val="clear" w:color="auto" w:fill="auto"/>
          </w:tcPr>
          <w:p w:rsidR="002B2C4D" w:rsidRDefault="00D70720">
            <w:pPr>
              <w:snapToGrid w:val="0"/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sz w:val="24"/>
              </w:rPr>
              <w:t>学　号</w:t>
            </w:r>
          </w:p>
        </w:tc>
        <w:tc>
          <w:tcPr>
            <w:tcW w:w="1740" w:type="dxa"/>
            <w:shd w:val="clear" w:color="auto" w:fill="auto"/>
          </w:tcPr>
          <w:p w:rsidR="002B2C4D" w:rsidRDefault="002B2C4D">
            <w:pPr>
              <w:snapToGrid w:val="0"/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1154" w:type="dxa"/>
            <w:shd w:val="clear" w:color="auto" w:fill="auto"/>
          </w:tcPr>
          <w:p w:rsidR="002B2C4D" w:rsidRDefault="00D70720">
            <w:pPr>
              <w:snapToGrid w:val="0"/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sz w:val="24"/>
              </w:rPr>
              <w:t>姓　名</w:t>
            </w:r>
          </w:p>
        </w:tc>
        <w:tc>
          <w:tcPr>
            <w:tcW w:w="1800" w:type="dxa"/>
            <w:shd w:val="clear" w:color="auto" w:fill="auto"/>
          </w:tcPr>
          <w:p w:rsidR="002B2C4D" w:rsidRDefault="002B2C4D">
            <w:pPr>
              <w:snapToGrid w:val="0"/>
              <w:spacing w:beforeLines="50" w:before="156" w:afterLines="50" w:after="156"/>
              <w:ind w:rightChars="-100" w:right="-210" w:firstLineChars="200" w:firstLine="480"/>
              <w:rPr>
                <w:sz w:val="24"/>
              </w:rPr>
            </w:pPr>
          </w:p>
        </w:tc>
      </w:tr>
      <w:tr w:rsidR="002B2C4D">
        <w:tc>
          <w:tcPr>
            <w:tcW w:w="9000" w:type="dxa"/>
            <w:gridSpan w:val="6"/>
            <w:shd w:val="clear" w:color="auto" w:fill="auto"/>
          </w:tcPr>
          <w:p w:rsidR="002B2C4D" w:rsidRDefault="00D70720">
            <w:pPr>
              <w:snapToGrid w:val="0"/>
              <w:spacing w:beforeLines="50" w:before="156" w:afterLines="50" w:after="156"/>
              <w:rPr>
                <w:sz w:val="24"/>
              </w:rPr>
            </w:pPr>
            <w:r>
              <w:rPr>
                <w:sz w:val="24"/>
              </w:rPr>
              <w:t>一、选择题（每题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分，共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分）</w:t>
            </w:r>
          </w:p>
          <w:p w:rsidR="002B2C4D" w:rsidRDefault="00D70720"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信号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4"/>
                    </w:rPr>
                    <m:t>2</m:t>
                  </m:r>
                </m:e>
              </m:d>
            </m:oMath>
            <w:r>
              <w:rPr>
                <w:sz w:val="24"/>
              </w:rPr>
              <w:t>，其中</w:t>
            </w:r>
            <w:r>
              <w:rPr>
                <w:i/>
                <w:iCs/>
                <w:sz w:val="24"/>
              </w:rPr>
              <w:t>t</w:t>
            </w:r>
            <w:r>
              <w:rPr>
                <w:sz w:val="24"/>
              </w:rPr>
              <w:t>是时间变量，</w:t>
            </w:r>
            <m:oMath>
              <m:r>
                <w:rPr>
                  <w:rFonts w:ascii="Cambria Math" w:hAnsi="Cambria Math"/>
                  <w:sz w:val="24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>是单位阶跃函数，则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>是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、功率信号</w:t>
            </w:r>
            <w:r>
              <w:rPr>
                <w:sz w:val="24"/>
              </w:rPr>
              <w:t xml:space="preserve">                     B</w:t>
            </w:r>
            <w:r>
              <w:rPr>
                <w:sz w:val="24"/>
              </w:rPr>
              <w:t>、能量信号</w:t>
            </w:r>
            <w:r>
              <w:rPr>
                <w:sz w:val="24"/>
              </w:rPr>
              <w:t xml:space="preserve">    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、既是功率信号又是能量信号</w:t>
            </w:r>
            <w:r>
              <w:rPr>
                <w:sz w:val="24"/>
              </w:rPr>
              <w:t xml:space="preserve">     D</w:t>
            </w:r>
            <w:r>
              <w:rPr>
                <w:sz w:val="24"/>
              </w:rPr>
              <w:t>、既不是功率信号又不是能量信号</w:t>
            </w:r>
          </w:p>
          <w:p w:rsidR="002B2C4D" w:rsidRDefault="00D70720"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已知某系统的初始状态为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，其系统响应为</w:t>
            </w:r>
            <m:oMath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sin⁡(t)</m:t>
              </m:r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>，其中</w:t>
            </w:r>
            <m:oMath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>是输入信号，则该系统是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、线性时不变系统</w:t>
            </w:r>
            <w:r>
              <w:rPr>
                <w:sz w:val="24"/>
              </w:rPr>
              <w:t xml:space="preserve">               B</w:t>
            </w:r>
            <w:r>
              <w:rPr>
                <w:sz w:val="24"/>
              </w:rPr>
              <w:t>、非线性时变系统</w:t>
            </w:r>
            <w:r>
              <w:rPr>
                <w:sz w:val="24"/>
              </w:rPr>
              <w:t xml:space="preserve">    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、线性时变系统</w:t>
            </w:r>
            <w:r>
              <w:rPr>
                <w:sz w:val="24"/>
              </w:rPr>
              <w:t xml:space="preserve">                 D</w:t>
            </w:r>
            <w:r>
              <w:rPr>
                <w:sz w:val="24"/>
              </w:rPr>
              <w:t>、非线性时不变系统</w:t>
            </w:r>
          </w:p>
          <w:p w:rsidR="002B2C4D" w:rsidRDefault="00D70720"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将信号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+4</m:t>
                  </m:r>
                </m:e>
              </m:d>
            </m:oMath>
            <w:r>
              <w:rPr>
                <w:rFonts w:hint="eastAsia"/>
                <w:sz w:val="24"/>
              </w:rPr>
              <w:t>压缩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倍后的信号为</w:t>
            </w:r>
            <w:r>
              <w:rPr>
                <w:sz w:val="24"/>
                <w:u w:val="single"/>
              </w:rPr>
              <w:t xml:space="preserve">     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 xml:space="preserve">                         B</w:t>
            </w:r>
            <w:r>
              <w:rPr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+4</m:t>
                  </m:r>
                </m:e>
              </m:d>
            </m:oMath>
            <w:r>
              <w:rPr>
                <w:sz w:val="24"/>
              </w:rPr>
              <w:t xml:space="preserve">    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 xml:space="preserve">                        D</w:t>
            </w:r>
            <w:r>
              <w:rPr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</m:oMath>
          </w:p>
          <w:p w:rsidR="002B2C4D" w:rsidRDefault="00D70720"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以下说法正确的是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时域分析只能求解零状态响应</w:t>
            </w:r>
            <w:r>
              <w:rPr>
                <w:sz w:val="24"/>
              </w:rPr>
              <w:t xml:space="preserve">   B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频域分析只能求解零状态响应</w:t>
            </w:r>
          </w:p>
          <w:p w:rsidR="002B2C4D" w:rsidRDefault="00D70720">
            <w:pPr>
              <w:pStyle w:val="10"/>
              <w:ind w:left="360" w:firstLineChars="0" w:firstLine="0"/>
              <w:rPr>
                <w:i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频域分析可以求解全响应</w:t>
            </w:r>
            <w:r>
              <w:rPr>
                <w:sz w:val="24"/>
              </w:rPr>
              <w:t xml:space="preserve">       D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复频域分析只能求解零状态响应</w:t>
            </w:r>
          </w:p>
          <w:p w:rsidR="002B2C4D" w:rsidRDefault="00D70720">
            <w:pPr>
              <w:pStyle w:val="10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已知某</w:t>
            </w:r>
            <w:r>
              <w:rPr>
                <w:rFonts w:hint="eastAsia"/>
                <w:sz w:val="24"/>
              </w:rPr>
              <w:t>LTI</w:t>
            </w:r>
            <w:r>
              <w:rPr>
                <w:rFonts w:hint="eastAsia"/>
                <w:sz w:val="24"/>
              </w:rPr>
              <w:t>系统的零输入响应为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</m:t>
                  </m:r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；当激励为</w:t>
            </w:r>
            <m:oMath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时，全响应为</w:t>
            </w:r>
            <m:oMath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Ansi="Cambria Math"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当激励为</w:t>
            </w:r>
            <m:oMath>
              <m:r>
                <w:rPr>
                  <w:rFonts w:ascii="Cambria Math" w:hAnsi="Cambria Math" w:hint="eastAsia"/>
                  <w:sz w:val="24"/>
                </w:rPr>
                <m:t>10</m:t>
              </m:r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时，其全响应为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+10</w:t>
            </w:r>
            <m:oMath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 xml:space="preserve">                  B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+</w:t>
            </w:r>
            <m:oMath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 xml:space="preserve">    </w:t>
            </w:r>
          </w:p>
          <w:p w:rsidR="002B2C4D" w:rsidRDefault="00D70720" w:rsidP="00E20978">
            <w:pPr>
              <w:pStyle w:val="10"/>
              <w:ind w:left="360" w:firstLineChars="0" w:firstLine="0"/>
              <w:rPr>
                <w:rFonts w:hAnsi="Cambria Math"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10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+10</w:t>
            </w:r>
            <m:oMath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 xml:space="preserve">                D</w:t>
            </w:r>
            <w:r>
              <w:rPr>
                <w:sz w:val="24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+</w:t>
            </w:r>
            <m:oMath>
              <m:r>
                <w:rPr>
                  <w:rFonts w:ascii="Cambria Math" w:hAnsi="Cambria Math" w:hint="eastAsia"/>
                  <w:sz w:val="24"/>
                </w:rPr>
                <m:t>10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zi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:rsidR="002B2C4D" w:rsidRDefault="00D70720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序列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。</w:t>
            </w:r>
          </w:p>
          <w:p w:rsidR="002B2C4D" w:rsidRDefault="00D7072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4</m:t>
              </m:r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 w:hint="eastAsia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4</m:t>
              </m:r>
            </m:oMath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4</m:t>
              </m:r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 w:hint="eastAsia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2)</m:t>
              </m:r>
            </m:oMath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D</w:t>
            </w:r>
            <w:r>
              <w:rPr>
                <w:rFonts w:hint="eastAsia"/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4</m:t>
              </m:r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(-</m:t>
              </m:r>
              <m:r>
                <w:rPr>
                  <w:rFonts w:ascii="Cambria Math" w:hAnsi="Cambria Math" w:hint="eastAsia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</w:p>
          <w:p w:rsidR="002B2C4D" w:rsidRDefault="00D70720">
            <w:pPr>
              <w:pStyle w:val="10"/>
              <w:numPr>
                <w:ilvl w:val="0"/>
                <w:numId w:val="1"/>
              </w:numPr>
              <w:snapToGrid w:val="0"/>
              <w:spacing w:beforeLines="50" w:before="156" w:afterLines="50" w:after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依据极零图画系统的幅频特性时，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jω</m:t>
              </m:r>
            </m:oMath>
            <w:r>
              <w:rPr>
                <w:rFonts w:hint="eastAsia"/>
                <w:sz w:val="24"/>
              </w:rPr>
              <w:t>靠近极点，幅频特性曲线出现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jω</m:t>
              </m:r>
            </m:oMath>
            <w:r>
              <w:rPr>
                <w:rFonts w:hint="eastAsia"/>
                <w:sz w:val="24"/>
              </w:rPr>
              <w:t>靠近零点时，幅频特性曲线出现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2"/>
              </w:numPr>
              <w:snapToGrid w:val="0"/>
              <w:spacing w:beforeLines="50" w:before="156" w:afterLines="50" w:after="156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波峰、波峰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波谷、波谷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波峰、波谷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、波谷、波峰</w:t>
            </w:r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某因果连续系统的系统函数为</w:t>
            </w:r>
            <m:oMath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Bidi"/>
                      <w:sz w:val="24"/>
                    </w:rPr>
                    <m:t>s</m:t>
                  </m:r>
                  <m:r>
                    <w:rPr>
                      <w:rFonts w:ascii="Cambria Math" w:hAnsi="Cambria Math" w:cstheme="minorBidi"/>
                      <w:sz w:val="24"/>
                    </w:rPr>
                    <m:t>+2</m:t>
                  </m:r>
                </m:den>
              </m:f>
            </m:oMath>
            <w:r>
              <w:rPr>
                <w:rFonts w:hint="eastAsia"/>
                <w:sz w:val="24"/>
              </w:rPr>
              <w:t>，下面说法错误的是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。</w:t>
            </w:r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、这是一个一阶系统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、这是一个稳定系统</w:t>
            </w:r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、这是一个最小相位系统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eastAsia"/>
                <w:sz w:val="24"/>
              </w:rPr>
              <w:t>、这是一个全通系统</w:t>
            </w:r>
          </w:p>
          <w:p w:rsidR="002B2C4D" w:rsidRDefault="00D70720">
            <w:pPr>
              <w:snapToGrid w:val="0"/>
              <w:spacing w:beforeLines="50" w:before="156" w:afterLines="50" w:after="156"/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 xml:space="preserve">9. </w:t>
            </w:r>
            <w:r>
              <w:rPr>
                <w:rFonts w:hint="eastAsia"/>
                <w:sz w:val="24"/>
              </w:rPr>
              <w:t>线性时不变系统</w:t>
            </w:r>
            <w:r>
              <w:rPr>
                <w:rFonts w:hint="eastAsia"/>
                <w:sz w:val="24"/>
              </w:rPr>
              <w:t>IO</w:t>
            </w:r>
            <w:r>
              <w:rPr>
                <w:rFonts w:hint="eastAsia"/>
                <w:sz w:val="24"/>
              </w:rPr>
              <w:t>方程为</w:t>
            </w:r>
            <m:oMath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+3</m:t>
              </m:r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+2</m:t>
              </m:r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 w:hint="eastAsia"/>
                  <w:sz w:val="24"/>
                </w:rPr>
                <m:t>a</m:t>
              </m:r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</m:oMath>
            <w:r>
              <w:rPr>
                <w:rFonts w:hint="eastAsia"/>
                <w:sz w:val="24"/>
              </w:rPr>
              <w:t>，其中</w:t>
            </w:r>
            <m:oMath>
              <m:r>
                <w:rPr>
                  <w:rFonts w:ascii="Cambria Math" w:hAnsi="Cambria Math" w:hint="eastAsia"/>
                  <w:sz w:val="24"/>
                </w:rPr>
                <m:t>a</m:t>
              </m:r>
            </m:oMath>
            <w:r>
              <w:rPr>
                <w:rFonts w:hint="eastAsia"/>
                <w:sz w:val="24"/>
              </w:rPr>
              <w:t>是大于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的实数。该系统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。</w:t>
            </w:r>
          </w:p>
          <w:p w:rsidR="002B2C4D" w:rsidRDefault="00D70720">
            <w:pPr>
              <w:snapToGrid w:val="0"/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不</w:t>
            </w:r>
            <w:r>
              <w:rPr>
                <w:rFonts w:hint="eastAsia"/>
                <w:sz w:val="24"/>
              </w:rPr>
              <w:t>稳定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、稳定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、临界稳定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、稳定性与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取值有关</w:t>
            </w:r>
          </w:p>
          <w:p w:rsidR="002B2C4D" w:rsidRDefault="00D70720">
            <w:pPr>
              <w:snapToGrid w:val="0"/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 xml:space="preserve">10. </w:t>
            </w:r>
            <w:r>
              <w:rPr>
                <w:rFonts w:hint="eastAsia"/>
                <w:sz w:val="24"/>
              </w:rPr>
              <w:t>若状态方程为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，则下述哪种形式不可能是系统的零输入响应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。</w:t>
            </w:r>
          </w:p>
          <w:p w:rsidR="002B2C4D" w:rsidRDefault="00D70720">
            <w:pPr>
              <w:snapToGrid w:val="0"/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、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C</w:t>
            </w:r>
            <w:r>
              <w:rPr>
                <w:rFonts w:hint="eastAsia"/>
                <w:sz w:val="24"/>
              </w:rPr>
              <w:t>、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9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、</w:t>
            </w:r>
            <m:oMath>
              <m:r>
                <w:rPr>
                  <w:rFonts w:ascii="Cambria Math" w:hAnsi="Cambria Math"/>
                  <w:sz w:val="24"/>
                </w:rPr>
                <m:t>0</m:t>
              </m:r>
            </m:oMath>
          </w:p>
          <w:p w:rsidR="002B2C4D" w:rsidRDefault="002B2C4D">
            <w:pPr>
              <w:snapToGrid w:val="0"/>
              <w:rPr>
                <w:rFonts w:hint="eastAsia"/>
                <w:sz w:val="24"/>
              </w:rPr>
            </w:pPr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二、填空题（每</w:t>
            </w:r>
            <w:r>
              <w:rPr>
                <w:rFonts w:hint="eastAsia"/>
                <w:sz w:val="24"/>
                <w:lang w:eastAsia="zh-Hans"/>
              </w:rPr>
              <w:t>题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分，共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分）</w:t>
            </w:r>
          </w:p>
          <w:p w:rsidR="002B2C4D" w:rsidRDefault="00D70720">
            <w:pPr>
              <w:pStyle w:val="1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πt</m:t>
                      </m:r>
                    </m:e>
                  </m:d>
                </m:e>
              </m:func>
            </m:oMath>
            <w:r>
              <w:rPr>
                <w:sz w:val="24"/>
              </w:rPr>
              <w:t>的周期为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sz w:val="24"/>
              </w:rPr>
              <w:t>的频谱函数为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已知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>的频谱函数为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jw</m:t>
                  </m:r>
                </m:e>
              </m:d>
            </m:oMath>
            <w:r>
              <w:rPr>
                <w:sz w:val="24"/>
              </w:rPr>
              <w:t>，则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sz w:val="24"/>
              </w:rPr>
              <w:t>的频谱函数为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已知某</w:t>
            </w:r>
            <w:r>
              <w:rPr>
                <w:rFonts w:hint="eastAsia"/>
                <w:sz w:val="24"/>
              </w:rPr>
              <w:t>LTI</w:t>
            </w:r>
            <w:r>
              <w:rPr>
                <w:rFonts w:hint="eastAsia"/>
                <w:sz w:val="24"/>
              </w:rPr>
              <w:t>系统的微分方程为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+3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+2</m:t>
              </m:r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=5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则系统的自然频率为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信号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6)</m:t>
                  </m:r>
                  <m:r>
                    <w:rPr>
                      <w:rFonts w:ascii="Cambria Math" w:hAnsi="Cambria Math"/>
                      <w:sz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8)</m:t>
                  </m:r>
                </m:e>
              </m:nary>
              <m:r>
                <w:rPr>
                  <w:rFonts w:ascii="Cambria Math" w:hAnsi="Cambria Math"/>
                  <w:sz w:val="24"/>
                </w:rPr>
                <m:t>dt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</m:oMath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3"/>
              </w:numPr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一个时间长度为</w:t>
            </w:r>
            <w:r>
              <w:rPr>
                <w:rFonts w:hint="eastAsia"/>
                <w:sz w:val="24"/>
              </w:rPr>
              <w:t>2min</w:t>
            </w:r>
            <w:r>
              <w:rPr>
                <w:rFonts w:hint="eastAsia"/>
                <w:sz w:val="24"/>
                <w:lang w:eastAsia="zh-Hans"/>
              </w:rPr>
              <w:t>的信号</w:t>
            </w:r>
            <w:r>
              <w:rPr>
                <w:rFonts w:hint="eastAsia"/>
                <w:sz w:val="24"/>
              </w:rPr>
              <w:t>，频谱包含直流至</w:t>
            </w:r>
            <w:r>
              <w:rPr>
                <w:rFonts w:hint="eastAsia"/>
                <w:sz w:val="24"/>
              </w:rPr>
              <w:t>100Hz</w:t>
            </w:r>
            <w:r>
              <w:rPr>
                <w:rFonts w:hint="eastAsia"/>
                <w:sz w:val="24"/>
              </w:rPr>
              <w:t>分量的连续时间信号，为了便于计算机处理，需对其进行抽样，那么最小的理想抽样点数是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3"/>
              </w:numPr>
              <w:snapToGrid w:val="0"/>
              <w:ind w:firstLineChars="0"/>
              <w:rPr>
                <w:sz w:val="24"/>
                <w:u w:val="single"/>
              </w:rPr>
            </w:pPr>
            <m:oMath>
              <m:r>
                <w:rPr>
                  <w:rFonts w:ascii="Cambria Math" w:hAnsi="Cambria Math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sz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7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sz w:val="24"/>
                    </w:rPr>
                    <m:t>z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  <w:sz w:val="24"/>
                    </w:rPr>
                    <m:t>-</m:t>
                  </m:r>
                  <m:r>
                    <w:rPr>
                      <w:rFonts w:ascii="Cambria Math" w:hAnsi="Cambria Math" w:cstheme="minorBidi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 w:cstheme="minorBidi"/>
                  <w:sz w:val="24"/>
                </w:rPr>
                <m:t>, 0&lt;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Bidi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4"/>
                    </w:rPr>
                    <m:t>z</m:t>
                  </m:r>
                </m:e>
              </m:d>
              <m:r>
                <w:rPr>
                  <w:rFonts w:ascii="Cambria Math" w:hAnsi="Cambria Math" w:cstheme="minorBidi"/>
                  <w:sz w:val="24"/>
                </w:rPr>
                <m:t>&lt;+∞</m:t>
              </m:r>
            </m:oMath>
            <w:r>
              <w:rPr>
                <w:rFonts w:hint="eastAsia"/>
                <w:sz w:val="24"/>
              </w:rPr>
              <w:t>，则原序列</w:t>
            </w:r>
            <m:oMath>
              <m:r>
                <w:rPr>
                  <w:rFonts w:ascii="Cambria Math" w:hAnsi="Cambria Math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Pr="00E20978" w:rsidRDefault="00D70720" w:rsidP="00E20978">
            <w:pPr>
              <w:pStyle w:val="10"/>
              <w:numPr>
                <w:ilvl w:val="0"/>
                <w:numId w:val="3"/>
              </w:numPr>
              <w:snapToGrid w:val="0"/>
              <w:ind w:firstLineChars="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若连续时间系统的转移算子为</w:t>
            </w:r>
            <m:oMath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0.25</m:t>
                  </m:r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den>
              </m:f>
            </m:oMath>
            <w:r>
              <w:rPr>
                <w:rFonts w:hint="eastAsia"/>
                <w:sz w:val="24"/>
              </w:rPr>
              <w:t>，则该系统的系统函数</w:t>
            </w:r>
            <m:oMath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s</m:t>
                  </m:r>
                </m:e>
              </m:d>
            </m:oMath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Pr="00E20978" w:rsidRDefault="00D70720" w:rsidP="00E20978">
            <w:pPr>
              <w:pStyle w:val="10"/>
              <w:numPr>
                <w:ilvl w:val="0"/>
                <w:numId w:val="3"/>
              </w:numPr>
              <w:snapToGrid w:val="0"/>
              <w:ind w:firstLineChars="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若离散时间系统的单位函数响应</w:t>
            </w:r>
            <m:oMath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，则该系统的系统函数</w:t>
            </w:r>
            <m:oMath>
              <m: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z</m:t>
                  </m:r>
                </m:e>
              </m:d>
            </m:oMath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z w:val="24"/>
              </w:rPr>
              <w:t>。</w:t>
            </w:r>
            <w:r>
              <w:rPr>
                <w:rFonts w:hint="eastAsia"/>
                <w:sz w:val="24"/>
              </w:rPr>
              <w:t>（注：标出收敛域）</w:t>
            </w:r>
          </w:p>
          <w:p w:rsidR="00E20978" w:rsidRPr="00E20978" w:rsidRDefault="00D70720" w:rsidP="00E20978"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已知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1,2,3</m:t>
                  </m:r>
                </m:e>
              </m:d>
            </m:oMath>
            <w:r>
              <w:rPr>
                <w:sz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1, 1, 1</m:t>
                  </m:r>
                </m:e>
              </m:d>
            </m:oMath>
            <w:r>
              <w:rPr>
                <w:sz w:val="24"/>
              </w:rPr>
              <w:t>，那么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。</w:t>
            </w:r>
          </w:p>
          <w:p w:rsidR="002B2C4D" w:rsidRDefault="00D70720">
            <w:pPr>
              <w:snapToGrid w:val="0"/>
              <w:ind w:firstLineChars="400" w:firstLine="96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↑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</w:rPr>
                      <m:t>=0</m:t>
                    </m:r>
                  </m:e>
                </m:mr>
              </m:m>
            </m:oMath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↑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oMath>
            <w:r>
              <w:rPr>
                <w:sz w:val="24"/>
              </w:rPr>
              <w:t xml:space="preserve">                     </w:t>
            </w:r>
          </w:p>
          <w:p w:rsidR="00E20978" w:rsidRDefault="00E20978" w:rsidP="00530B34">
            <w:pPr>
              <w:snapToGrid w:val="0"/>
              <w:rPr>
                <w:rFonts w:hint="eastAsia"/>
                <w:sz w:val="24"/>
              </w:rPr>
            </w:pPr>
          </w:p>
          <w:p w:rsidR="002B2C4D" w:rsidRPr="00E20978" w:rsidRDefault="00D70720" w:rsidP="00E20978">
            <w:pPr>
              <w:pStyle w:val="10"/>
              <w:ind w:firstLineChars="0" w:firstLine="0"/>
              <w:rPr>
                <w:sz w:val="24"/>
                <w:u w:val="single"/>
              </w:rPr>
            </w:pPr>
            <w:r>
              <w:rPr>
                <w:sz w:val="24"/>
              </w:rPr>
              <w:t>三、简单计算题（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分）</w:t>
            </w:r>
          </w:p>
          <w:p w:rsidR="002B2C4D" w:rsidRDefault="00D70720">
            <w:pPr>
              <w:pStyle w:val="10"/>
              <w:numPr>
                <w:ilvl w:val="0"/>
                <w:numId w:val="4"/>
              </w:numPr>
              <w:snapToGrid w:val="0"/>
              <w:ind w:firstLineChars="0"/>
              <w:rPr>
                <w:sz w:val="24"/>
              </w:rPr>
            </w:pPr>
            <w:r>
              <w:rPr>
                <w:sz w:val="24"/>
              </w:rPr>
              <w:t>已</w:t>
            </w:r>
            <w:r>
              <w:rPr>
                <w:sz w:val="24"/>
              </w:rPr>
              <w:t>知信号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>如图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所示。（共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分，每小题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分）</w:t>
            </w:r>
          </w:p>
          <w:p w:rsidR="002B2C4D" w:rsidRDefault="00D70720">
            <w:pPr>
              <w:pStyle w:val="10"/>
              <w:numPr>
                <w:ilvl w:val="0"/>
                <w:numId w:val="5"/>
              </w:numPr>
              <w:snapToGrid w:val="0"/>
              <w:ind w:firstLineChars="0"/>
              <w:rPr>
                <w:i/>
                <w:iCs/>
                <w:sz w:val="24"/>
              </w:rPr>
            </w:pPr>
            <w:r>
              <w:rPr>
                <w:sz w:val="24"/>
              </w:rPr>
              <w:lastRenderedPageBreak/>
              <w:t>写出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sz w:val="24"/>
              </w:rPr>
              <w:t>的数学表达式</w:t>
            </w:r>
          </w:p>
          <w:p w:rsidR="002B2C4D" w:rsidRDefault="00D70720">
            <w:pPr>
              <w:pStyle w:val="10"/>
              <w:numPr>
                <w:ilvl w:val="0"/>
                <w:numId w:val="5"/>
              </w:numPr>
              <w:snapToGrid w:val="0"/>
              <w:ind w:firstLineChars="0"/>
              <w:rPr>
                <w:i/>
                <w:iCs/>
                <w:sz w:val="24"/>
              </w:rPr>
            </w:pPr>
            <w:r>
              <w:rPr>
                <w:sz w:val="24"/>
              </w:rPr>
              <w:t>写出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</m:oMath>
            <w:r>
              <w:rPr>
                <w:rFonts w:hint="eastAsia"/>
                <w:iCs/>
                <w:sz w:val="24"/>
              </w:rPr>
              <w:t>的</w:t>
            </w:r>
            <w:r>
              <w:rPr>
                <w:sz w:val="24"/>
              </w:rPr>
              <w:t>数学表达式</w:t>
            </w:r>
            <w:r>
              <w:rPr>
                <w:rFonts w:hint="eastAsia"/>
                <w:sz w:val="24"/>
              </w:rPr>
              <w:t>，并</w:t>
            </w:r>
            <w:r>
              <w:rPr>
                <w:sz w:val="24"/>
              </w:rPr>
              <w:t>画出</w:t>
            </w:r>
            <w:r>
              <w:rPr>
                <w:rFonts w:hint="eastAsia"/>
                <w:sz w:val="24"/>
              </w:rPr>
              <w:t>其</w:t>
            </w:r>
            <w:r>
              <w:rPr>
                <w:sz w:val="24"/>
              </w:rPr>
              <w:t>波形</w:t>
            </w:r>
            <w:r>
              <w:rPr>
                <w:i/>
                <w:iCs/>
                <w:sz w:val="24"/>
              </w:rPr>
              <w:t>。</w:t>
            </w:r>
          </w:p>
          <w:p w:rsidR="002B2C4D" w:rsidRDefault="00D70720">
            <w:pPr>
              <w:pStyle w:val="10"/>
              <w:numPr>
                <w:ilvl w:val="0"/>
                <w:numId w:val="5"/>
              </w:numPr>
              <w:snapToGrid w:val="0"/>
              <w:ind w:firstLineChars="0"/>
              <w:rPr>
                <w:i/>
                <w:iCs/>
                <w:sz w:val="24"/>
              </w:rPr>
            </w:pPr>
            <w:r>
              <w:rPr>
                <w:sz w:val="24"/>
              </w:rPr>
              <w:t>画出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</m:oMath>
            <w:r>
              <w:rPr>
                <w:rFonts w:hint="eastAsia"/>
                <w:iCs/>
                <w:sz w:val="24"/>
              </w:rPr>
              <w:t>的波形。</w:t>
            </w:r>
          </w:p>
          <w:p w:rsidR="002B2C4D" w:rsidRDefault="00D70720">
            <w:pPr>
              <w:pStyle w:val="10"/>
              <w:snapToGrid w:val="0"/>
              <w:ind w:left="762" w:firstLineChars="0" w:firstLine="0"/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noProof/>
                <w:sz w:val="24"/>
              </w:rPr>
              <w:drawing>
                <wp:inline distT="0" distB="0" distL="0" distR="0">
                  <wp:extent cx="1784350" cy="1380547"/>
                  <wp:effectExtent l="0" t="0" r="6350" b="0"/>
                  <wp:docPr id="1" name="图片 1" descr="黑暗中的光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黑暗中的光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613" cy="1402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C4D" w:rsidRDefault="00D70720">
            <w:pPr>
              <w:pStyle w:val="10"/>
              <w:snapToGrid w:val="0"/>
              <w:ind w:left="762"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图</w:t>
            </w:r>
            <w:r>
              <w:rPr>
                <w:sz w:val="24"/>
              </w:rPr>
              <w:t xml:space="preserve">1 </w:t>
            </w:r>
          </w:p>
          <w:p w:rsidR="002B2C4D" w:rsidRDefault="002B2C4D" w:rsidP="00056A2F">
            <w:pPr>
              <w:pStyle w:val="10"/>
              <w:snapToGrid w:val="0"/>
              <w:ind w:firstLineChars="0" w:firstLine="0"/>
              <w:rPr>
                <w:rFonts w:hint="eastAsia"/>
                <w:sz w:val="24"/>
              </w:rPr>
            </w:pPr>
          </w:p>
          <w:p w:rsidR="002B2C4D" w:rsidRDefault="00D70720">
            <w:pPr>
              <w:pStyle w:val="10"/>
              <w:numPr>
                <w:ilvl w:val="0"/>
                <w:numId w:val="4"/>
              </w:numPr>
              <w:snapToGrid w:val="0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卷积计算</w:t>
            </w:r>
            <w:r>
              <w:rPr>
                <w:iCs/>
                <w:sz w:val="24"/>
              </w:rPr>
              <w:t>。</w:t>
            </w:r>
            <w:r>
              <w:rPr>
                <w:sz w:val="24"/>
              </w:rPr>
              <w:t>（共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分，每小题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分）</w:t>
            </w:r>
          </w:p>
          <w:p w:rsidR="002B2C4D" w:rsidRDefault="00D70720">
            <w:pPr>
              <w:pStyle w:val="10"/>
              <w:numPr>
                <w:ilvl w:val="0"/>
                <w:numId w:val="6"/>
              </w:numPr>
              <w:snapToGrid w:val="0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写出时域卷积公式</w:t>
            </w:r>
          </w:p>
          <w:p w:rsidR="002B2C4D" w:rsidRDefault="00D70720">
            <w:pPr>
              <w:pStyle w:val="10"/>
              <w:numPr>
                <w:ilvl w:val="0"/>
                <w:numId w:val="6"/>
              </w:numPr>
              <w:snapToGrid w:val="0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利用时域卷积公式计算如下两个函数的卷积</w:t>
            </w:r>
          </w:p>
          <w:p w:rsidR="002B2C4D" w:rsidRDefault="00D70720">
            <w:pPr>
              <w:pStyle w:val="10"/>
              <w:snapToGrid w:val="0"/>
              <w:ind w:left="360" w:firstLineChars="0" w:firstLine="0"/>
              <w:rPr>
                <w:rFonts w:hAnsi="Cambria Math"/>
                <w:sz w:val="24"/>
              </w:rPr>
            </w:pPr>
            <w:r>
              <w:rPr>
                <w:rFonts w:hint="eastAsia"/>
                <w:iCs/>
                <w:sz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</m:e>
              </m:d>
            </m:oMath>
          </w:p>
          <w:p w:rsidR="002B2C4D" w:rsidRDefault="002B2C4D">
            <w:pPr>
              <w:pStyle w:val="10"/>
              <w:snapToGrid w:val="0"/>
              <w:ind w:left="360" w:firstLineChars="0" w:firstLine="0"/>
              <w:rPr>
                <w:rFonts w:hAnsi="Cambria Math"/>
                <w:sz w:val="24"/>
              </w:rPr>
            </w:pPr>
          </w:p>
          <w:p w:rsidR="002B2C4D" w:rsidRDefault="00D70720">
            <w:pPr>
              <w:numPr>
                <w:ilvl w:val="0"/>
                <w:numId w:val="4"/>
              </w:numPr>
              <w:snapToGrid w:val="0"/>
              <w:rPr>
                <w:sz w:val="24"/>
              </w:rPr>
            </w:pPr>
            <w:r>
              <w:rPr>
                <w:rFonts w:hAnsi="Cambria Math" w:hint="eastAsia"/>
                <w:sz w:val="24"/>
              </w:rPr>
              <w:t>已知差分方程为</w:t>
            </w:r>
            <m:oMath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5</m:t>
              </m:r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+6</m:t>
              </m:r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</m:oMath>
            <w:r>
              <w:rPr>
                <w:rFonts w:hAnsi="Cambria Math" w:hint="eastAsia"/>
                <w:sz w:val="24"/>
              </w:rPr>
              <w:t>，</w:t>
            </w:r>
            <w:r>
              <w:rPr>
                <w:rFonts w:hAnsi="Cambria Math" w:hint="eastAsia"/>
                <w:sz w:val="24"/>
              </w:rPr>
              <w:t>画出直接型模拟框图。</w:t>
            </w:r>
            <w:r>
              <w:rPr>
                <w:rFonts w:hAnsi="Cambria Math" w:hint="eastAsia"/>
                <w:sz w:val="24"/>
              </w:rPr>
              <w:t xml:space="preserve">                                            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分）</w:t>
            </w:r>
          </w:p>
          <w:p w:rsidR="002B2C4D" w:rsidRPr="00530B34" w:rsidRDefault="00D70720">
            <w:pPr>
              <w:snapToGrid w:val="0"/>
              <w:rPr>
                <w:rFonts w:hAnsi="Cambria Math"/>
                <w:sz w:val="24"/>
              </w:rPr>
            </w:pPr>
            <w:r>
              <w:rPr>
                <w:rFonts w:hAnsi="Cambria Math" w:hint="eastAsia"/>
                <w:sz w:val="24"/>
              </w:rPr>
              <w:t xml:space="preserve"> </w:t>
            </w:r>
            <w:r>
              <w:rPr>
                <w:rFonts w:hAnsi="Cambria Math" w:hint="eastAsia"/>
                <w:sz w:val="24"/>
              </w:rPr>
              <w:t xml:space="preserve"> </w:t>
            </w:r>
          </w:p>
          <w:p w:rsidR="002B2C4D" w:rsidRDefault="00D70720">
            <w:pPr>
              <w:numPr>
                <w:ilvl w:val="0"/>
                <w:numId w:val="4"/>
              </w:num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已知某离散时间系统的系统函数为：</w:t>
            </w:r>
          </w:p>
          <w:p w:rsidR="002B2C4D" w:rsidRDefault="00D70720">
            <w:pPr>
              <w:pStyle w:val="10"/>
              <w:snapToGrid w:val="0"/>
              <w:ind w:left="360" w:firstLineChars="0" w:firstLine="0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Bidi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Bidi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Bidi" w:hint="eastAsia"/>
                        <w:sz w:val="24"/>
                      </w:rPr>
                      <m:t>+</m:t>
                    </m:r>
                    <m:r>
                      <w:rPr>
                        <w:rFonts w:ascii="Cambria Math" w:hAnsi="Cambria Math" w:cstheme="minorBidi"/>
                        <w:sz w:val="24"/>
                      </w:rPr>
                      <m:t>0.5</m:t>
                    </m:r>
                    <m:r>
                      <w:rPr>
                        <w:rFonts w:ascii="Cambria Math" w:hAnsi="Cambria Math" w:cstheme="minorBidi"/>
                        <w:sz w:val="24"/>
                      </w:rPr>
                      <m:t>z</m:t>
                    </m:r>
                    <m:r>
                      <w:rPr>
                        <w:rFonts w:ascii="Cambria Math" w:hAnsi="Cambria Math" w:cstheme="minorBidi"/>
                        <w:sz w:val="24"/>
                      </w:rPr>
                      <m:t>+</m:t>
                    </m:r>
                    <m:r>
                      <w:rPr>
                        <w:rFonts w:ascii="Cambria Math" w:hAnsi="Cambria Math" w:cstheme="minorBidi"/>
                        <w:sz w:val="24"/>
                      </w:rPr>
                      <m:t>P</m:t>
                    </m:r>
                  </m:den>
                </m:f>
              </m:oMath>
            </m:oMathPara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求使得该系统稳定时的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的取值范围。</w:t>
            </w: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分）</w:t>
            </w:r>
          </w:p>
          <w:p w:rsidR="002B2C4D" w:rsidRDefault="002B2C4D">
            <w:pPr>
              <w:snapToGrid w:val="0"/>
              <w:rPr>
                <w:rFonts w:hAnsi="Cambria Math"/>
                <w:sz w:val="24"/>
              </w:rPr>
            </w:pPr>
          </w:p>
          <w:p w:rsidR="002B2C4D" w:rsidRDefault="00D70720">
            <w:pPr>
              <w:snapToGrid w:val="0"/>
              <w:rPr>
                <w:sz w:val="15"/>
                <w:szCs w:val="15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某初始状态不为零的线性移不变离散系统，当激励为</w:t>
            </w:r>
            <m:oMath>
              <m:r>
                <w:rPr>
                  <w:rFonts w:ascii="Cambria Math" w:hAnsi="Cambria Math"/>
                  <w:sz w:val="24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时，全响应为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，当激励为</w:t>
            </w:r>
            <m:oMath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时，全响应为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0.5)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。求当初始状态增加一倍且激励为</w:t>
            </w:r>
            <w:r>
              <w:rPr>
                <w:rFonts w:hint="eastAsia"/>
                <w:sz w:val="24"/>
              </w:rPr>
              <w:t>4</w:t>
            </w:r>
            <m:oMath>
              <m:r>
                <w:rPr>
                  <w:rFonts w:ascii="Cambria Math" w:hAnsi="Cambria Math"/>
                  <w:sz w:val="24"/>
                </w:rPr>
                <m:t>e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时的全响应。</w:t>
            </w:r>
            <w:r>
              <w:rPr>
                <w:rFonts w:hint="eastAsia"/>
                <w:sz w:val="18"/>
                <w:szCs w:val="18"/>
              </w:rPr>
              <w:t>（本题中，初始状态指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  <m:t>-</m:t>
                  </m:r>
                </m:sup>
              </m:sSup>
            </m:oMath>
            <w:r>
              <w:rPr>
                <w:rFonts w:hint="eastAsia"/>
                <w:sz w:val="18"/>
                <w:szCs w:val="18"/>
              </w:rPr>
              <w:t>时刻系统状态）</w:t>
            </w:r>
            <w:r>
              <w:rPr>
                <w:rFonts w:hint="eastAsia"/>
                <w:sz w:val="15"/>
                <w:szCs w:val="15"/>
              </w:rPr>
              <w:t xml:space="preserve">      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分）</w:t>
            </w: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D70720">
            <w:pPr>
              <w:rPr>
                <w:rFonts w:ascii="Cambria Math" w:hAnsi="Cambria Math"/>
                <w:iCs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已知函数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</w:rPr>
              <w:t>变换为：</w:t>
            </w:r>
            <w:r>
              <w:rPr>
                <w:rFonts w:ascii="Cambria Math" w:hAnsi="Cambria Math" w:hint="eastAsia"/>
                <w:i/>
                <w:sz w:val="24"/>
              </w:rPr>
              <w:br/>
            </w: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  <m:r>
                      <w:rPr>
                        <w:rFonts w:ascii="Cambria Math" w:hAnsi="Cambria Math"/>
                        <w:sz w:val="24"/>
                      </w:rPr>
                      <m:t>+2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, 1&lt;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2</m:t>
                </m:r>
              </m:oMath>
            </m:oMathPara>
          </w:p>
          <w:p w:rsidR="002B2C4D" w:rsidRDefault="00D70720">
            <w:pPr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 w:hint="eastAsia"/>
                <w:sz w:val="24"/>
              </w:rPr>
              <w:t>求</w:t>
            </w:r>
            <w:r>
              <w:rPr>
                <w:rFonts w:ascii="Cambria Math" w:hAnsi="Cambria Math" w:hint="eastAsia"/>
                <w:sz w:val="24"/>
              </w:rPr>
              <w:t>原函数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ascii="Cambria Math" w:hAnsi="Cambria Math" w:hint="eastAsia"/>
                <w:sz w:val="24"/>
              </w:rPr>
              <w:t>。</w:t>
            </w:r>
            <w:r>
              <w:rPr>
                <w:rFonts w:ascii="Cambria Math" w:hAnsi="Cambria Math" w:hint="eastAsia"/>
                <w:sz w:val="24"/>
              </w:rPr>
              <w:t xml:space="preserve">                                                      </w:t>
            </w:r>
            <w:r>
              <w:rPr>
                <w:rFonts w:ascii="Cambria Math" w:hAnsi="Cambria Math" w:hint="eastAsia"/>
                <w:sz w:val="24"/>
              </w:rPr>
              <w:t>（</w:t>
            </w:r>
            <w:r>
              <w:rPr>
                <w:rFonts w:ascii="Cambria Math" w:hAnsi="Cambria Math" w:hint="eastAsia"/>
                <w:sz w:val="24"/>
              </w:rPr>
              <w:t>4</w:t>
            </w:r>
            <w:r>
              <w:rPr>
                <w:rFonts w:ascii="Cambria Math" w:hAnsi="Cambria Math" w:hint="eastAsia"/>
                <w:sz w:val="24"/>
              </w:rPr>
              <w:t>分）</w:t>
            </w:r>
            <w:r>
              <w:rPr>
                <w:rFonts w:ascii="Cambria Math" w:hAnsi="Cambria Math" w:hint="eastAsia"/>
                <w:sz w:val="24"/>
              </w:rPr>
              <w:t xml:space="preserve">  </w:t>
            </w:r>
          </w:p>
          <w:p w:rsidR="002B2C4D" w:rsidRDefault="002B2C4D">
            <w:pPr>
              <w:rPr>
                <w:rFonts w:ascii="Cambria Math" w:hAnsi="Cambria Math" w:hint="eastAsia"/>
                <w:iCs/>
                <w:sz w:val="24"/>
              </w:rPr>
            </w:pPr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四、系统分析题（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>分）</w:t>
            </w:r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已知某</w:t>
            </w:r>
            <w:r>
              <w:rPr>
                <w:sz w:val="24"/>
              </w:rPr>
              <w:t>LTI</w:t>
            </w:r>
            <w:r>
              <w:rPr>
                <w:sz w:val="24"/>
              </w:rPr>
              <w:t>因果连续系统的</w:t>
            </w:r>
            <w:r>
              <w:rPr>
                <w:rFonts w:hint="eastAsia"/>
                <w:sz w:val="24"/>
              </w:rPr>
              <w:t>阶跃响应为</w:t>
            </w:r>
            <m:oMath>
              <m:r>
                <w:rPr>
                  <w:rFonts w:ascii="Cambria Math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oMath>
            <w:r>
              <w:rPr>
                <w:rFonts w:hint="eastAsia"/>
                <w:sz w:val="24"/>
              </w:rPr>
              <w:t>，求当输入信号为</w:t>
            </w:r>
            <m:oMath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(-∞&lt;</m:t>
              </m:r>
              <m:r>
                <w:rPr>
                  <w:rFonts w:ascii="Cambria Math" w:hAnsi="Cambria Math"/>
                  <w:sz w:val="24"/>
                </w:rPr>
                <m:t>t</m:t>
              </m:r>
              <m:r>
                <w:rPr>
                  <w:rFonts w:ascii="Cambria Math" w:hAnsi="Cambria Math"/>
                  <w:sz w:val="24"/>
                </w:rPr>
                <m:t>&lt;+∞)</m:t>
              </m:r>
            </m:oMath>
            <w:r>
              <w:rPr>
                <w:rFonts w:hint="eastAsia"/>
                <w:sz w:val="24"/>
              </w:rPr>
              <w:t>时，</w:t>
            </w:r>
            <w:r>
              <w:rPr>
                <w:sz w:val="24"/>
              </w:rPr>
              <w:t>系统的</w:t>
            </w:r>
            <w:r>
              <w:rPr>
                <w:rFonts w:hint="eastAsia"/>
                <w:sz w:val="24"/>
              </w:rPr>
              <w:t>零状态响应</w:t>
            </w:r>
            <m:oMath>
              <m:r>
                <w:rPr>
                  <w:rFonts w:ascii="Cambria Math" w:hAnsi="Cambria Math"/>
                  <w:sz w:val="24"/>
                </w:rPr>
                <m:t>。</m:t>
              </m:r>
            </m:oMath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分）</w:t>
            </w:r>
          </w:p>
          <w:p w:rsidR="00530B34" w:rsidRDefault="00530B34">
            <w:pPr>
              <w:snapToGrid w:val="0"/>
              <w:rPr>
                <w:rFonts w:hint="eastAsia"/>
                <w:sz w:val="24"/>
              </w:rPr>
            </w:pPr>
          </w:p>
          <w:p w:rsidR="002B2C4D" w:rsidRPr="00056A2F" w:rsidRDefault="00D70720" w:rsidP="00056A2F">
            <w:pPr>
              <w:numPr>
                <w:ilvl w:val="0"/>
                <w:numId w:val="7"/>
              </w:num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某离散系统差分方程如下</w:t>
            </w:r>
            <w:bookmarkStart w:id="0" w:name="OLE_LINK1"/>
            <w:r>
              <w:rPr>
                <w:rFonts w:hint="eastAsia"/>
                <w:sz w:val="24"/>
              </w:rPr>
              <w:t>：</w:t>
            </w:r>
            <m:oMath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5</m:t>
              </m:r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+6</m:t>
              </m:r>
              <m:r>
                <w:rPr>
                  <w:rFonts w:ascii="Cambria Math" w:hAnsi="Cambria Math"/>
                  <w:sz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</m:oMath>
            <w:r>
              <w:rPr>
                <w:rFonts w:hint="eastAsia"/>
                <w:sz w:val="24"/>
              </w:rPr>
              <w:t>，</w:t>
            </w:r>
            <w:bookmarkEnd w:id="0"/>
            <w:r>
              <w:rPr>
                <w:rFonts w:hint="eastAsia"/>
                <w:sz w:val="24"/>
              </w:rPr>
              <w:t>假设</w:t>
            </w:r>
            <m:oMath>
              <m:r>
                <w:rPr>
                  <w:rFonts w:ascii="Cambria Math" w:hAnsi="Cambria Math"/>
                  <w:sz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ε</m:t>
              </m:r>
              <m: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k</m:t>
              </m:r>
              <m:r>
                <w:rPr>
                  <w:rFonts w:ascii="Cambria Math" w:hAnsi="Cambria Math"/>
                  <w:sz w:val="24"/>
                </w:rPr>
                <m:t>)</m:t>
              </m:r>
            </m:oMath>
            <w:r>
              <w:rPr>
                <w:rFonts w:hint="eastAsia"/>
                <w:sz w:val="24"/>
              </w:rPr>
              <w:t>，初始条件为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zi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zi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=0 </m:t>
              </m:r>
            </m:oMath>
            <w:r w:rsidR="00056A2F">
              <w:rPr>
                <w:rFonts w:hint="eastAsia"/>
                <w:sz w:val="24"/>
              </w:rPr>
              <w:t>，求零输入响应、零状态响应、全响应，并</w:t>
            </w:r>
            <w:r w:rsidRPr="00056A2F">
              <w:rPr>
                <w:rFonts w:hint="eastAsia"/>
                <w:sz w:val="24"/>
              </w:rPr>
              <w:t>判断系统</w:t>
            </w:r>
            <w:r w:rsidRPr="00056A2F">
              <w:rPr>
                <w:rFonts w:hint="eastAsia"/>
                <w:sz w:val="24"/>
              </w:rPr>
              <w:t>的</w:t>
            </w:r>
            <w:r w:rsidRPr="00056A2F">
              <w:rPr>
                <w:rFonts w:hint="eastAsia"/>
                <w:sz w:val="24"/>
              </w:rPr>
              <w:t>稳定</w:t>
            </w:r>
            <w:r w:rsidRPr="00056A2F">
              <w:rPr>
                <w:rFonts w:hint="eastAsia"/>
                <w:sz w:val="24"/>
              </w:rPr>
              <w:t>性</w:t>
            </w:r>
            <w:r w:rsidRPr="00056A2F">
              <w:rPr>
                <w:rFonts w:hint="eastAsia"/>
                <w:sz w:val="24"/>
              </w:rPr>
              <w:t>。</w:t>
            </w:r>
            <w:r w:rsidRPr="00056A2F">
              <w:rPr>
                <w:rFonts w:hint="eastAsia"/>
                <w:sz w:val="24"/>
              </w:rPr>
              <w:t>（</w:t>
            </w:r>
            <w:r w:rsidRPr="00056A2F">
              <w:rPr>
                <w:rFonts w:hint="eastAsia"/>
                <w:sz w:val="24"/>
              </w:rPr>
              <w:t>17</w:t>
            </w:r>
            <w:r w:rsidRPr="00056A2F">
              <w:rPr>
                <w:rFonts w:hint="eastAsia"/>
                <w:sz w:val="24"/>
              </w:rPr>
              <w:t>分）</w:t>
            </w:r>
          </w:p>
          <w:p w:rsidR="002B2C4D" w:rsidRDefault="00D7072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lastRenderedPageBreak/>
              <w:t>附录：</w:t>
            </w: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 xml:space="preserve">1 </w:t>
            </w:r>
            <w:r>
              <w:rPr>
                <w:b/>
                <w:bCs/>
                <w:sz w:val="24"/>
              </w:rPr>
              <w:t>常用傅里叶变换、拉普拉斯变换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1418"/>
              <w:gridCol w:w="1656"/>
            </w:tblGrid>
            <w:tr w:rsidR="002B2C4D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w:r>
                    <w:rPr>
                      <w:sz w:val="24"/>
                    </w:rPr>
                    <w:t>时域函数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w:r>
                    <w:rPr>
                      <w:sz w:val="24"/>
                    </w:rPr>
                    <w:t>傅里叶变换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w:r>
                    <w:rPr>
                      <w:sz w:val="24"/>
                    </w:rPr>
                    <w:t>拉普拉斯变换</w:t>
                  </w:r>
                </w:p>
              </w:tc>
            </w:tr>
            <w:tr w:rsidR="002B2C4D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δ(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</w:tr>
            <w:tr w:rsidR="002B2C4D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ε(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πδ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jω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den>
                      </m:f>
                    </m:oMath>
                  </m:oMathPara>
                </w:p>
              </w:tc>
            </w:tr>
            <w:tr w:rsidR="002B2C4D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at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ε(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jω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2B2C4D" w:rsidRDefault="00D70720">
                  <w:pPr>
                    <w:snapToGrid w:val="0"/>
                    <w:rPr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c>
            </w:tr>
          </w:tbl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D70720">
            <w:pPr>
              <w:snapToGrid w:val="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常用</w:t>
            </w:r>
            <w:r>
              <w:rPr>
                <w:b/>
                <w:bCs/>
                <w:sz w:val="24"/>
              </w:rPr>
              <w:t>Z</w:t>
            </w:r>
            <w:r>
              <w:rPr>
                <w:b/>
                <w:bCs/>
                <w:sz w:val="24"/>
              </w:rPr>
              <w:t>变换</w:t>
            </w:r>
          </w:p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76"/>
              <w:gridCol w:w="903"/>
            </w:tblGrid>
            <w:tr w:rsidR="002B2C4D">
              <w:trPr>
                <w:jc w:val="center"/>
              </w:trPr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时域函数</w:t>
                  </w:r>
                </w:p>
              </w:tc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Z</w:t>
                  </w:r>
                  <w:r>
                    <w:rPr>
                      <w:kern w:val="0"/>
                      <w:sz w:val="24"/>
                    </w:rPr>
                    <w:t>变换</w:t>
                  </w:r>
                </w:p>
              </w:tc>
            </w:tr>
            <w:tr w:rsidR="002B2C4D">
              <w:trPr>
                <w:jc w:val="center"/>
              </w:trPr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δ(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1</w:t>
                  </w:r>
                </w:p>
              </w:tc>
            </w:tr>
            <w:tr w:rsidR="002B2C4D">
              <w:trPr>
                <w:jc w:val="center"/>
              </w:trPr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ε(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den>
                      </m:f>
                    </m:oMath>
                  </m:oMathPara>
                </w:p>
              </w:tc>
            </w:tr>
            <w:tr w:rsidR="002B2C4D">
              <w:trPr>
                <w:jc w:val="center"/>
              </w:trPr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ε(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</w:tr>
          </w:tbl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rFonts w:hint="eastAsia"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D70720" w:rsidRDefault="00D70720">
            <w:pPr>
              <w:snapToGrid w:val="0"/>
              <w:jc w:val="center"/>
              <w:rPr>
                <w:b/>
                <w:bCs/>
                <w:sz w:val="24"/>
              </w:rPr>
            </w:pPr>
          </w:p>
          <w:p w:rsidR="002B2C4D" w:rsidRDefault="00D70720">
            <w:pPr>
              <w:snapToGrid w:val="0"/>
              <w:jc w:val="center"/>
              <w:rPr>
                <w:sz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</w:rPr>
              <w:t>表</w:t>
            </w:r>
            <w:r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变换性质</w:t>
            </w:r>
            <w:r>
              <w:rPr>
                <w:sz w:val="24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t≥0,n&gt;0</m:t>
              </m:r>
            </m:oMath>
            <w:r>
              <w:rPr>
                <w:sz w:val="24"/>
              </w:rPr>
              <w:t>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325"/>
              <w:gridCol w:w="2409"/>
              <w:gridCol w:w="2410"/>
              <w:gridCol w:w="2630"/>
            </w:tblGrid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性质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傅里叶变换</w:t>
                  </w:r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拉普拉斯变换</w:t>
                  </w:r>
                </w:p>
              </w:tc>
              <w:tc>
                <w:tcPr>
                  <w:tcW w:w="2630" w:type="dxa"/>
                </w:tcPr>
                <w:p w:rsidR="002B2C4D" w:rsidRDefault="00D70720">
                  <w:pPr>
                    <w:snapToGrid w:val="0"/>
                    <w:jc w:val="center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Z</w:t>
                  </w:r>
                  <w:r>
                    <w:rPr>
                      <w:kern w:val="0"/>
                      <w:sz w:val="24"/>
                    </w:rPr>
                    <w:t>变换</w:t>
                  </w:r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线性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e>
                      </m:d>
                    </m:oMath>
                  </m:oMathPara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延时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n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oMath>
                  </m:oMathPara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移频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i/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i/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jω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i/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i/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s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尺度变换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i/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at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a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i/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at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a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k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时域微分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df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jωF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jω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sF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</m:t>
                          </m:r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时域积分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τ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dτ</m:t>
                          </m:r>
                        </m:e>
                      </m:nary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jω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dτ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↔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s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fPr>
                            <m:num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0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f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τ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 w:val="24"/>
                                    </w:rPr>
                                    <m:t>dτ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s</m:t>
                              </m:r>
                            </m:den>
                          </m:f>
                        </m:e>
                      </m:nary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频域微分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j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dω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jω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)↔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ds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s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kf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)↔(-z)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dz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z</m:t>
                      </m:r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)</m:t>
                      </m:r>
                    </m:oMath>
                  </m:oMathPara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频域积分</w:t>
                  </w:r>
                </w:p>
              </w:tc>
              <w:tc>
                <w:tcPr>
                  <w:tcW w:w="2409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dx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初值定理</w:t>
                  </w:r>
                </w:p>
              </w:tc>
              <w:tc>
                <w:tcPr>
                  <w:tcW w:w="2409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→∞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sF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)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终值定理</w:t>
                  </w:r>
                </w:p>
              </w:tc>
              <w:tc>
                <w:tcPr>
                  <w:tcW w:w="2409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∞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 w:val="24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</w:rPr>
                                <m:t>→0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sF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)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2B2C4D">
                  <w:pPr>
                    <w:snapToGrid w:val="0"/>
                    <w:rPr>
                      <w:kern w:val="0"/>
                      <w:sz w:val="24"/>
                    </w:rPr>
                  </w:pPr>
                </w:p>
              </w:tc>
            </w:tr>
            <w:tr w:rsidR="002B2C4D">
              <w:tc>
                <w:tcPr>
                  <w:tcW w:w="1325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卷积</w:t>
                  </w:r>
                </w:p>
              </w:tc>
              <w:tc>
                <w:tcPr>
                  <w:tcW w:w="2409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jω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30" w:type="dxa"/>
                </w:tcPr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↔</m:t>
                      </m:r>
                    </m:oMath>
                  </m:oMathPara>
                </w:p>
                <w:p w:rsidR="002B2C4D" w:rsidRDefault="00D70720">
                  <w:pPr>
                    <w:snapToGrid w:val="0"/>
                    <w:rPr>
                      <w:kern w:val="0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</w:rPr>
                            <m:t>z</m:t>
                          </m:r>
                        </m:e>
                      </m:d>
                    </m:oMath>
                  </m:oMathPara>
                </w:p>
              </w:tc>
            </w:tr>
          </w:tbl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  <w:p w:rsidR="002B2C4D" w:rsidRDefault="002B2C4D">
            <w:pPr>
              <w:snapToGrid w:val="0"/>
              <w:rPr>
                <w:sz w:val="24"/>
              </w:rPr>
            </w:pPr>
          </w:p>
        </w:tc>
      </w:tr>
    </w:tbl>
    <w:p w:rsidR="002B2C4D" w:rsidRDefault="00D70720">
      <w:pPr>
        <w:snapToGrid w:val="0"/>
        <w:rPr>
          <w:szCs w:val="21"/>
        </w:rPr>
      </w:pPr>
      <w:r>
        <w:rPr>
          <w:szCs w:val="21"/>
        </w:rPr>
        <w:lastRenderedPageBreak/>
        <w:t>注：命题纸上一般不留答题位置，试题请用小四、宋体打印且不出框。</w:t>
      </w:r>
    </w:p>
    <w:p w:rsidR="002B2C4D" w:rsidRDefault="00D70720">
      <w:pPr>
        <w:snapToGrid w:val="0"/>
        <w:ind w:rightChars="-173" w:right="-363"/>
        <w:rPr>
          <w:szCs w:val="21"/>
        </w:rPr>
      </w:pPr>
      <w:r>
        <w:rPr>
          <w:szCs w:val="21"/>
        </w:rPr>
        <w:t xml:space="preserve">　</w:t>
      </w:r>
      <w:r>
        <w:rPr>
          <w:szCs w:val="21"/>
        </w:rPr>
        <w:t xml:space="preserve">                                                         </w:t>
      </w:r>
      <w:r>
        <w:rPr>
          <w:szCs w:val="21"/>
        </w:rPr>
        <w:t xml:space="preserve">　　　</w:t>
      </w:r>
      <w:r>
        <w:rPr>
          <w:szCs w:val="21"/>
        </w:rPr>
        <w:t xml:space="preserve"> </w:t>
      </w:r>
      <w:r>
        <w:rPr>
          <w:szCs w:val="21"/>
        </w:rPr>
        <w:t>共</w:t>
      </w:r>
      <w:r w:rsidR="00056A2F">
        <w:rPr>
          <w:szCs w:val="21"/>
        </w:rPr>
        <w:t>5</w:t>
      </w:r>
      <w:r>
        <w:rPr>
          <w:szCs w:val="21"/>
        </w:rPr>
        <w:t xml:space="preserve">　页　　第　</w:t>
      </w:r>
      <w:r w:rsidR="00056A2F">
        <w:rPr>
          <w:szCs w:val="21"/>
        </w:rPr>
        <w:t>5</w:t>
      </w:r>
      <w:r>
        <w:rPr>
          <w:szCs w:val="21"/>
        </w:rPr>
        <w:t>页</w:t>
      </w:r>
    </w:p>
    <w:p w:rsidR="002B2C4D" w:rsidRPr="00056A2F" w:rsidRDefault="002B2C4D"/>
    <w:sectPr w:rsidR="002B2C4D" w:rsidRPr="00056A2F">
      <w:pgSz w:w="11159" w:h="15479"/>
      <w:pgMar w:top="1440" w:right="1134" w:bottom="1246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89CA35"/>
    <w:multiLevelType w:val="singleLevel"/>
    <w:tmpl w:val="FA89CA3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A6C0F56"/>
    <w:multiLevelType w:val="multilevel"/>
    <w:tmpl w:val="0A6C0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D5BD1"/>
    <w:multiLevelType w:val="multilevel"/>
    <w:tmpl w:val="226D5B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969B3"/>
    <w:multiLevelType w:val="multilevel"/>
    <w:tmpl w:val="23D969B3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D2C089D"/>
    <w:multiLevelType w:val="multilevel"/>
    <w:tmpl w:val="3D2C08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3B7D18"/>
    <w:multiLevelType w:val="multilevel"/>
    <w:tmpl w:val="5D3B7D18"/>
    <w:lvl w:ilvl="0">
      <w:start w:val="1"/>
      <w:numFmt w:val="decimal"/>
      <w:lvlText w:val="(%1)"/>
      <w:lvlJc w:val="left"/>
      <w:pPr>
        <w:ind w:left="762" w:hanging="402"/>
      </w:pPr>
      <w:rPr>
        <w:rFonts w:hint="default"/>
        <w:i w:val="0"/>
        <w:iCs w:val="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D2A3114"/>
    <w:multiLevelType w:val="multilevel"/>
    <w:tmpl w:val="6D2A3114"/>
    <w:lvl w:ilvl="0">
      <w:start w:val="1"/>
      <w:numFmt w:val="upperLetter"/>
      <w:lvlText w:val="%1、"/>
      <w:lvlJc w:val="left"/>
      <w:pPr>
        <w:ind w:left="410" w:hanging="410"/>
      </w:pPr>
      <w:rPr>
        <w:rFonts w:hint="default"/>
      </w:rPr>
    </w:lvl>
    <w:lvl w:ilvl="1">
      <w:start w:val="8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64"/>
    <w:rsid w:val="A3FFAF96"/>
    <w:rsid w:val="BEFDE98A"/>
    <w:rsid w:val="EB3FFEDF"/>
    <w:rsid w:val="F4933DCA"/>
    <w:rsid w:val="FDFAC7BA"/>
    <w:rsid w:val="FFBFF085"/>
    <w:rsid w:val="00000C9A"/>
    <w:rsid w:val="00021FD1"/>
    <w:rsid w:val="00035031"/>
    <w:rsid w:val="00047E89"/>
    <w:rsid w:val="00056A2F"/>
    <w:rsid w:val="000A7E96"/>
    <w:rsid w:val="000B0938"/>
    <w:rsid w:val="000C0BF5"/>
    <w:rsid w:val="000D37BE"/>
    <w:rsid w:val="000D422B"/>
    <w:rsid w:val="000E7EAB"/>
    <w:rsid w:val="00105933"/>
    <w:rsid w:val="00117598"/>
    <w:rsid w:val="00183DD3"/>
    <w:rsid w:val="00193598"/>
    <w:rsid w:val="001B095F"/>
    <w:rsid w:val="001C2646"/>
    <w:rsid w:val="001C6A28"/>
    <w:rsid w:val="0021310B"/>
    <w:rsid w:val="002162FB"/>
    <w:rsid w:val="00225947"/>
    <w:rsid w:val="00225F07"/>
    <w:rsid w:val="0025166D"/>
    <w:rsid w:val="002A7FC9"/>
    <w:rsid w:val="002B2C4D"/>
    <w:rsid w:val="00312EC4"/>
    <w:rsid w:val="00377506"/>
    <w:rsid w:val="003D7705"/>
    <w:rsid w:val="003E4243"/>
    <w:rsid w:val="003F4B22"/>
    <w:rsid w:val="004021C5"/>
    <w:rsid w:val="00430769"/>
    <w:rsid w:val="004409BD"/>
    <w:rsid w:val="0047025F"/>
    <w:rsid w:val="004B5EF7"/>
    <w:rsid w:val="004C4EF8"/>
    <w:rsid w:val="004E0724"/>
    <w:rsid w:val="004F00AE"/>
    <w:rsid w:val="00530B34"/>
    <w:rsid w:val="0054116C"/>
    <w:rsid w:val="00570992"/>
    <w:rsid w:val="005745F6"/>
    <w:rsid w:val="00577845"/>
    <w:rsid w:val="0058172C"/>
    <w:rsid w:val="00592B55"/>
    <w:rsid w:val="005B3F5D"/>
    <w:rsid w:val="005C66C5"/>
    <w:rsid w:val="005D3917"/>
    <w:rsid w:val="005E1C96"/>
    <w:rsid w:val="006032C2"/>
    <w:rsid w:val="00634DED"/>
    <w:rsid w:val="006379CB"/>
    <w:rsid w:val="006432BF"/>
    <w:rsid w:val="0065168A"/>
    <w:rsid w:val="00686C33"/>
    <w:rsid w:val="00687553"/>
    <w:rsid w:val="00692B87"/>
    <w:rsid w:val="006A79B4"/>
    <w:rsid w:val="006E5D1C"/>
    <w:rsid w:val="007059EE"/>
    <w:rsid w:val="00707121"/>
    <w:rsid w:val="007168A4"/>
    <w:rsid w:val="00720F65"/>
    <w:rsid w:val="007672A5"/>
    <w:rsid w:val="00770BAA"/>
    <w:rsid w:val="007779AC"/>
    <w:rsid w:val="007B0C64"/>
    <w:rsid w:val="007D3C76"/>
    <w:rsid w:val="007D4154"/>
    <w:rsid w:val="007F461C"/>
    <w:rsid w:val="00823302"/>
    <w:rsid w:val="008626A7"/>
    <w:rsid w:val="00880DBB"/>
    <w:rsid w:val="0089613C"/>
    <w:rsid w:val="008B4EE4"/>
    <w:rsid w:val="008B599E"/>
    <w:rsid w:val="008B70E3"/>
    <w:rsid w:val="008D79CF"/>
    <w:rsid w:val="008E66AD"/>
    <w:rsid w:val="00904FE8"/>
    <w:rsid w:val="00923B6B"/>
    <w:rsid w:val="009320A5"/>
    <w:rsid w:val="00934529"/>
    <w:rsid w:val="00936A9A"/>
    <w:rsid w:val="00946EAC"/>
    <w:rsid w:val="009535AA"/>
    <w:rsid w:val="00954E38"/>
    <w:rsid w:val="00966C3B"/>
    <w:rsid w:val="00971DD7"/>
    <w:rsid w:val="00981641"/>
    <w:rsid w:val="00990343"/>
    <w:rsid w:val="00996BAE"/>
    <w:rsid w:val="009975C4"/>
    <w:rsid w:val="009B19AE"/>
    <w:rsid w:val="009B5A06"/>
    <w:rsid w:val="009C5219"/>
    <w:rsid w:val="009D16CC"/>
    <w:rsid w:val="009E6D82"/>
    <w:rsid w:val="009F06B9"/>
    <w:rsid w:val="00A21918"/>
    <w:rsid w:val="00A25BBD"/>
    <w:rsid w:val="00A54B33"/>
    <w:rsid w:val="00A60210"/>
    <w:rsid w:val="00A8674A"/>
    <w:rsid w:val="00AA2266"/>
    <w:rsid w:val="00AC1297"/>
    <w:rsid w:val="00AC5516"/>
    <w:rsid w:val="00AD0096"/>
    <w:rsid w:val="00AD12B8"/>
    <w:rsid w:val="00AD7457"/>
    <w:rsid w:val="00AE4AA4"/>
    <w:rsid w:val="00AE6BB6"/>
    <w:rsid w:val="00AF06F6"/>
    <w:rsid w:val="00B00CE9"/>
    <w:rsid w:val="00B44213"/>
    <w:rsid w:val="00B515D6"/>
    <w:rsid w:val="00B57C4E"/>
    <w:rsid w:val="00B61487"/>
    <w:rsid w:val="00B6689C"/>
    <w:rsid w:val="00B96117"/>
    <w:rsid w:val="00BA3A2F"/>
    <w:rsid w:val="00BB6562"/>
    <w:rsid w:val="00BC273E"/>
    <w:rsid w:val="00BE131B"/>
    <w:rsid w:val="00BE63B2"/>
    <w:rsid w:val="00BF5A49"/>
    <w:rsid w:val="00C00ED1"/>
    <w:rsid w:val="00C13333"/>
    <w:rsid w:val="00C13D66"/>
    <w:rsid w:val="00C32556"/>
    <w:rsid w:val="00C62B78"/>
    <w:rsid w:val="00C75EFF"/>
    <w:rsid w:val="00C92DAC"/>
    <w:rsid w:val="00CA6EAC"/>
    <w:rsid w:val="00D0066D"/>
    <w:rsid w:val="00D340AB"/>
    <w:rsid w:val="00D350FE"/>
    <w:rsid w:val="00D353B4"/>
    <w:rsid w:val="00D70720"/>
    <w:rsid w:val="00D77783"/>
    <w:rsid w:val="00D81D74"/>
    <w:rsid w:val="00D92EC7"/>
    <w:rsid w:val="00DA4045"/>
    <w:rsid w:val="00DC3A7D"/>
    <w:rsid w:val="00DC7420"/>
    <w:rsid w:val="00DE2FAC"/>
    <w:rsid w:val="00E136DA"/>
    <w:rsid w:val="00E16FAB"/>
    <w:rsid w:val="00E20978"/>
    <w:rsid w:val="00E3058E"/>
    <w:rsid w:val="00E35008"/>
    <w:rsid w:val="00E52F8B"/>
    <w:rsid w:val="00E570DB"/>
    <w:rsid w:val="00E90B34"/>
    <w:rsid w:val="00EB48C6"/>
    <w:rsid w:val="00ED0D4A"/>
    <w:rsid w:val="00F14BC5"/>
    <w:rsid w:val="00F156BC"/>
    <w:rsid w:val="00F66822"/>
    <w:rsid w:val="00F71186"/>
    <w:rsid w:val="00F961B2"/>
    <w:rsid w:val="00FB2CA1"/>
    <w:rsid w:val="00FB44A9"/>
    <w:rsid w:val="00FE2F51"/>
    <w:rsid w:val="00FF7C7E"/>
    <w:rsid w:val="08B03E69"/>
    <w:rsid w:val="095C18FB"/>
    <w:rsid w:val="0BE76135"/>
    <w:rsid w:val="0C85560D"/>
    <w:rsid w:val="0D33389B"/>
    <w:rsid w:val="0E3F40AD"/>
    <w:rsid w:val="17BFC11C"/>
    <w:rsid w:val="236A031E"/>
    <w:rsid w:val="280200FB"/>
    <w:rsid w:val="289C2FE9"/>
    <w:rsid w:val="2A144372"/>
    <w:rsid w:val="2C884214"/>
    <w:rsid w:val="33B56CA2"/>
    <w:rsid w:val="343B743F"/>
    <w:rsid w:val="372E1214"/>
    <w:rsid w:val="40D846B1"/>
    <w:rsid w:val="45A2455E"/>
    <w:rsid w:val="45E42C1A"/>
    <w:rsid w:val="49311441"/>
    <w:rsid w:val="4F310701"/>
    <w:rsid w:val="50BD049E"/>
    <w:rsid w:val="56170651"/>
    <w:rsid w:val="594946D6"/>
    <w:rsid w:val="5DE6B321"/>
    <w:rsid w:val="63ED2C6A"/>
    <w:rsid w:val="64771E53"/>
    <w:rsid w:val="662C60B7"/>
    <w:rsid w:val="68E82B1D"/>
    <w:rsid w:val="73569508"/>
    <w:rsid w:val="77DB3F59"/>
    <w:rsid w:val="797661E7"/>
    <w:rsid w:val="79B26604"/>
    <w:rsid w:val="79E65AC0"/>
    <w:rsid w:val="7DD7A44B"/>
    <w:rsid w:val="7F69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2A95"/>
  <w15:docId w15:val="{26EB6C7D-AC57-4744-ADF7-34A1879A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</cp:revision>
  <cp:lastPrinted>2022-03-28T02:50:00Z</cp:lastPrinted>
  <dcterms:created xsi:type="dcterms:W3CDTF">2021-12-25T18:04:00Z</dcterms:created>
  <dcterms:modified xsi:type="dcterms:W3CDTF">2022-03-30T03:04:00Z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481672EC28184A9687AA6FA7404A4A2D</vt:lpwstr>
  </property>
</Properties>
</file>