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实验一：使用Antlr4开源工具构建MIDL语言编译器前端补充说明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实验一任务要求</w:t>
      </w:r>
      <w:r>
        <w:rPr>
          <w:rFonts w:hint="eastAsia"/>
          <w:b/>
          <w:bCs/>
          <w:color w:val="FF0000"/>
          <w:lang w:val="en-US" w:eastAsia="zh-CN"/>
        </w:rPr>
        <w:t>第4条</w:t>
      </w:r>
      <w:r>
        <w:rPr>
          <w:rFonts w:hint="eastAsia"/>
          <w:lang w:val="en-US" w:eastAsia="zh-CN"/>
        </w:rPr>
        <w:t>补充说明。根据MIDL</w:t>
      </w:r>
      <w:r>
        <w:rPr>
          <w:rFonts w:hint="eastAsia" w:eastAsia="Songti SC Regular"/>
          <w:lang w:val="zh-TW" w:eastAsia="zh-TW"/>
        </w:rPr>
        <w:t>语法规则的文法给出相应的抽象语法树结构</w:t>
      </w:r>
      <w:r>
        <w:rPr>
          <w:rFonts w:hint="eastAsia"/>
          <w:lang w:val="zh-TW" w:eastAsia="zh-CN"/>
        </w:rPr>
        <w:t>，</w:t>
      </w:r>
      <w:r>
        <w:rPr>
          <w:rFonts w:hint="eastAsia"/>
          <w:lang w:val="en-US" w:eastAsia="zh-CN"/>
        </w:rPr>
        <w:t>这里的抽象语法树结构是自己进行设计的，因为语法规则文法对应的是语法分析树，需要经过凝练简化成为抽象语法树。下面是一个例子：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outlineLvl w:val="3"/>
        <w:rPr>
          <w:i/>
        </w:rPr>
      </w:pPr>
      <w:r>
        <w:rPr>
          <w:rFonts w:hint="eastAsia"/>
          <w:i/>
        </w:rPr>
        <w:t>stmt-sequence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statement{ ；statement }</w:t>
      </w:r>
    </w:p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28575</wp:posOffset>
                </wp:positionV>
                <wp:extent cx="4330065" cy="436880"/>
                <wp:effectExtent l="4445" t="4445" r="8890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436880"/>
                          <a:chOff x="1841" y="12682"/>
                          <a:chExt cx="6819" cy="688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841" y="12682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3834" y="12693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3469" y="13010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5839" y="12682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5474" y="12999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7715" y="12706"/>
                            <a:ext cx="945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7480" y="12997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.25pt;height:34.4pt;width:340.95pt;z-index:251659264;mso-width-relative:page;mso-height-relative:page;" coordorigin="1841,12682" coordsize="6819,688" o:gfxdata="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gBqTm9cAAAAGAQAADwAAAAAA&#10;AAABACAAAAAiAAAAZHJzL2Rvd25yZXYueG1sUEsBAhQAFAAAAAgAh07iQKxJQblqAwAAUREAAA4A&#10;AAAAAAAAAQAgAAAAJgEAAGRycy9lMm9Eb2MueG1sUEsFBgAAAAAGAAYAWQEAAAIHAAAAAA==&#10;">
                <o:lock v:ext="edit" aspectratio="f"/>
                <v:shape id="_x0000_s1026" o:spid="_x0000_s1026" o:spt="3" type="#_x0000_t3" style="position:absolute;left:1841;top:12682;height:664;width:1628;" fillcolor="#FFFFFF" filled="t" stroked="t" coordsize="21600,21600" o:gfxdata="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JE4S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34;top:12693;height:664;width:1628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9;top:13010;height:0;width:365;" filled="f" stroked="t" coordsize="21600,21600" o:gfxdata="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ZG5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5839;top:12682;height:664;width:1628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474;top:12999;height:0;width:365;" filled="f" stroked="t" coordsize="21600,21600" o:gfxdata="UEsDBAoAAAAAAIdO4kAAAAAAAAAAAAAAAAAEAAAAZHJzL1BLAwQUAAAACACHTuJAttCsVr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K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CsV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715;top:12706;height:664;width:945;" fillcolor="#FFFFFF" filled="t" stroked="f" coordsize="21600,21600" o:gfxdata="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vhDS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480;top:12997;height:0;width:365;" filled="f" stroked="t" coordsize="21600,21600" o:gfxdata="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pe6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实验内容第4条要求设计文法的抽象语法树并提交设计文档，必要时提供文字说明。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实验一任务要求</w:t>
      </w:r>
      <w:r>
        <w:rPr>
          <w:rFonts w:hint="eastAsia"/>
          <w:b/>
          <w:bCs/>
          <w:color w:val="FF0000"/>
          <w:lang w:val="en-US" w:eastAsia="zh-CN"/>
        </w:rPr>
        <w:t>第5条</w:t>
      </w:r>
      <w:r>
        <w:rPr>
          <w:rFonts w:hint="eastAsia"/>
          <w:lang w:val="en-US" w:eastAsia="zh-CN"/>
        </w:rPr>
        <w:t>补充说明。针对第4条中设计的抽象语法树，使用Antlr4生成的词法语法分析程序，来构建一个由MIDL源码到抽象语法树的编译器前端。最终呈现是将构建的抽象语法树以树的格式化形式输出到SyntaxOut.txt文件。树的格式化形式可以用缩进来表示父子级关系。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3"/>
        <w:rPr>
          <w:rFonts w:hint="eastAsia"/>
          <w:i/>
        </w:rPr>
      </w:pPr>
      <w:r>
        <w:rPr>
          <w:rFonts w:hint="eastAsia"/>
          <w:i/>
        </w:rPr>
        <w:t>stmt-sequence</w:t>
      </w:r>
    </w:p>
    <w:p>
      <w:pPr>
        <w:ind w:firstLine="420" w:firstLineChars="0"/>
        <w:outlineLvl w:val="3"/>
        <w:rPr>
          <w:rFonts w:hint="eastAsia"/>
          <w:i/>
        </w:rPr>
      </w:pPr>
      <w:r>
        <w:rPr>
          <w:rFonts w:hint="eastAsia"/>
          <w:i/>
          <w:lang w:val="en-US" w:eastAsia="zh-CN"/>
        </w:rPr>
        <w:t>s</w:t>
      </w:r>
      <w:r>
        <w:rPr>
          <w:rFonts w:hint="eastAsia"/>
          <w:i/>
        </w:rPr>
        <w:t>tatement</w:t>
      </w:r>
    </w:p>
    <w:p>
      <w:pPr>
        <w:ind w:firstLine="420" w:firstLineChars="0"/>
        <w:outlineLvl w:val="3"/>
        <w:rPr>
          <w:rFonts w:hint="eastAsia"/>
          <w:i/>
        </w:rPr>
      </w:pPr>
      <w:r>
        <w:rPr>
          <w:rFonts w:hint="eastAsia"/>
          <w:i/>
          <w:lang w:val="en-US" w:eastAsia="zh-CN"/>
        </w:rPr>
        <w:t>s</w:t>
      </w:r>
      <w:r>
        <w:rPr>
          <w:rFonts w:hint="eastAsia"/>
          <w:i/>
        </w:rPr>
        <w:t>tatement</w:t>
      </w:r>
    </w:p>
    <w:p>
      <w:pPr>
        <w:ind w:firstLine="420" w:firstLineChars="0"/>
        <w:outlineLvl w:val="3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statement</w:t>
      </w:r>
    </w:p>
    <w:p>
      <w:pPr>
        <w:ind w:firstLine="420" w:firstLineChars="0"/>
        <w:outlineLvl w:val="3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...</w:t>
      </w:r>
    </w:p>
    <w:p>
      <w:pPr>
        <w:ind w:firstLine="420" w:firstLineChars="0"/>
        <w:outlineLvl w:val="3"/>
        <w:rPr>
          <w:rFonts w:hint="eastAsia"/>
          <w:i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3"/>
        <w:rPr>
          <w:rFonts w:hint="eastAsia"/>
          <w:lang w:eastAsia="zh-CN"/>
        </w:rPr>
      </w:pPr>
      <w:r>
        <w:rPr>
          <w:rFonts w:hint="eastAsia"/>
          <w:i w:val="0"/>
          <w:iCs/>
          <w:lang w:val="en-US" w:eastAsia="zh-CN"/>
        </w:rPr>
        <w:t>实验一任务要求</w:t>
      </w:r>
      <w:r>
        <w:rPr>
          <w:rFonts w:hint="eastAsia"/>
          <w:b/>
          <w:bCs/>
          <w:i w:val="0"/>
          <w:iCs/>
          <w:color w:val="FF0000"/>
          <w:lang w:val="en-US" w:eastAsia="zh-CN"/>
        </w:rPr>
        <w:t>第6条</w:t>
      </w:r>
      <w:r>
        <w:rPr>
          <w:rFonts w:hint="eastAsia"/>
          <w:i w:val="0"/>
          <w:iCs/>
          <w:lang w:val="en-US" w:eastAsia="zh-CN"/>
        </w:rPr>
        <w:t>补充说明。测试用例需要自己设计构建，测试的目标有两个，① 测试G4中词法，文法是否正确定义。注意antlr4没有报错，只能说明语法没有问题，不代表MIDL规则定义就正确。② 测试你设计的抽象语法树是否正确构建，每个测试用例对应一个</w:t>
      </w:r>
      <w:r>
        <w:rPr>
          <w:rFonts w:hint="eastAsia"/>
          <w:lang w:val="en-US" w:eastAsia="zh-CN"/>
        </w:rPr>
        <w:t>SyntaxOut.txt。测试说明写到readme.doc，</w:t>
      </w:r>
      <w:r>
        <w:rPr>
          <w:rFonts w:hint="eastAsia" w:eastAsia="Songti SC Regular"/>
        </w:rPr>
        <w:t>还有其它需要说明的问题须</w:t>
      </w:r>
      <w:r>
        <w:rPr>
          <w:rFonts w:hint="eastAsia"/>
          <w:lang w:val="en-US" w:eastAsia="zh-CN"/>
        </w:rPr>
        <w:t>也</w:t>
      </w:r>
      <w:r>
        <w:rPr>
          <w:rFonts w:hint="eastAsia" w:eastAsia="Songti SC Regular"/>
        </w:rPr>
        <w:t>写在</w:t>
      </w:r>
      <w:r>
        <w:t>readme.doc</w:t>
      </w:r>
      <w:r>
        <w:rPr>
          <w:rFonts w:hint="eastAsia" w:eastAsia="Songti SC Regular"/>
        </w:rPr>
        <w:t>中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关于如何使用antlr4生成词法，语法分析程序，有两种方法。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首先，确保你在工程引入了org.antlr.v4.runtime 运行时库。  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如何构建开发环境 ---&gt;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"https://github.com/antlr/antlr4/blob/master/doc/java-target.md"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https://github.com/antlr/antlr4/blob/master/doc/java-target.md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outlineLvl w:val="3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继承Listener来实现对每类节点的监听，查阅以下链接学习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"https://media.pragprog.com/titles/tpantlr2/listener.pdf"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https://media.pragprog.com/titles/tpantlr2/listener.pdf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这种方法的好处是用户无需自己遍历分析树，通过写监听函数即可实现对每类节点的监听。缺点是如果每类节点都有通用的操作，那么用户不得不为每类节点写监听函数，代码比较臃肿。</w:t>
      </w:r>
    </w:p>
    <w:p>
      <w:pPr>
        <w:widowControl w:val="0"/>
        <w:numPr>
          <w:ilvl w:val="0"/>
          <w:numId w:val="2"/>
        </w:numPr>
        <w:ind w:leftChars="0"/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遍历分析树。下面提供了一段Java示例程序供参考学习。这种方法的好处与缺点和第一种刚好相反。自由度更高，自行遍历可以获取到每个节点的属性，并进行一些通用的操作，代码会更精简。缺点是需要自己写递归函数来遍历分析树，对自身算法水平有要求。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IDLLexer idlL = null;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IDLParser parser = null;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CharStream input  = CharStreams.fromString(Util.readFile(idlPath));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idlL = new IDLLexer(input);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CommonTokenStream tokens = new CommonTokenStream(idlL);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new IDLParser(tokens);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ParseTree tree =  parser.specification();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(parser.getNumberOfSyntaxErrors()&gt;0)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SyntaxException(String.format("有 %s 处语法错误，请根据报错信息进行修改后再次尝试 !",parser.getNumberOfSyntaxErrors()));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渲染所有的stg模板并生成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context = buildIDLTree(tree,parser);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(STGroup stg: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stgs)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targetCodes.add(_generateTargetCode(context,stg,semanticStg));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targetCodes;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IDLTreeNode buildIDLTree(ParseTree t,Parser parser) throws NullPointerException{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错误节点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 t instanceof ErrorNode)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终结符节点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 if ( t instanceof TerminalNode)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tokenType = tokensTypeCode.get(((TerminalNode) t).getSymbol().getType());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IDLTreeNode tNode = new IDLTreeNode(tokenType,"T",Trees.getNodeText(t,parser),null,null);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 加入到上下文环境中去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tNode.setHashCode(tNode.hashCode());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contextMap.put(tNode.hashCode(),tNode);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tNode;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非终结符节点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IDLTreeNode root = new IDLTreeNode(Trees.getNodeText(t,parser),"NONT",null,null,null);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root.setHashCode(root.hashCode());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加入到上下文环境中去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contextMap.put(root.hashCode(),root);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ArrayList&lt;IDLTreeNode&gt; childs = new ArrayList&lt;IDLTreeNode&gt;();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对分析树递归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RuleNode r = (RuleNode)t;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 = r.getChildCount();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(int i = 0; i&lt;n;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ParseTree rc = r.getChild(i);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IDLTreeNode child = buildIDLTree(rc,parser);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childs.add(child);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 为孩子节点设置父亲节点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child.setPnode(root);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为当前节点设置孩子节点列表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root.setNodes(childs);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root;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其中对于tokensTypeCode存的是antlr4生成的IDL.tokens 文件中的token与token id的字典。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F2903"/>
    <w:multiLevelType w:val="singleLevel"/>
    <w:tmpl w:val="556F290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C670BAF"/>
    <w:multiLevelType w:val="singleLevel"/>
    <w:tmpl w:val="6C670BA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B749A"/>
    <w:rsid w:val="173D4CC7"/>
    <w:rsid w:val="20EB55EC"/>
    <w:rsid w:val="426731D2"/>
    <w:rsid w:val="4911463E"/>
    <w:rsid w:val="4F18506D"/>
    <w:rsid w:val="59A40CDF"/>
    <w:rsid w:val="59AD0917"/>
    <w:rsid w:val="60FB749A"/>
    <w:rsid w:val="661C32A4"/>
    <w:rsid w:val="67D93274"/>
    <w:rsid w:val="6B621F16"/>
    <w:rsid w:val="756115F0"/>
    <w:rsid w:val="7DC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Songti SC Bold" w:hAnsi="Songti SC Bold" w:eastAsia="Arial Unicode MS" w:cs="Arial Unicode MS"/>
      <w:color w:val="000000"/>
      <w:sz w:val="36"/>
      <w:szCs w:val="36"/>
      <w:lang w:val="zh-TW" w:eastAsia="zh-TW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2022-04-26T09:05:00Z</dcterms:created>
  <dc:creator>爱的神</dc:creator>
  <cp:lastModifiedBy>马春燕</cp:lastModifiedBy>
  <dcterms:modified xsi:type="dcterms:W3CDTF">2023-04-13T06:29:47Z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0A58868BD8F44046B39FB5001622A4CB</vt:lpwstr>
  </property>
</Properties>
</file>