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37AAD" w14:textId="77777777" w:rsidR="00BF4805" w:rsidRPr="00E5607F" w:rsidRDefault="00BF4805" w:rsidP="00E5607F">
      <w:pPr>
        <w:jc w:val="both"/>
        <w:rPr>
          <w:b/>
        </w:rPr>
      </w:pPr>
      <w:r w:rsidRPr="00E5607F">
        <w:t>Глава 1. АНАЛИЗ ПРЕДМЕТНОЙ ОБЛАСТИ</w:t>
      </w:r>
    </w:p>
    <w:p w14:paraId="09562893" w14:textId="77777777" w:rsidR="00BF4805" w:rsidRPr="00E5607F" w:rsidRDefault="00BF4805" w:rsidP="00E5607F">
      <w:pPr>
        <w:jc w:val="both"/>
        <w:rPr>
          <w:b/>
        </w:rPr>
      </w:pPr>
    </w:p>
    <w:p w14:paraId="495F4E31" w14:textId="77777777" w:rsidR="00BF4805" w:rsidRPr="00E5607F" w:rsidRDefault="00BF4805" w:rsidP="00E5607F">
      <w:pPr>
        <w:jc w:val="both"/>
        <w:rPr>
          <w:b/>
        </w:rPr>
      </w:pPr>
    </w:p>
    <w:p w14:paraId="68478FE1" w14:textId="77777777" w:rsidR="00BF4805" w:rsidRPr="00E5607F" w:rsidRDefault="00BF4805" w:rsidP="00E5607F">
      <w:pPr>
        <w:jc w:val="both"/>
      </w:pPr>
      <w:r w:rsidRPr="00E5607F">
        <w:t>1.1 Описание предметной области</w:t>
      </w:r>
    </w:p>
    <w:p w14:paraId="1C67A207" w14:textId="47BB4E8F" w:rsidR="00BF4805" w:rsidRDefault="00BF4805" w:rsidP="00E5607F">
      <w:pPr>
        <w:jc w:val="both"/>
      </w:pPr>
    </w:p>
    <w:p w14:paraId="4656FFFA" w14:textId="29BDA7D4" w:rsidR="00ED6BA9" w:rsidRDefault="00ED6BA9" w:rsidP="00ED6BA9">
      <w:pPr>
        <w:jc w:val="both"/>
      </w:pPr>
      <w:r>
        <w:t xml:space="preserve">Название </w:t>
      </w:r>
      <w:r w:rsidR="00FD168D">
        <w:t>колледжа</w:t>
      </w:r>
      <w:r>
        <w:t>, для которо</w:t>
      </w:r>
      <w:r w:rsidR="00540176">
        <w:t>го</w:t>
      </w:r>
      <w:r>
        <w:t xml:space="preserve"> разрабатывается информационная система – «</w:t>
      </w:r>
      <w:proofErr w:type="spellStart"/>
      <w:r w:rsidR="00FD168D">
        <w:t>КодСтрим</w:t>
      </w:r>
      <w:proofErr w:type="spellEnd"/>
      <w:r>
        <w:t>».</w:t>
      </w:r>
    </w:p>
    <w:p w14:paraId="5B3E83E6" w14:textId="5D1F8F28" w:rsidR="00C525E5" w:rsidRDefault="00ED6BA9" w:rsidP="00C525E5">
      <w:pPr>
        <w:jc w:val="both"/>
      </w:pPr>
      <w:r>
        <w:t xml:space="preserve">Отдел закупок компьютерной техники отвечает за приобретение необходимой компьютерной техники, требуемой </w:t>
      </w:r>
      <w:r w:rsidR="00FD168D">
        <w:t>колледжу</w:t>
      </w:r>
      <w:r>
        <w:t xml:space="preserve"> для </w:t>
      </w:r>
      <w:r w:rsidR="00FD168D">
        <w:t xml:space="preserve">предоставления </w:t>
      </w:r>
      <w:r>
        <w:t>рабо</w:t>
      </w:r>
      <w:r w:rsidR="00FD168D">
        <w:t>чих мест обучающимся</w:t>
      </w:r>
      <w:r w:rsidR="00540176">
        <w:t xml:space="preserve"> и сотрудникам</w:t>
      </w:r>
      <w:r>
        <w:t xml:space="preserve">. Отдел, как правило, отвечает за определение потребности в компьютерной оборудовании, выбор поставщиков, ведение переговоров по контрактам и управление взаимоотношениями с поставщиками. </w:t>
      </w:r>
      <w:r w:rsidR="00C525E5" w:rsidRPr="00C525E5">
        <w:t>Основными потребителями являются преподаватели колледжа, сотрудники и студенты. Его роль заключается в обеспечении того, чтобы колледж был оснащен наиболее подходящими и современными вычислительными технологиями, соблюдая при этом бюджетные и отраслевые стандарты.</w:t>
      </w:r>
    </w:p>
    <w:p w14:paraId="15EDD8CA" w14:textId="0856EB18" w:rsidR="00C525E5" w:rsidRDefault="00C525E5" w:rsidP="00C525E5">
      <w:pPr>
        <w:jc w:val="both"/>
      </w:pPr>
      <w:r>
        <w:t>Процесс, подлежащий автоматизации, включает в себя закупку компьютерного оборудования, необходимого различным отделам и отдельным лицам в колледже. Этот процесс состоит из нескольких шагов, которые необходимо выполнить для успешного и эффективного приобретения компьютерного оборудования. Эти шаги описаны ниже:</w:t>
      </w:r>
    </w:p>
    <w:p w14:paraId="60A2840A" w14:textId="77777777" w:rsidR="00C525E5" w:rsidRDefault="00C525E5" w:rsidP="00C525E5">
      <w:pPr>
        <w:jc w:val="left"/>
      </w:pPr>
      <w:r>
        <w:t>Шаг 1: Оценка потребностей</w:t>
      </w:r>
    </w:p>
    <w:p w14:paraId="6AF8B5BA" w14:textId="0985B7B6" w:rsidR="00C525E5" w:rsidRDefault="00C525E5" w:rsidP="00C525E5">
      <w:pPr>
        <w:jc w:val="left"/>
      </w:pPr>
      <w:r>
        <w:t>Первым шагом в процессе закупок является оценка потребностей отделов или отдельных лиц, запрашивающих оборудование. Заполняется форма запроса, в которой указывается требуемое оборудование, необходимое количество и назначение оборудования.</w:t>
      </w:r>
    </w:p>
    <w:p w14:paraId="62609216" w14:textId="77777777" w:rsidR="00C525E5" w:rsidRDefault="00C525E5" w:rsidP="00C525E5">
      <w:pPr>
        <w:jc w:val="left"/>
      </w:pPr>
      <w:r>
        <w:t>Шаг 2: Обзор бюджета</w:t>
      </w:r>
    </w:p>
    <w:p w14:paraId="4E38C3A3" w14:textId="7910FFA1" w:rsidR="00C525E5" w:rsidRDefault="00C525E5" w:rsidP="00C525E5">
      <w:pPr>
        <w:jc w:val="left"/>
      </w:pPr>
      <w:r>
        <w:t xml:space="preserve">Как только оценка потребностей завершена, запрос направляется в отдел закупок для рассмотрения. Отдел закупок рассматривает запрос, чтобы </w:t>
      </w:r>
      <w:r>
        <w:lastRenderedPageBreak/>
        <w:t>убедиться, что он соответствует бюджетным ограничениям колледжа. Отдел также определяет, соответствует ли запрашиваемое оборудование текущим технологическим стандартам колледжа.</w:t>
      </w:r>
    </w:p>
    <w:p w14:paraId="72B6119D" w14:textId="77777777" w:rsidR="00C525E5" w:rsidRDefault="00C525E5" w:rsidP="00C525E5">
      <w:pPr>
        <w:jc w:val="left"/>
      </w:pPr>
      <w:r>
        <w:t>Шаг 3: Выбор поставщика</w:t>
      </w:r>
    </w:p>
    <w:p w14:paraId="0BCBD205" w14:textId="4451F112" w:rsidR="00C525E5" w:rsidRDefault="00C525E5" w:rsidP="00C525E5">
      <w:pPr>
        <w:jc w:val="left"/>
      </w:pPr>
      <w:r>
        <w:t xml:space="preserve">Затем отдел закупок выбирает поставщиков, которые могут поставить необходимое оборудование. Поставщики оцениваются на основе множества факторов, таких как цена, качество и сроки доставки. </w:t>
      </w:r>
    </w:p>
    <w:p w14:paraId="2544C037" w14:textId="77777777" w:rsidR="00C525E5" w:rsidRDefault="00C525E5" w:rsidP="00C525E5">
      <w:pPr>
        <w:jc w:val="left"/>
      </w:pPr>
      <w:r>
        <w:t>Шаг 4: Оценка предложения</w:t>
      </w:r>
    </w:p>
    <w:p w14:paraId="573CAD7F" w14:textId="73F574AA" w:rsidR="00C525E5" w:rsidRDefault="00C525E5" w:rsidP="00C525E5">
      <w:pPr>
        <w:jc w:val="left"/>
      </w:pPr>
      <w:r>
        <w:t>Отдел закупок оценивает предложения, представленные поставщиками. Они анализируют предложения на основе ранее упомянутых факторов и выбирают поставщика, который наилучшим образом соответствует требованиям колледжа.</w:t>
      </w:r>
    </w:p>
    <w:p w14:paraId="4DD8BDF9" w14:textId="77777777" w:rsidR="00C525E5" w:rsidRDefault="00C525E5" w:rsidP="00C525E5">
      <w:pPr>
        <w:jc w:val="left"/>
      </w:pPr>
      <w:r>
        <w:t>Шаг 5: Заказ на покупку</w:t>
      </w:r>
    </w:p>
    <w:p w14:paraId="149078CB" w14:textId="2368F4E0" w:rsidR="00C525E5" w:rsidRDefault="00C525E5" w:rsidP="00C525E5">
      <w:pPr>
        <w:jc w:val="left"/>
      </w:pPr>
      <w:r>
        <w:t>Как только поставщик выбран, отдел закупок создает заказ на поставку, в котором указывается оборудование, подлежащее приобретению, количество, цена и дата поставки. Затем заказ на покупку отправляется поставщику.</w:t>
      </w:r>
    </w:p>
    <w:p w14:paraId="0576BA99" w14:textId="77777777" w:rsidR="00C525E5" w:rsidRDefault="00C525E5" w:rsidP="00C525E5">
      <w:pPr>
        <w:jc w:val="left"/>
      </w:pPr>
      <w:r>
        <w:t>Шаг 6: Поставка и установка оборудования</w:t>
      </w:r>
    </w:p>
    <w:p w14:paraId="78371AB4" w14:textId="69E5793C" w:rsidR="00C525E5" w:rsidRDefault="00C525E5" w:rsidP="00C525E5">
      <w:pPr>
        <w:jc w:val="left"/>
      </w:pPr>
      <w:r>
        <w:t>Поставщик доставляет оборудование в колледж, и отдел закупок проверяет его, чтобы убедиться, что оно соответствует требуемым спецификациям. Как только оборудование одобрено, оно затем устанавливается в соответствующем месте на территории колледжа.</w:t>
      </w:r>
    </w:p>
    <w:p w14:paraId="750870D6" w14:textId="77777777" w:rsidR="00C525E5" w:rsidRDefault="00C525E5" w:rsidP="00C525E5">
      <w:pPr>
        <w:jc w:val="left"/>
      </w:pPr>
      <w:r>
        <w:t>Шаг 7: Обработка платежа</w:t>
      </w:r>
    </w:p>
    <w:p w14:paraId="4E3027BE" w14:textId="28718D26" w:rsidR="004350BB" w:rsidRDefault="00D2762C" w:rsidP="004350BB">
      <w:pPr>
        <w:jc w:val="left"/>
      </w:pPr>
      <w:r w:rsidRPr="00D2762C">
        <w:t xml:space="preserve">После того, как оборудование было успешно доставлено и установлено, отдел закупок обрабатывает платеж поставщику. Если все в порядке, отдел закупок </w:t>
      </w:r>
      <w:r w:rsidR="004350BB">
        <w:t xml:space="preserve">санкционирует </w:t>
      </w:r>
      <w:r w:rsidRPr="00D2762C">
        <w:t>оплату поставщику через систему учета колледжа. Бухгалтерия получает уведомление о предстоящем платеже и проверяет, что средства доступны.</w:t>
      </w:r>
      <w:r w:rsidR="004350BB">
        <w:t xml:space="preserve"> </w:t>
      </w:r>
      <w:r w:rsidRPr="00D2762C">
        <w:t>После утверждения платеж обрабатывается и отправляется поставщику.</w:t>
      </w:r>
      <w:r w:rsidR="004350BB">
        <w:t xml:space="preserve"> </w:t>
      </w:r>
      <w:r w:rsidRPr="00D2762C">
        <w:t xml:space="preserve">В случае каких-либо расхождений или проблем с </w:t>
      </w:r>
      <w:r w:rsidRPr="00D2762C">
        <w:lastRenderedPageBreak/>
        <w:t>оплатой или доставкой отдел закупок работает с поставщиком, чтобы решить проблему и убедиться, что все стороны удовлетворены результатом.</w:t>
      </w:r>
      <w:r w:rsidRPr="00D2762C">
        <w:t xml:space="preserve"> </w:t>
      </w:r>
    </w:p>
    <w:p w14:paraId="38E0D31F" w14:textId="77777777" w:rsidR="00D2762C" w:rsidRPr="00D2762C" w:rsidRDefault="00D2762C" w:rsidP="00D2762C">
      <w:pPr>
        <w:jc w:val="left"/>
      </w:pPr>
    </w:p>
    <w:p w14:paraId="512BF2FA" w14:textId="2AD90034" w:rsidR="00AC4C03" w:rsidRDefault="00AC4C03" w:rsidP="00540176">
      <w:pPr>
        <w:jc w:val="left"/>
        <w:rPr>
          <w:bCs/>
        </w:rPr>
      </w:pPr>
      <w:r w:rsidRPr="00AC4C03">
        <w:rPr>
          <w:bCs/>
        </w:rPr>
        <w:t>1.2 Анализ бизнес-процессов предметной области</w:t>
      </w:r>
    </w:p>
    <w:p w14:paraId="61E9A2DB" w14:textId="77777777" w:rsidR="00540176" w:rsidRPr="00540176" w:rsidRDefault="00540176" w:rsidP="00540176">
      <w:pPr>
        <w:jc w:val="left"/>
        <w:rPr>
          <w:bCs/>
        </w:rPr>
      </w:pPr>
    </w:p>
    <w:p w14:paraId="01AC544E" w14:textId="77777777" w:rsidR="00150F85" w:rsidRPr="00150F85" w:rsidRDefault="00150F85" w:rsidP="00150F85">
      <w:pPr>
        <w:jc w:val="both"/>
      </w:pPr>
      <w:r w:rsidRPr="00150F85">
        <w:t>В автоматизируемой предметной области можно выделить следующие бизнес-процессы.</w:t>
      </w:r>
    </w:p>
    <w:p w14:paraId="4B2AF4EC" w14:textId="7FF7EEA5" w:rsidR="00150F85" w:rsidRPr="00150F85" w:rsidRDefault="00150F85" w:rsidP="00150F85">
      <w:pPr>
        <w:jc w:val="both"/>
      </w:pPr>
      <w:r w:rsidRPr="00150F85">
        <w:t>А1:</w:t>
      </w:r>
      <w:r>
        <w:t xml:space="preserve"> Оценка потребностей</w:t>
      </w:r>
      <w:r w:rsidRPr="00150F85">
        <w:t>.</w:t>
      </w:r>
    </w:p>
    <w:p w14:paraId="4A02F19B" w14:textId="40C8F6C5" w:rsidR="00150F85" w:rsidRPr="00150F85" w:rsidRDefault="00150F85" w:rsidP="00150F85">
      <w:pPr>
        <w:jc w:val="both"/>
      </w:pPr>
      <w:r w:rsidRPr="00150F85">
        <w:t xml:space="preserve">Входная информация процесса – </w:t>
      </w:r>
      <w:r>
        <w:t>форма запроса требований к оборудованию</w:t>
      </w:r>
      <w:r w:rsidRPr="00150F85">
        <w:t>.</w:t>
      </w:r>
    </w:p>
    <w:p w14:paraId="6DFB990E" w14:textId="337018B3" w:rsidR="00150F85" w:rsidRPr="00150F85" w:rsidRDefault="00150F85" w:rsidP="00150F85">
      <w:pPr>
        <w:jc w:val="both"/>
      </w:pPr>
      <w:r w:rsidRPr="00150F85">
        <w:t xml:space="preserve">Выходная информация процесса – </w:t>
      </w:r>
      <w:r>
        <w:t>утвержденный запрос</w:t>
      </w:r>
      <w:r w:rsidRPr="00150F85">
        <w:t>.</w:t>
      </w:r>
    </w:p>
    <w:p w14:paraId="682B8E71" w14:textId="5287E349" w:rsidR="00150F85" w:rsidRPr="00150F85" w:rsidRDefault="00150F85" w:rsidP="00150F85">
      <w:pPr>
        <w:jc w:val="both"/>
      </w:pPr>
      <w:r w:rsidRPr="00150F85">
        <w:t xml:space="preserve">А1: </w:t>
      </w:r>
      <w:r>
        <w:t>Обзор бюджета</w:t>
      </w:r>
      <w:r w:rsidRPr="00150F85">
        <w:t>.</w:t>
      </w:r>
    </w:p>
    <w:p w14:paraId="6A0475AA" w14:textId="29BBD5CB" w:rsidR="00150F85" w:rsidRPr="00150F85" w:rsidRDefault="00150F85" w:rsidP="00150F85">
      <w:pPr>
        <w:jc w:val="both"/>
      </w:pPr>
      <w:r w:rsidRPr="00150F85">
        <w:t xml:space="preserve">Входная информация процесса – </w:t>
      </w:r>
      <w:r>
        <w:t>утвержденный запрос</w:t>
      </w:r>
      <w:r w:rsidRPr="00150F85">
        <w:t>.</w:t>
      </w:r>
    </w:p>
    <w:p w14:paraId="4822FB2F" w14:textId="371C3AE5" w:rsidR="00150F85" w:rsidRPr="00150F85" w:rsidRDefault="00150F85" w:rsidP="00150F85">
      <w:pPr>
        <w:jc w:val="both"/>
      </w:pPr>
      <w:r w:rsidRPr="00150F85">
        <w:t xml:space="preserve">Выходная информация процесса – </w:t>
      </w:r>
      <w:r>
        <w:t>утверждение процесса закупок</w:t>
      </w:r>
      <w:r w:rsidRPr="00150F85">
        <w:t>.</w:t>
      </w:r>
    </w:p>
    <w:p w14:paraId="702EA411" w14:textId="12224B95" w:rsidR="00150F85" w:rsidRPr="00150F85" w:rsidRDefault="00150F85" w:rsidP="00150F85">
      <w:pPr>
        <w:jc w:val="both"/>
      </w:pPr>
      <w:r w:rsidRPr="00150F85">
        <w:t xml:space="preserve">А1: </w:t>
      </w:r>
      <w:r>
        <w:t>Выбор поставщика</w:t>
      </w:r>
      <w:r w:rsidRPr="00150F85">
        <w:t>.</w:t>
      </w:r>
    </w:p>
    <w:p w14:paraId="485923C0" w14:textId="6DEDEFEC" w:rsidR="00150F85" w:rsidRPr="00150F85" w:rsidRDefault="00150F85" w:rsidP="00150F85">
      <w:pPr>
        <w:jc w:val="both"/>
      </w:pPr>
      <w:r w:rsidRPr="00150F85">
        <w:t xml:space="preserve">Входная информация процесса – </w:t>
      </w:r>
      <w:r>
        <w:t>утверждение процесса закупок</w:t>
      </w:r>
      <w:r w:rsidRPr="00150F85">
        <w:t>.</w:t>
      </w:r>
    </w:p>
    <w:p w14:paraId="1EBD5518" w14:textId="2F2CCB45" w:rsidR="00150F85" w:rsidRPr="00150F85" w:rsidRDefault="00150F85" w:rsidP="00150F85">
      <w:pPr>
        <w:jc w:val="both"/>
      </w:pPr>
      <w:r w:rsidRPr="00150F85">
        <w:t xml:space="preserve">Выходная информация процесса – </w:t>
      </w:r>
      <w:r>
        <w:t>выбранный поставщик</w:t>
      </w:r>
      <w:r w:rsidRPr="00150F85">
        <w:t>.</w:t>
      </w:r>
    </w:p>
    <w:p w14:paraId="6076331D" w14:textId="5E1C1AEB" w:rsidR="00150F85" w:rsidRPr="00150F85" w:rsidRDefault="00150F85" w:rsidP="00150F85">
      <w:pPr>
        <w:jc w:val="both"/>
      </w:pPr>
      <w:r w:rsidRPr="00150F85">
        <w:t xml:space="preserve">А1: </w:t>
      </w:r>
      <w:r>
        <w:t>Оценка предложения</w:t>
      </w:r>
      <w:r w:rsidRPr="00150F85">
        <w:t>.</w:t>
      </w:r>
    </w:p>
    <w:p w14:paraId="3193BE9F" w14:textId="7123D610" w:rsidR="00150F85" w:rsidRPr="00150F85" w:rsidRDefault="00150F85" w:rsidP="00150F85">
      <w:pPr>
        <w:jc w:val="both"/>
      </w:pPr>
      <w:r w:rsidRPr="00150F85">
        <w:t xml:space="preserve">Входная информация процесса – </w:t>
      </w:r>
      <w:r>
        <w:t>предложение от выбранных поставщиков</w:t>
      </w:r>
      <w:r w:rsidRPr="00150F85">
        <w:t>.</w:t>
      </w:r>
    </w:p>
    <w:p w14:paraId="0C04A07F" w14:textId="5B1F0B87" w:rsidR="00150F85" w:rsidRPr="00150F85" w:rsidRDefault="00150F85" w:rsidP="00150F85">
      <w:pPr>
        <w:jc w:val="both"/>
      </w:pPr>
      <w:r w:rsidRPr="00150F85">
        <w:t xml:space="preserve">Выходная информация процесса – </w:t>
      </w:r>
      <w:r>
        <w:t>выбранный поставщик</w:t>
      </w:r>
      <w:r w:rsidRPr="00150F85">
        <w:t>.</w:t>
      </w:r>
    </w:p>
    <w:p w14:paraId="288DED99" w14:textId="433020A6" w:rsidR="00150F85" w:rsidRPr="00150F85" w:rsidRDefault="00150F85" w:rsidP="00150F85">
      <w:pPr>
        <w:jc w:val="both"/>
      </w:pPr>
      <w:r w:rsidRPr="00150F85">
        <w:t xml:space="preserve">А1: </w:t>
      </w:r>
      <w:r>
        <w:t>Заказ на покупку</w:t>
      </w:r>
      <w:r w:rsidRPr="00150F85">
        <w:t>.</w:t>
      </w:r>
    </w:p>
    <w:p w14:paraId="67E0C8AB" w14:textId="02B15316" w:rsidR="00150F85" w:rsidRPr="00150F85" w:rsidRDefault="00150F85" w:rsidP="00150F85">
      <w:pPr>
        <w:jc w:val="both"/>
      </w:pPr>
      <w:r w:rsidRPr="00150F85">
        <w:t xml:space="preserve">Входная информация процесса – </w:t>
      </w:r>
      <w:r>
        <w:t>утвержденный запрос</w:t>
      </w:r>
      <w:r w:rsidRPr="00150F85">
        <w:t xml:space="preserve">, </w:t>
      </w:r>
      <w:r>
        <w:t>выбранный поставщик</w:t>
      </w:r>
      <w:r w:rsidRPr="00150F85">
        <w:t>.</w:t>
      </w:r>
    </w:p>
    <w:p w14:paraId="357F29E7" w14:textId="0486ECAB" w:rsidR="00150F85" w:rsidRPr="00150F85" w:rsidRDefault="00150F85" w:rsidP="00150F85">
      <w:pPr>
        <w:jc w:val="both"/>
      </w:pPr>
      <w:r w:rsidRPr="00150F85">
        <w:t xml:space="preserve">Выходная информация процесса – </w:t>
      </w:r>
      <w:r>
        <w:t>заказ на поставку</w:t>
      </w:r>
      <w:r w:rsidRPr="00150F85">
        <w:t>.</w:t>
      </w:r>
    </w:p>
    <w:p w14:paraId="6A775E54" w14:textId="37F3805E" w:rsidR="00150F85" w:rsidRPr="00150F85" w:rsidRDefault="00150F85" w:rsidP="00150F85">
      <w:pPr>
        <w:jc w:val="both"/>
      </w:pPr>
      <w:r w:rsidRPr="00150F85">
        <w:t xml:space="preserve">А1: </w:t>
      </w:r>
      <w:r>
        <w:t>Поставка и установка оборудования</w:t>
      </w:r>
      <w:r w:rsidRPr="00150F85">
        <w:t>.</w:t>
      </w:r>
    </w:p>
    <w:p w14:paraId="006AAD70" w14:textId="5216D262" w:rsidR="00150F85" w:rsidRPr="00150F85" w:rsidRDefault="00150F85" w:rsidP="00150F85">
      <w:pPr>
        <w:jc w:val="both"/>
      </w:pPr>
      <w:r w:rsidRPr="00150F85">
        <w:t xml:space="preserve">Входная информация процесса – </w:t>
      </w:r>
      <w:r>
        <w:t>заказ на поставку</w:t>
      </w:r>
      <w:r w:rsidRPr="00150F85">
        <w:t>,</w:t>
      </w:r>
      <w:r>
        <w:t xml:space="preserve"> оборудование</w:t>
      </w:r>
      <w:r w:rsidRPr="00150F85">
        <w:t>.</w:t>
      </w:r>
    </w:p>
    <w:p w14:paraId="178C4AE7" w14:textId="65155441" w:rsidR="00150F85" w:rsidRPr="00150F85" w:rsidRDefault="00150F85" w:rsidP="00150F85">
      <w:pPr>
        <w:jc w:val="both"/>
      </w:pPr>
      <w:r w:rsidRPr="00150F85">
        <w:t xml:space="preserve">Выходная информация процесса – </w:t>
      </w:r>
      <w:r>
        <w:t>утвержденное и установленное оборудование</w:t>
      </w:r>
      <w:r w:rsidRPr="00150F85">
        <w:t>.</w:t>
      </w:r>
    </w:p>
    <w:p w14:paraId="6F6F807E" w14:textId="737AA6BB" w:rsidR="00150F85" w:rsidRPr="00150F85" w:rsidRDefault="00150F85" w:rsidP="00150F85">
      <w:pPr>
        <w:jc w:val="both"/>
      </w:pPr>
      <w:r w:rsidRPr="00150F85">
        <w:t xml:space="preserve">А1: </w:t>
      </w:r>
      <w:r>
        <w:t>Обработка платежа</w:t>
      </w:r>
      <w:r w:rsidRPr="00150F85">
        <w:t>.</w:t>
      </w:r>
    </w:p>
    <w:p w14:paraId="23A15311" w14:textId="29E4072C" w:rsidR="00150F85" w:rsidRPr="00150F85" w:rsidRDefault="00150F85" w:rsidP="00150F85">
      <w:pPr>
        <w:jc w:val="both"/>
      </w:pPr>
      <w:r w:rsidRPr="00150F85">
        <w:lastRenderedPageBreak/>
        <w:t xml:space="preserve">Входная информация процесса – </w:t>
      </w:r>
      <w:r>
        <w:t>заказ на поставку</w:t>
      </w:r>
      <w:r w:rsidRPr="00150F85">
        <w:t>.</w:t>
      </w:r>
    </w:p>
    <w:p w14:paraId="7EFC8AC3" w14:textId="126C06D0" w:rsidR="00150F85" w:rsidRPr="00150F85" w:rsidRDefault="00150F85" w:rsidP="00150F85">
      <w:pPr>
        <w:jc w:val="both"/>
      </w:pPr>
      <w:r w:rsidRPr="00150F85">
        <w:t xml:space="preserve">Выходная информация процесса – </w:t>
      </w:r>
      <w:r>
        <w:t>оплата поставщику</w:t>
      </w:r>
      <w:r w:rsidRPr="00150F85">
        <w:t>.</w:t>
      </w:r>
    </w:p>
    <w:p w14:paraId="39646801" w14:textId="3E6011E1" w:rsidR="00150F85" w:rsidRDefault="00150F85" w:rsidP="00150F85">
      <w:pPr>
        <w:jc w:val="both"/>
      </w:pPr>
      <w:r w:rsidRPr="00150F85">
        <w:t>Управляющее воздействие на ИС обеспечивают</w:t>
      </w:r>
      <w:r>
        <w:t xml:space="preserve"> технологические стандарты, бюджетные ограничения</w:t>
      </w:r>
      <w:r w:rsidR="00540176" w:rsidRPr="00540176">
        <w:t xml:space="preserve"> </w:t>
      </w:r>
      <w:r w:rsidR="00540176">
        <w:t>колледжа</w:t>
      </w:r>
      <w:r>
        <w:t xml:space="preserve">, </w:t>
      </w:r>
      <w:r w:rsidR="00540176">
        <w:t>критерии оценки (цена, качество, сроки поставки), технические характеристики оборудования, условия оплаты.</w:t>
      </w:r>
    </w:p>
    <w:p w14:paraId="461FD5FD" w14:textId="2E81C8BF" w:rsidR="00540176" w:rsidRPr="00150F85" w:rsidRDefault="00540176" w:rsidP="00150F85">
      <w:pPr>
        <w:jc w:val="both"/>
        <w:rPr>
          <w:b/>
          <w:bCs/>
        </w:rPr>
      </w:pPr>
      <w:r>
        <w:t>Исполнителями процессов являются</w:t>
      </w:r>
      <w:r>
        <w:t xml:space="preserve"> отдел, запрашивающий оборудование, отдел закупок, ИТ-отдел.</w:t>
      </w:r>
    </w:p>
    <w:p w14:paraId="0131D2C5" w14:textId="77777777" w:rsidR="00150F85" w:rsidRPr="00150F85" w:rsidRDefault="00150F85" w:rsidP="00150F85">
      <w:pPr>
        <w:jc w:val="both"/>
        <w:rPr>
          <w:b/>
          <w:bCs/>
        </w:rPr>
      </w:pPr>
    </w:p>
    <w:p w14:paraId="5B9D317F" w14:textId="77777777" w:rsidR="00E26A74" w:rsidRDefault="00E26A74" w:rsidP="00E26A74">
      <w:pPr>
        <w:keepNext/>
        <w:ind w:firstLine="0"/>
        <w:jc w:val="both"/>
      </w:pPr>
      <w:r>
        <w:rPr>
          <w:b/>
          <w:bCs/>
          <w:noProof/>
        </w:rPr>
        <w:drawing>
          <wp:inline distT="0" distB="0" distL="0" distR="0" wp14:anchorId="344ED2B0" wp14:editId="2E1D31A0">
            <wp:extent cx="5743575" cy="3911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91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3D080" w14:textId="6418B099" w:rsidR="00E26A74" w:rsidRDefault="00E26A74" w:rsidP="00E26A74">
      <w:r>
        <w:t>Рисунок 1.1 – Диаграмма бизнес-процессов предметной области (</w:t>
      </w:r>
      <w:r>
        <w:rPr>
          <w:lang w:val="en-US"/>
        </w:rPr>
        <w:t>SADT</w:t>
      </w:r>
      <w:r>
        <w:t>)</w:t>
      </w:r>
    </w:p>
    <w:p w14:paraId="79DBEA16" w14:textId="77777777" w:rsidR="004350BB" w:rsidRPr="00E26A74" w:rsidRDefault="004350BB" w:rsidP="00383DE3">
      <w:pPr>
        <w:jc w:val="left"/>
      </w:pPr>
    </w:p>
    <w:p w14:paraId="0ACA347C" w14:textId="7A503AFC" w:rsidR="00383DE3" w:rsidRPr="004B090B" w:rsidRDefault="00383DE3" w:rsidP="00383DE3">
      <w:pPr>
        <w:jc w:val="left"/>
        <w:rPr>
          <w:b/>
        </w:rPr>
      </w:pPr>
      <w:r w:rsidRPr="004B090B">
        <w:rPr>
          <w:b/>
        </w:rPr>
        <w:t>1</w:t>
      </w:r>
      <w:r>
        <w:rPr>
          <w:b/>
        </w:rPr>
        <w:t>.3 Функциональные требования к информационной системе</w:t>
      </w:r>
    </w:p>
    <w:p w14:paraId="1FF4BB82" w14:textId="0A4C2CC0" w:rsidR="00383DE3" w:rsidRDefault="00383DE3" w:rsidP="00AC4C03">
      <w:pPr>
        <w:jc w:val="both"/>
        <w:rPr>
          <w:b/>
          <w:bCs/>
        </w:rPr>
      </w:pPr>
    </w:p>
    <w:p w14:paraId="275D81F7" w14:textId="42220AE9" w:rsidR="00383DE3" w:rsidRPr="00EB1953" w:rsidRDefault="00383DE3" w:rsidP="00AC4C03">
      <w:pPr>
        <w:jc w:val="both"/>
      </w:pPr>
      <w:r w:rsidRPr="00EB1953">
        <w:t>На основании проведенного в п</w:t>
      </w:r>
      <w:r w:rsidR="00004492" w:rsidRPr="00EB1953">
        <w:t>унктах</w:t>
      </w:r>
      <w:r w:rsidRPr="00EB1953">
        <w:t xml:space="preserve"> 1.1-1.2 анализа предметной области формируются требования к функционалу ИС:</w:t>
      </w:r>
    </w:p>
    <w:p w14:paraId="06D1BA8A" w14:textId="5761EE19" w:rsidR="00205288" w:rsidRPr="00EB1953" w:rsidRDefault="00205288" w:rsidP="00205288">
      <w:pPr>
        <w:pStyle w:val="a3"/>
        <w:numPr>
          <w:ilvl w:val="0"/>
          <w:numId w:val="12"/>
        </w:numPr>
        <w:jc w:val="both"/>
      </w:pPr>
      <w:r w:rsidRPr="00EB1953">
        <w:lastRenderedPageBreak/>
        <w:t>Система должна собирать и хранить следующую информацию в базе данных:</w:t>
      </w:r>
    </w:p>
    <w:p w14:paraId="4E930CBE" w14:textId="628DB032" w:rsidR="00D2762C" w:rsidRPr="00D2762C" w:rsidRDefault="0002195A" w:rsidP="0002195A">
      <w:pPr>
        <w:numPr>
          <w:ilvl w:val="0"/>
          <w:numId w:val="21"/>
        </w:numPr>
        <w:spacing w:before="100" w:beforeAutospacing="1" w:after="100" w:afterAutospacing="1"/>
        <w:ind w:left="1434" w:hanging="35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</w:t>
      </w:r>
      <w:r w:rsidR="00D2762C" w:rsidRPr="00D2762C">
        <w:rPr>
          <w:rFonts w:eastAsia="Times New Roman"/>
          <w:lang w:eastAsia="ru-RU"/>
        </w:rPr>
        <w:t>апрос</w:t>
      </w:r>
      <w:r>
        <w:rPr>
          <w:rFonts w:eastAsia="Times New Roman"/>
          <w:lang w:eastAsia="ru-RU"/>
        </w:rPr>
        <w:t>ы</w:t>
      </w:r>
      <w:r w:rsidR="00D2762C" w:rsidRPr="00D2762C">
        <w:rPr>
          <w:rFonts w:eastAsia="Times New Roman"/>
          <w:lang w:eastAsia="ru-RU"/>
        </w:rPr>
        <w:t xml:space="preserve"> на покупку, заказ</w:t>
      </w:r>
      <w:r>
        <w:rPr>
          <w:rFonts w:eastAsia="Times New Roman"/>
          <w:lang w:eastAsia="ru-RU"/>
        </w:rPr>
        <w:t>ы</w:t>
      </w:r>
      <w:r w:rsidR="00D2762C" w:rsidRPr="00D2762C">
        <w:rPr>
          <w:rFonts w:eastAsia="Times New Roman"/>
          <w:lang w:eastAsia="ru-RU"/>
        </w:rPr>
        <w:t xml:space="preserve"> на поставку, </w:t>
      </w:r>
      <w:r>
        <w:rPr>
          <w:rFonts w:eastAsia="Times New Roman"/>
          <w:lang w:eastAsia="ru-RU"/>
        </w:rPr>
        <w:t xml:space="preserve">квоты </w:t>
      </w:r>
      <w:r w:rsidR="00D2762C" w:rsidRPr="00D2762C">
        <w:rPr>
          <w:rFonts w:eastAsia="Times New Roman"/>
          <w:lang w:eastAsia="ru-RU"/>
        </w:rPr>
        <w:t>поставщиков и платежных реквизитов</w:t>
      </w:r>
      <w:r>
        <w:rPr>
          <w:rFonts w:eastAsia="Times New Roman"/>
          <w:lang w:eastAsia="ru-RU"/>
        </w:rPr>
        <w:t>;</w:t>
      </w:r>
    </w:p>
    <w:p w14:paraId="7A5CB6CD" w14:textId="6475A62E" w:rsidR="00D2762C" w:rsidRPr="00D2762C" w:rsidRDefault="00D2762C" w:rsidP="0002195A">
      <w:pPr>
        <w:numPr>
          <w:ilvl w:val="0"/>
          <w:numId w:val="21"/>
        </w:numPr>
        <w:spacing w:before="100" w:beforeAutospacing="1" w:after="100" w:afterAutospacing="1"/>
        <w:ind w:left="1434" w:hanging="357"/>
        <w:jc w:val="left"/>
        <w:rPr>
          <w:rFonts w:eastAsia="Times New Roman"/>
          <w:lang w:eastAsia="ru-RU"/>
        </w:rPr>
      </w:pPr>
      <w:r w:rsidRPr="00D2762C">
        <w:rPr>
          <w:rFonts w:eastAsia="Times New Roman"/>
          <w:lang w:eastAsia="ru-RU"/>
        </w:rPr>
        <w:t>сведени</w:t>
      </w:r>
      <w:r w:rsidR="0002195A">
        <w:rPr>
          <w:rFonts w:eastAsia="Times New Roman"/>
          <w:lang w:eastAsia="ru-RU"/>
        </w:rPr>
        <w:t>я</w:t>
      </w:r>
      <w:r w:rsidRPr="00D2762C">
        <w:rPr>
          <w:rFonts w:eastAsia="Times New Roman"/>
          <w:lang w:eastAsia="ru-RU"/>
        </w:rPr>
        <w:t xml:space="preserve"> о поставщике, таких как имя, адрес, контактная информация и предыдущие отчеты о производительности</w:t>
      </w:r>
      <w:r w:rsidR="0002195A">
        <w:rPr>
          <w:rFonts w:eastAsia="Times New Roman"/>
          <w:lang w:eastAsia="ru-RU"/>
        </w:rPr>
        <w:t>;</w:t>
      </w:r>
    </w:p>
    <w:p w14:paraId="51DDD83F" w14:textId="5577C790" w:rsidR="00D2762C" w:rsidRPr="00D2762C" w:rsidRDefault="00D2762C" w:rsidP="0002195A">
      <w:pPr>
        <w:numPr>
          <w:ilvl w:val="0"/>
          <w:numId w:val="21"/>
        </w:numPr>
        <w:spacing w:before="100" w:beforeAutospacing="1" w:after="100" w:afterAutospacing="1"/>
        <w:ind w:left="1434" w:hanging="357"/>
        <w:jc w:val="left"/>
        <w:rPr>
          <w:rFonts w:eastAsia="Times New Roman"/>
          <w:lang w:eastAsia="ru-RU"/>
        </w:rPr>
      </w:pPr>
      <w:r w:rsidRPr="00D2762C">
        <w:rPr>
          <w:rFonts w:eastAsia="Times New Roman"/>
          <w:lang w:eastAsia="ru-RU"/>
        </w:rPr>
        <w:t>обновленн</w:t>
      </w:r>
      <w:r w:rsidR="0002195A">
        <w:rPr>
          <w:rFonts w:eastAsia="Times New Roman"/>
          <w:lang w:eastAsia="ru-RU"/>
        </w:rPr>
        <w:t>ая</w:t>
      </w:r>
      <w:r w:rsidRPr="00D2762C">
        <w:rPr>
          <w:rFonts w:eastAsia="Times New Roman"/>
          <w:lang w:eastAsia="ru-RU"/>
        </w:rPr>
        <w:t xml:space="preserve"> инвентаризаци</w:t>
      </w:r>
      <w:r w:rsidR="0002195A">
        <w:rPr>
          <w:rFonts w:eastAsia="Times New Roman"/>
          <w:lang w:eastAsia="ru-RU"/>
        </w:rPr>
        <w:t>я</w:t>
      </w:r>
      <w:r w:rsidRPr="00D2762C">
        <w:rPr>
          <w:rFonts w:eastAsia="Times New Roman"/>
          <w:lang w:eastAsia="ru-RU"/>
        </w:rPr>
        <w:t xml:space="preserve"> вс</w:t>
      </w:r>
      <w:r w:rsidR="0002195A">
        <w:rPr>
          <w:rFonts w:eastAsia="Times New Roman"/>
          <w:lang w:eastAsia="ru-RU"/>
        </w:rPr>
        <w:t>его</w:t>
      </w:r>
      <w:r w:rsidRPr="00D2762C">
        <w:rPr>
          <w:rFonts w:eastAsia="Times New Roman"/>
          <w:lang w:eastAsia="ru-RU"/>
        </w:rPr>
        <w:t xml:space="preserve"> компьютерного оборудования колледжа</w:t>
      </w:r>
      <w:r w:rsidR="0002195A">
        <w:rPr>
          <w:rFonts w:eastAsia="Times New Roman"/>
          <w:lang w:eastAsia="ru-RU"/>
        </w:rPr>
        <w:t>.</w:t>
      </w:r>
    </w:p>
    <w:p w14:paraId="62F825D9" w14:textId="2F09710D" w:rsidR="00205288" w:rsidRPr="00EB1953" w:rsidRDefault="00004492" w:rsidP="00205288">
      <w:pPr>
        <w:pStyle w:val="a3"/>
        <w:numPr>
          <w:ilvl w:val="0"/>
          <w:numId w:val="12"/>
        </w:numPr>
        <w:jc w:val="both"/>
      </w:pPr>
      <w:r w:rsidRPr="00EB1953">
        <w:t>Система должна иметь возможность генерировать и печатать следующие документы:</w:t>
      </w:r>
    </w:p>
    <w:p w14:paraId="223A5DF8" w14:textId="2288DE64" w:rsidR="0002195A" w:rsidRDefault="0002195A" w:rsidP="0002195A">
      <w:pPr>
        <w:pStyle w:val="a3"/>
        <w:numPr>
          <w:ilvl w:val="0"/>
          <w:numId w:val="22"/>
        </w:numPr>
        <w:jc w:val="both"/>
      </w:pPr>
      <w:r>
        <w:t>д</w:t>
      </w:r>
      <w:r>
        <w:t>окументы заказа на поставку, содержащие подробную информацию о приобретаемом оборудовании, количестве, цене и дате поставки</w:t>
      </w:r>
      <w:r>
        <w:t>;</w:t>
      </w:r>
    </w:p>
    <w:p w14:paraId="3433C72A" w14:textId="6B28A4E4" w:rsidR="0002195A" w:rsidRDefault="0002195A" w:rsidP="0002195A">
      <w:pPr>
        <w:pStyle w:val="a3"/>
        <w:numPr>
          <w:ilvl w:val="0"/>
          <w:numId w:val="22"/>
        </w:numPr>
        <w:jc w:val="both"/>
      </w:pPr>
      <w:r>
        <w:t>ф</w:t>
      </w:r>
      <w:r>
        <w:t>ормы запросов, которые должны быть заполнены подразделениями или отдельными лицами, запрашивающими компьютерное оборудование</w:t>
      </w:r>
      <w:r>
        <w:t>;</w:t>
      </w:r>
    </w:p>
    <w:p w14:paraId="416C6874" w14:textId="32AAA86E" w:rsidR="0002195A" w:rsidRDefault="0002195A" w:rsidP="0002195A">
      <w:pPr>
        <w:pStyle w:val="a3"/>
        <w:numPr>
          <w:ilvl w:val="0"/>
          <w:numId w:val="22"/>
        </w:numPr>
        <w:jc w:val="both"/>
      </w:pPr>
      <w:r>
        <w:t>п</w:t>
      </w:r>
      <w:r>
        <w:t>латежные реквизиты</w:t>
      </w:r>
      <w:r>
        <w:t xml:space="preserve">, которые </w:t>
      </w:r>
      <w:r>
        <w:t>должны быть отправлены в бухгалтерию для обработки</w:t>
      </w:r>
      <w:r>
        <w:t>.</w:t>
      </w:r>
    </w:p>
    <w:p w14:paraId="1842CDF3" w14:textId="0115FE8B" w:rsidR="00004492" w:rsidRDefault="00004492" w:rsidP="00205288">
      <w:pPr>
        <w:pStyle w:val="a3"/>
        <w:numPr>
          <w:ilvl w:val="0"/>
          <w:numId w:val="12"/>
        </w:numPr>
        <w:jc w:val="both"/>
      </w:pPr>
      <w:r>
        <w:t>О</w:t>
      </w:r>
      <w:r w:rsidRPr="00004492">
        <w:t xml:space="preserve">бработка информации с получением следующей </w:t>
      </w:r>
      <w:r>
        <w:t>отчетной</w:t>
      </w:r>
      <w:r w:rsidRPr="00004492">
        <w:t xml:space="preserve"> документации</w:t>
      </w:r>
      <w:r>
        <w:t>:</w:t>
      </w:r>
    </w:p>
    <w:p w14:paraId="37E350C2" w14:textId="50EEFE4B" w:rsidR="00670C24" w:rsidRDefault="00670C24" w:rsidP="00670C24">
      <w:pPr>
        <w:pStyle w:val="a3"/>
        <w:numPr>
          <w:ilvl w:val="0"/>
          <w:numId w:val="23"/>
        </w:numPr>
        <w:jc w:val="both"/>
      </w:pPr>
      <w:r>
        <w:t>з</w:t>
      </w:r>
      <w:r>
        <w:t>апрос заказа на поставку</w:t>
      </w:r>
      <w:r>
        <w:t>;</w:t>
      </w:r>
    </w:p>
    <w:p w14:paraId="7D309151" w14:textId="073A7196" w:rsidR="00670C24" w:rsidRPr="00670C24" w:rsidRDefault="00670C24" w:rsidP="00670C24">
      <w:pPr>
        <w:pStyle w:val="a3"/>
        <w:numPr>
          <w:ilvl w:val="0"/>
          <w:numId w:val="23"/>
        </w:numPr>
        <w:jc w:val="both"/>
      </w:pPr>
      <w:r>
        <w:t>з</w:t>
      </w:r>
      <w:r>
        <w:t>аказ на поставку</w:t>
      </w:r>
      <w:r>
        <w:t>;</w:t>
      </w:r>
    </w:p>
    <w:p w14:paraId="4C6B15CD" w14:textId="53BA2DF3" w:rsidR="0002195A" w:rsidRDefault="00670C24" w:rsidP="00670C24">
      <w:pPr>
        <w:pStyle w:val="a3"/>
        <w:numPr>
          <w:ilvl w:val="0"/>
          <w:numId w:val="23"/>
        </w:numPr>
        <w:jc w:val="both"/>
      </w:pPr>
      <w:r>
        <w:t>о</w:t>
      </w:r>
      <w:r>
        <w:t xml:space="preserve">тчеты об инвентаризации </w:t>
      </w:r>
      <w:r>
        <w:t>оборудования</w:t>
      </w:r>
      <w:r w:rsidR="0002195A">
        <w:t xml:space="preserve">. </w:t>
      </w:r>
    </w:p>
    <w:p w14:paraId="5AEBFA76" w14:textId="7C5BDC50" w:rsidR="00004492" w:rsidRPr="00205288" w:rsidRDefault="00BF7669" w:rsidP="00BF7669">
      <w:pPr>
        <w:jc w:val="both"/>
      </w:pPr>
      <w:r w:rsidRPr="00BF7669">
        <w:t>Дополнительно необходимо обеспечить защиту информации в ИС путем предоставления санкционированного доступа только авторизованным пользователям.</w:t>
      </w:r>
    </w:p>
    <w:sectPr w:rsidR="00004492" w:rsidRPr="00205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5F2F"/>
    <w:multiLevelType w:val="multilevel"/>
    <w:tmpl w:val="B0E0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D4F60"/>
    <w:multiLevelType w:val="hybridMultilevel"/>
    <w:tmpl w:val="AE7EAA60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7A2935"/>
    <w:multiLevelType w:val="hybridMultilevel"/>
    <w:tmpl w:val="3758BC6C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8B3F43"/>
    <w:multiLevelType w:val="hybridMultilevel"/>
    <w:tmpl w:val="3E8ABC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525274C"/>
    <w:multiLevelType w:val="hybridMultilevel"/>
    <w:tmpl w:val="8F66D0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61C3B6B"/>
    <w:multiLevelType w:val="hybridMultilevel"/>
    <w:tmpl w:val="5E7C4C12"/>
    <w:lvl w:ilvl="0" w:tplc="3AE85E4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4D5506"/>
    <w:multiLevelType w:val="hybridMultilevel"/>
    <w:tmpl w:val="09C8C076"/>
    <w:lvl w:ilvl="0" w:tplc="3314D1D6">
      <w:start w:val="1"/>
      <w:numFmt w:val="decimal"/>
      <w:lvlText w:val="%1."/>
      <w:lvlJc w:val="left"/>
      <w:pPr>
        <w:ind w:left="126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8112B1"/>
    <w:multiLevelType w:val="hybridMultilevel"/>
    <w:tmpl w:val="66600210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4C2D72"/>
    <w:multiLevelType w:val="hybridMultilevel"/>
    <w:tmpl w:val="3F72746A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F3253C8"/>
    <w:multiLevelType w:val="hybridMultilevel"/>
    <w:tmpl w:val="E924ABCC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46C537E"/>
    <w:multiLevelType w:val="hybridMultilevel"/>
    <w:tmpl w:val="27FAE4AA"/>
    <w:lvl w:ilvl="0" w:tplc="11FA1E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2D2286"/>
    <w:multiLevelType w:val="hybridMultilevel"/>
    <w:tmpl w:val="6DAE3FE8"/>
    <w:lvl w:ilvl="0" w:tplc="1CCE5770">
      <w:start w:val="1"/>
      <w:numFmt w:val="bullet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95D5107"/>
    <w:multiLevelType w:val="hybridMultilevel"/>
    <w:tmpl w:val="92A09AE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EA33B83"/>
    <w:multiLevelType w:val="hybridMultilevel"/>
    <w:tmpl w:val="9D101540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2847E6A"/>
    <w:multiLevelType w:val="hybridMultilevel"/>
    <w:tmpl w:val="05A843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59226D2"/>
    <w:multiLevelType w:val="multilevel"/>
    <w:tmpl w:val="E1FA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F20B9C"/>
    <w:multiLevelType w:val="hybridMultilevel"/>
    <w:tmpl w:val="1B1A1D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CC8745F"/>
    <w:multiLevelType w:val="hybridMultilevel"/>
    <w:tmpl w:val="894838F0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CD32998"/>
    <w:multiLevelType w:val="hybridMultilevel"/>
    <w:tmpl w:val="C15ED2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E6562CB"/>
    <w:multiLevelType w:val="hybridMultilevel"/>
    <w:tmpl w:val="C8A63F00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F7D614A"/>
    <w:multiLevelType w:val="multilevel"/>
    <w:tmpl w:val="2DDEF18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2E7839"/>
    <w:multiLevelType w:val="hybridMultilevel"/>
    <w:tmpl w:val="D726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7FF3ECA"/>
    <w:multiLevelType w:val="multilevel"/>
    <w:tmpl w:val="225E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1"/>
  </w:num>
  <w:num w:numId="3">
    <w:abstractNumId w:val="0"/>
  </w:num>
  <w:num w:numId="4">
    <w:abstractNumId w:val="20"/>
  </w:num>
  <w:num w:numId="5">
    <w:abstractNumId w:val="13"/>
  </w:num>
  <w:num w:numId="6">
    <w:abstractNumId w:val="16"/>
  </w:num>
  <w:num w:numId="7">
    <w:abstractNumId w:val="18"/>
  </w:num>
  <w:num w:numId="8">
    <w:abstractNumId w:val="14"/>
  </w:num>
  <w:num w:numId="9">
    <w:abstractNumId w:val="21"/>
  </w:num>
  <w:num w:numId="10">
    <w:abstractNumId w:val="4"/>
  </w:num>
  <w:num w:numId="11">
    <w:abstractNumId w:val="9"/>
  </w:num>
  <w:num w:numId="12">
    <w:abstractNumId w:val="10"/>
  </w:num>
  <w:num w:numId="13">
    <w:abstractNumId w:val="2"/>
  </w:num>
  <w:num w:numId="14">
    <w:abstractNumId w:val="5"/>
  </w:num>
  <w:num w:numId="15">
    <w:abstractNumId w:val="1"/>
  </w:num>
  <w:num w:numId="16">
    <w:abstractNumId w:val="8"/>
  </w:num>
  <w:num w:numId="17">
    <w:abstractNumId w:val="3"/>
  </w:num>
  <w:num w:numId="18">
    <w:abstractNumId w:val="6"/>
  </w:num>
  <w:num w:numId="19">
    <w:abstractNumId w:val="15"/>
  </w:num>
  <w:num w:numId="20">
    <w:abstractNumId w:val="12"/>
  </w:num>
  <w:num w:numId="21">
    <w:abstractNumId w:val="19"/>
  </w:num>
  <w:num w:numId="22">
    <w:abstractNumId w:val="17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C5"/>
    <w:rsid w:val="00004492"/>
    <w:rsid w:val="0002195A"/>
    <w:rsid w:val="001012AD"/>
    <w:rsid w:val="00104859"/>
    <w:rsid w:val="00150F85"/>
    <w:rsid w:val="001A5E11"/>
    <w:rsid w:val="001B7B62"/>
    <w:rsid w:val="001F5E16"/>
    <w:rsid w:val="00205288"/>
    <w:rsid w:val="002430F0"/>
    <w:rsid w:val="003542C5"/>
    <w:rsid w:val="00383DE3"/>
    <w:rsid w:val="003E000B"/>
    <w:rsid w:val="004350BB"/>
    <w:rsid w:val="004F3079"/>
    <w:rsid w:val="004F657F"/>
    <w:rsid w:val="00540176"/>
    <w:rsid w:val="00562365"/>
    <w:rsid w:val="0060233B"/>
    <w:rsid w:val="006121E0"/>
    <w:rsid w:val="00656B0F"/>
    <w:rsid w:val="00670C24"/>
    <w:rsid w:val="006F5FA8"/>
    <w:rsid w:val="00713639"/>
    <w:rsid w:val="00830183"/>
    <w:rsid w:val="008838CE"/>
    <w:rsid w:val="008D75F3"/>
    <w:rsid w:val="00930C39"/>
    <w:rsid w:val="00984C18"/>
    <w:rsid w:val="00AC4C03"/>
    <w:rsid w:val="00B50A23"/>
    <w:rsid w:val="00BF4805"/>
    <w:rsid w:val="00BF4EA3"/>
    <w:rsid w:val="00BF7669"/>
    <w:rsid w:val="00C525E5"/>
    <w:rsid w:val="00C61FA9"/>
    <w:rsid w:val="00D162DB"/>
    <w:rsid w:val="00D2762C"/>
    <w:rsid w:val="00DF58E7"/>
    <w:rsid w:val="00E26A74"/>
    <w:rsid w:val="00E5607F"/>
    <w:rsid w:val="00EB0885"/>
    <w:rsid w:val="00EB1953"/>
    <w:rsid w:val="00ED68A1"/>
    <w:rsid w:val="00ED6BA9"/>
    <w:rsid w:val="00EE0442"/>
    <w:rsid w:val="00F21FE6"/>
    <w:rsid w:val="00F43FFA"/>
    <w:rsid w:val="00F8212B"/>
    <w:rsid w:val="00FD168D"/>
    <w:rsid w:val="00FE0B0D"/>
    <w:rsid w:val="00FF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E786A"/>
  <w15:chartTrackingRefBased/>
  <w15:docId w15:val="{9F2DE9B3-CF9B-4635-A127-73975396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B6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26A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5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Student3.16-9</dc:creator>
  <cp:keywords/>
  <dc:description/>
  <cp:lastModifiedBy>Houndrace Horman</cp:lastModifiedBy>
  <cp:revision>26</cp:revision>
  <dcterms:created xsi:type="dcterms:W3CDTF">2023-02-09T13:03:00Z</dcterms:created>
  <dcterms:modified xsi:type="dcterms:W3CDTF">2023-02-15T04:57:00Z</dcterms:modified>
</cp:coreProperties>
</file>