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media/image17.jpg" ContentType="image/jpeg"/>
  <Override PartName="/word/media/image10.jpg" ContentType="image/jpeg"/>
  <Override PartName="/word/media/image1.jpg" ContentType="image/jpeg"/>
  <Override PartName="/word/media/image2.jpg" ContentType="image/jpeg"/>
  <Override PartName="/docProps/core.xml" ContentType="application/vnd.openxmlformats-package.core-properties+xml"/>
  <Override PartName="/word/styles.xml" ContentType="application/vnd.openxmlformats-officedocument.wordprocessingml.styles+xml"/>
  <Override PartName="/word/media/image11.jpg" ContentType="image/jpeg"/>
  <Override PartName="/word/media/image3.jpg" ContentType="image/jpeg"/>
  <Override PartName="/word/media/image16.jpg" ContentType="image/jpeg"/>
  <Override PartName="/word/media/image7.jpg" ContentType="image/jpeg"/>
  <Override PartName="/word/theme/theme1.xml" ContentType="application/vnd.openxmlformats-officedocument.theme+xml"/>
  <Override PartName="/word/media/image4.jpg" ContentType="image/jpeg"/>
  <Override PartName="/word/media/image15.jpg" ContentType="image/jpeg"/>
  <Override PartName="/word/media/image6.jpg" ContentType="image/jpeg"/>
  <Override PartName="/word/media/image5.jpg" ContentType="image/jpeg"/>
  <Override PartName="/word/media/image14.jpg" ContentType="image/jpeg"/>
  <Override PartName="/word/settings.xml" ContentType="application/vnd.openxmlformats-officedocument.wordprocessingml.settings+xml"/>
  <Override PartName="/word/media/image12.jpg" ContentType="image/jpeg"/>
  <Override PartName="/word/media/image9.jpg" ContentType="image/jpeg"/>
  <Override PartName="/word/fontTable.xml" ContentType="application/vnd.openxmlformats-officedocument.wordprocessingml.fontTable+xml"/>
  <Override PartName="/word/media/image13.jpg" ContentType="image/jpeg"/>
  <Override PartName="/word/media/image8.jpg" ContentType="image/jpeg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/Relationships>
</file>

<file path=word/document.xml><?xml version="1.0" encoding="utf-8"?>
<w:document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sz w:val="36"/>
          <w:rFonts w:hint="eastAsia"/>
        </w:rPr>
        <w:t>风景打卡点整理</w:t>
      </w:r>
    </w:p>
    <w:p w14:paraId="7CDA0F56" w14:textId="49BE455C" w:rsidR="71831827" w:rsidRPr="71831827" w:rsidRDefault="71831827" w:rsidP="71831827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（选择依据：国家级风景区）</w:t>
      </w:r>
    </w:p>
    <w:p w14:paraId="41DB96DF" w14:textId="B2BFC52A" w:rsidR="3D2595EE" w:rsidRPr="3D2595EE" w:rsidRDefault="3D2595EE" w:rsidP="3D2595EE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每市一个 </w:t>
      </w:r>
      <w:r>
        <w:rPr>
          <w:highlight w:val="yellow"/>
          <w:sz w:val="28"/>
          <w:rFonts w:hint="eastAsia"/>
        </w:rPr>
        <w:t xml:space="preserve">8个5A 9个4A</w:t>
      </w:r>
    </w:p>
    <w:p w14:paraId="F3219C3C" w14:textId="8CFA94C8" w:rsidR="F5EC7B5F" w:rsidRPr="F5EC7B5F" w:rsidRDefault="F5EC7B5F" w:rsidP="F5EC7B5F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1. 武汉 黄鹤楼5A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2.十堰 武当山5A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3. 宜昌 三峡大坝5A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4. 襄阳 古隆中5A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5. 荆门 明显陵5A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6. 咸宁 赤壁古战场5A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7.恩施 恩施大峡谷5A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8.神农架 神农架生态旅游区5A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9.黄石 仙岛湖4A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10. 鄂州 莲花山4A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11. 孝感 汤池温泉4A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12. 荆州 荆州古城4A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13.黄冈 天堂寨4A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14.随州 千年银杏谷4A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15.天门 茶圣故里4A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16.潜江 龙湾国家考古遗址4A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17.仙桃 梦里水乡4A</w:t>
      </w:r>
    </w:p>
    <w:p w14:paraId="3FF7AD18" w14:textId="D96D45D5" w:rsidR="DC936494" w:rsidRPr="DC936494" w:rsidRDefault="DC936494" w:rsidP="DC936494">
      <w:pPr>
        <w:snapToGrid w:val="0"/>
        <w:rPr>
          <w:highlight w:val="yellow"/>
          <w:sz w:val="28"/>
          <w:rFonts w:hint="eastAsia"/>
        </w:rPr>
      </w:pPr>
    </w:p>
    <w:p w14:paraId="B11709D2" w14:textId="5C6461AA" w:rsidR="F2BC66CD" w:rsidRPr="F2BC66CD" w:rsidRDefault="F2BC66CD" w:rsidP="F2BC66CD">
      <w:pPr>
        <w:snapToGrid w:val="0"/>
        <w:rPr>
          <w:sz w:val="28"/>
          <w:rFonts w:hint="eastAsia"/>
        </w:rPr>
      </w:pPr>
      <w:r>
        <w:rPr>
          <w:highlight w:val="yellow"/>
          <w:sz w:val="28"/>
          <w:rFonts w:hint="eastAsia"/>
        </w:rPr>
        <w:t>7个历史类 10个风景类</w:t>
      </w:r>
    </w:p>
    <w:p w14:paraId="18011E84" w14:textId="A4AB4B80" w:rsidR="62947F3E" w:rsidRPr="62947F3E" w:rsidRDefault="62947F3E" w:rsidP="62947F3E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1.武汉黄鹤楼5A</w:t>
      </w:r>
    </w:p>
    <w:p w14:paraId="ABA006F6" w14:textId="09CD5BA7" w:rsidR="34D8DEB6" w:rsidRPr="34D8DEB6" w:rsidRDefault="34D8DEB6" w:rsidP="34D8DEB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2.襄阳古隆中5A</w:t>
      </w:r>
    </w:p>
    <w:p w14:paraId="54A3F08D" w14:textId="A3609788" w:rsidR="6FD85C13" w:rsidRPr="6FD85C13" w:rsidRDefault="6FD85C13" w:rsidP="6FD85C13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3.荆门明显陵5A</w:t>
      </w:r>
    </w:p>
    <w:p w14:paraId="2017E83B" w14:textId="92E3F7EF" w:rsidR="D12D993F" w:rsidRPr="D12D993F" w:rsidRDefault="D12D993F" w:rsidP="D12D993F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4.咸宁赤壁古战场5A</w:t>
      </w:r>
    </w:p>
    <w:p w14:paraId="C1E9EFF4" w14:textId="331F33EB" w:rsidR="6A20ED34" w:rsidRPr="6A20ED34" w:rsidRDefault="6A20ED34" w:rsidP="6A20ED34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5.荆州古城4A</w:t>
      </w:r>
    </w:p>
    <w:p w14:paraId="F74938EF" w14:textId="729B30A3" w:rsidR="13AAB072" w:rsidRPr="13AAB072" w:rsidRDefault="13AAB072" w:rsidP="13AAB072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6.天门茶圣故里4A</w:t>
      </w:r>
    </w:p>
    <w:p w14:paraId="E37534F0" w14:textId="93CD542C" w:rsidR="CB621F21" w:rsidRPr="CB621F21" w:rsidRDefault="CB621F21" w:rsidP="CB621F21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7.潜江龙湾国家考古遗址4A</w:t>
      </w:r>
    </w:p>
    <w:p w14:paraId="5EB96905" w14:textId="79475F16" w:rsidR="6D2F460B" w:rsidRPr="6D2F460B" w:rsidRDefault="6D2F460B" w:rsidP="6D2F460B">
      <w:pPr>
        <w:snapToGrid w:val="0"/>
        <w:rPr>
          <w:sz w:val="28"/>
          <w:rFonts w:hint="eastAsia"/>
        </w:rPr>
      </w:pPr>
    </w:p>
    <w:p w14:paraId="A140DC0E" w14:textId="87BB11DF" w:rsidR="EF938798" w:rsidRPr="EF938798" w:rsidRDefault="EF938798" w:rsidP="EF938798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1.恩施 恩施大峡谷5A</w:t>
      </w:r>
    </w:p>
    <w:p w14:paraId="3451750F" w14:textId="5B7CD57A" w:rsidR="C5264F77" w:rsidRPr="C5264F77" w:rsidRDefault="C5264F77" w:rsidP="C5264F77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2.神农架 神农架生态旅游区5A</w:t>
      </w:r>
    </w:p>
    <w:p w14:paraId="F752FA35" w14:textId="E97C538C" w:rsidR="F1362619" w:rsidRPr="F1362619" w:rsidRDefault="F1362619" w:rsidP="F1362619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3.十堰 武当山5A</w:t>
      </w:r>
    </w:p>
    <w:p w14:paraId="064DB876" w14:textId="84481576" w:rsidR="CB8BA480" w:rsidRPr="CB8BA480" w:rsidRDefault="CB8BA480" w:rsidP="CB8BA480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4. 宜昌 三峡大坝5A</w:t>
      </w:r>
    </w:p>
    <w:p w14:paraId="85D34A01" w14:textId="A73FF7E3" w:rsidR="6108263C" w:rsidRPr="6108263C" w:rsidRDefault="6108263C" w:rsidP="6108263C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5. 鄂州 莲花山4A</w:t>
      </w:r>
    </w:p>
    <w:p w14:paraId="E2F39746" w14:textId="6377F508" w:rsidR="A84C0D6C" w:rsidRPr="A84C0D6C" w:rsidRDefault="A84C0D6C" w:rsidP="A84C0D6C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6. 孝感 汤池温泉4A</w:t>
      </w:r>
    </w:p>
    <w:p w14:paraId="2BF3204B" w14:textId="80FF89FE" w:rsidR="3F986632" w:rsidRPr="3F986632" w:rsidRDefault="3F986632" w:rsidP="3F986632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7. 黄冈 天堂寨4A</w:t>
      </w:r>
    </w:p>
    <w:p w14:paraId="6C99B2AA" w14:textId="9778C7E2" w:rsidR="AE897E4D" w:rsidRPr="AE897E4D" w:rsidRDefault="AE897E4D" w:rsidP="AE897E4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8.随州 千年银杏谷4A</w:t>
      </w:r>
    </w:p>
    <w:p w14:paraId="7831787F" w14:textId="F9002CE7" w:rsidR="38FF5653" w:rsidRPr="38FF5653" w:rsidRDefault="38FF5653" w:rsidP="38FF5653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9.黄石 仙岛湖4A</w:t>
      </w:r>
    </w:p>
    <w:p w14:paraId="2B75483C" w14:textId="62E8BE4B" w:rsidR="DA653D63" w:rsidRPr="DA653D63" w:rsidRDefault="DA653D63" w:rsidP="DA653D63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10.仙桃 梦里水乡4A</w:t>
      </w:r>
    </w:p>
    <w:p w14:paraId="4B259139" w14:textId="27B26468" w:rsidR="46076DE6" w:rsidRPr="46076DE6" w:rsidRDefault="46076DE6" w:rsidP="46076DE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drawing>
          <wp:inline distT="0" distB="0" distL="0" distR="0">
            <wp:extent cx="3989070" cy="8195275"/>
            <wp:effectExtent l="0" t="0" r="0" b="0"/>
            <wp:docPr id="1" name="图片 2" descr="图示, 示意图&amp;#10;&amp;#10;中度可信度描述已自动生成:ver1"/>
            <wp:cNvGraphicFramePr>
              <a:graphicFrameLocks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noChangeAspect="1"/>
            </wp:cNvGraphicFramePr>
            <a:graph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<a:graphicData uri="http://schemas.openxmlformats.org/drawingml/2006/picture">
                <pic:p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    <pic:nvPicPr>
                    <pic:cNvPr id="1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4"/>
                    <a:srcRect l="0" t="3831" r="0" b="5575"/>
                    <a:stretch>
                      <a:fillRect/>
                    </a:stretch>
                  </pic:blipFill>
                  <pic:spPr>
                    <a:xfrm>
                      <a:off x="0" y="0"/>
                      <a:ext cx="3989070" cy="81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rFonts w:hint="eastAsia"/>
        </w:rPr>
        <w:drawing>
          <wp:inline distT="0" distB="0" distL="0" distR="0">
            <wp:extent cx="3989070" cy="6983791"/>
            <wp:effectExtent l="0" t="0" r="0" b="0"/>
            <wp:docPr id="2" name="图片 2" descr="图示, 示意图&amp;#10;&amp;#10;中度可信度描述已自动生成:ver1"/>
            <wp:cNvGraphicFramePr>
              <a:graphicFrameLocks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noChangeAspect="1"/>
            </wp:cNvGraphicFramePr>
            <a:graph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<a:graphicData uri="http://schemas.openxmlformats.org/drawingml/2006/picture">
                <pic:p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    <pic:nvPicPr>
                    <pic:cNvPr id="2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5"/>
                    <a:srcRect l="81" t="3801" r="-81" b="22562"/>
                    <a:stretch>
                      <a:fillRect/>
                    </a:stretch>
                  </pic:blipFill>
                  <pic:spPr>
                    <a:xfrm>
                      <a:off x="0" y="0"/>
                      <a:ext cx="3989070" cy="6983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rFonts w:hint="eastAsia"/>
        </w:rPr>
        <w:drawing>
          <wp:inline distT="0" distB="0" distL="0" distR="0">
            <wp:extent cx="3989070" cy="6735972"/>
            <wp:effectExtent l="0" t="0" r="0" b="0"/>
            <wp:docPr id="3" name="图片 2" descr="图示, 示意图&amp;#10;&amp;#10;中度可信度描述已自动生成:ver1"/>
            <wp:cNvGraphicFramePr>
              <a:graphicFrameLocks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noChangeAspect="1"/>
            </wp:cNvGraphicFramePr>
            <a:graph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<a:graphicData uri="http://schemas.openxmlformats.org/drawingml/2006/picture">
                <pic:p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    <pic:nvPicPr>
                    <pic:cNvPr id="3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6"/>
                    <a:srcRect l="-81" t="3599" r="81" b="26366"/>
                    <a:stretch>
                      <a:fillRect/>
                    </a:stretch>
                  </pic:blipFill>
                  <pic:spPr>
                    <a:xfrm>
                      <a:off x="0" y="0"/>
                      <a:ext cx="3989070" cy="6735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rFonts w:hint="eastAsia"/>
        </w:rPr>
        <w:drawing>
          <wp:inline distT="0" distB="0" distL="0" distR="0">
            <wp:extent cx="3989070" cy="6933737"/>
            <wp:effectExtent l="0" t="0" r="0" b="0"/>
            <wp:docPr id="4" name="图片 2" descr="图示, 示意图&amp;#10;&amp;#10;中度可信度描述已自动生成:ver1"/>
            <wp:cNvGraphicFramePr>
              <a:graphicFrameLocks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noChangeAspect="1"/>
            </wp:cNvGraphicFramePr>
            <a:graph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<a:graphicData uri="http://schemas.openxmlformats.org/drawingml/2006/picture">
                <pic:p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    <pic:nvPicPr>
                    <pic:cNvPr id="4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7"/>
                    <a:srcRect l="64" t="4268" r="-64" b="22776"/>
                    <a:stretch>
                      <a:fillRect/>
                    </a:stretch>
                  </pic:blipFill>
                  <pic:spPr>
                    <a:xfrm>
                      <a:off x="0" y="0"/>
                      <a:ext cx="3989070" cy="6933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rFonts w:hint="eastAsia"/>
        </w:rPr>
        <w:drawing>
          <wp:inline distT="0" distB="0" distL="0" distR="0">
            <wp:extent cx="3949183" cy="6943174"/>
            <wp:effectExtent l="0" t="0" r="0" b="0"/>
            <wp:docPr id="5" name="图片 2" descr="图示, 示意图&amp;#10;&amp;#10;中度可信度描述已自动生成:ver1"/>
            <wp:cNvGraphicFramePr>
              <a:graphicFrameLocks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noChangeAspect="1"/>
            </wp:cNvGraphicFramePr>
            <a:graph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<a:graphicData uri="http://schemas.openxmlformats.org/drawingml/2006/picture">
                <pic:p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    <pic:nvPicPr>
                    <pic:cNvPr id="5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8"/>
                    <a:srcRect l="-402" t="4334" r="1654" b="22428"/>
                    <a:stretch>
                      <a:fillRect/>
                    </a:stretch>
                  </pic:blipFill>
                  <pic:spPr>
                    <a:xfrm>
                      <a:off x="0" y="0"/>
                      <a:ext cx="3949183" cy="6943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rFonts w:hint="eastAsia"/>
        </w:rPr>
        <w:drawing>
          <wp:inline distT="0" distB="0" distL="0" distR="0">
            <wp:extent cx="3989070" cy="6053081"/>
            <wp:effectExtent l="0" t="0" r="0" b="0"/>
            <wp:docPr id="6" name="图片 2" descr="图示, 示意图&amp;#10;&amp;#10;中度可信度描述已自动生成:ver1"/>
            <wp:cNvGraphicFramePr>
              <a:graphicFrameLocks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noChangeAspect="1"/>
            </wp:cNvGraphicFramePr>
            <a:graph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<a:graphicData uri="http://schemas.openxmlformats.org/drawingml/2006/picture">
                <pic:p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    <pic:nvPicPr>
                    <pic:cNvPr id="6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9"/>
                    <a:srcRect l="1141" t="3615" r="-1141" b="35682"/>
                    <a:stretch>
                      <a:fillRect/>
                    </a:stretch>
                  </pic:blipFill>
                  <pic:spPr>
                    <a:xfrm>
                      <a:off x="0" y="0"/>
                      <a:ext cx="3989070" cy="6053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rFonts w:hint="eastAsia"/>
        </w:rPr>
        <w:drawing>
          <wp:inline distT="0" distB="0" distL="0" distR="0">
            <wp:extent cx="3989070" cy="8164860"/>
            <wp:effectExtent l="0" t="0" r="0" b="0"/>
            <wp:docPr id="7" name="图片 2" descr="图示, 示意图&amp;#10;&amp;#10;中度可信度描述已自动生成:ver1"/>
            <wp:cNvGraphicFramePr>
              <a:graphicFrameLocks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noChangeAspect="1"/>
            </wp:cNvGraphicFramePr>
            <a:graph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<a:graphicData uri="http://schemas.openxmlformats.org/drawingml/2006/picture">
                <pic:p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    <pic:nvPicPr>
                    <pic:cNvPr id="7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10"/>
                    <a:srcRect l="0" t="4120" r="0" b="5712"/>
                    <a:stretch>
                      <a:fillRect/>
                    </a:stretch>
                  </pic:blipFill>
                  <pic:spPr>
                    <a:xfrm>
                      <a:off x="0" y="0"/>
                      <a:ext cx="3989070" cy="81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rFonts w:hint="eastAsia"/>
        </w:rPr>
        <w:drawing>
          <wp:inline distT="0" distB="0" distL="0" distR="0">
            <wp:extent cx="3989070" cy="7128553"/>
            <wp:effectExtent l="0" t="0" r="0" b="0"/>
            <wp:docPr id="8" name="图片 2" descr="图示, 示意图&amp;#10;&amp;#10;中度可信度描述已自动生成:ver1"/>
            <wp:cNvGraphicFramePr>
              <a:graphicFrameLocks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noChangeAspect="1"/>
            </wp:cNvGraphicFramePr>
            <a:graph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<a:graphicData uri="http://schemas.openxmlformats.org/drawingml/2006/picture">
                <pic:p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    <pic:nvPicPr>
                    <pic:cNvPr id="8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11"/>
                    <a:srcRect l="0" t="3571" r="0" b="20758"/>
                    <a:stretch>
                      <a:fillRect/>
                    </a:stretch>
                  </pic:blipFill>
                  <pic:spPr>
                    <a:xfrm>
                      <a:off x="0" y="0"/>
                      <a:ext cx="3989070" cy="7128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rFonts w:hint="eastAsia"/>
        </w:rPr>
        <w:drawing>
          <wp:inline distT="0" distB="0" distL="0" distR="0">
            <wp:extent cx="3982948" cy="8211950"/>
            <wp:effectExtent l="0" t="0" r="0" b="0"/>
            <wp:docPr id="9" name="图片 2" descr="图示, 示意图&amp;#10;&amp;#10;中度可信度描述已自动生成:ver1"/>
            <wp:cNvGraphicFramePr>
              <a:graphicFrameLocks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noChangeAspect="1"/>
            </wp:cNvGraphicFramePr>
            <a:graph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<a:graphicData uri="http://schemas.openxmlformats.org/drawingml/2006/picture">
                <pic:p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    <pic:nvPicPr>
                    <pic:cNvPr id="10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13"/>
                    <a:srcRect l="0" t="3678" r="192" b="5489"/>
                    <a:stretch>
                      <a:fillRect/>
                    </a:stretch>
                  </pic:blipFill>
                  <pic:spPr>
                    <a:xfrm>
                      <a:off x="0" y="0"/>
                      <a:ext cx="3982948" cy="821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rFonts w:hint="eastAsia"/>
        </w:rPr>
        <w:drawing>
          <wp:inline distT="0" distB="0" distL="0" distR="0">
            <wp:extent cx="3989070" cy="6489371"/>
            <wp:effectExtent l="0" t="0" r="0" b="0"/>
            <wp:docPr id="10" name="图片 2" descr="图示, 示意图&amp;#10;&amp;#10;中度可信度描述已自动生成:ver1"/>
            <wp:cNvGraphicFramePr>
              <a:graphicFrameLocks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noChangeAspect="1"/>
            </wp:cNvGraphicFramePr>
            <a:graph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<a:graphicData uri="http://schemas.openxmlformats.org/drawingml/2006/picture">
                <pic:p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    <pic:nvPicPr>
                    <pic:cNvPr id="11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14"/>
                    <a:srcRect l="0" t="3589" r="0" b="29733"/>
                    <a:stretch>
                      <a:fillRect/>
                    </a:stretch>
                  </pic:blipFill>
                  <pic:spPr>
                    <a:xfrm>
                      <a:off x="0" y="0"/>
                      <a:ext cx="3989070" cy="6489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rFonts w:hint="eastAsia"/>
        </w:rPr>
        <w:drawing>
          <wp:inline distT="0" distB="0" distL="0" distR="0">
            <wp:extent cx="3989070" cy="7517294"/>
            <wp:effectExtent l="0" t="0" r="0" b="0"/>
            <wp:docPr id="11" name="图片 2" descr="图示, 示意图&amp;#10;&amp;#10;中度可信度描述已自动生成:ver1"/>
            <wp:cNvGraphicFramePr>
              <a:graphicFrameLocks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noChangeAspect="1"/>
            </wp:cNvGraphicFramePr>
            <a:graph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<a:graphicData uri="http://schemas.openxmlformats.org/drawingml/2006/picture">
                <pic:p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    <pic:nvPicPr>
                    <pic:cNvPr id="12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15"/>
                    <a:srcRect l="0" t="4165" r="0" b="14717"/>
                    <a:stretch>
                      <a:fillRect/>
                    </a:stretch>
                  </pic:blipFill>
                  <pic:spPr>
                    <a:xfrm>
                      <a:off x="0" y="0"/>
                      <a:ext cx="3989070" cy="751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rFonts w:hint="eastAsia"/>
        </w:rPr>
        <w:drawing>
          <wp:inline distT="0" distB="0" distL="0" distR="0">
            <wp:extent cx="3998532" cy="7166880"/>
            <wp:effectExtent l="0" t="0" r="0" b="0"/>
            <wp:docPr id="12" name="图片 2" descr="图示, 示意图&amp;#10;&amp;#10;中度可信度描述已自动生成:ver1"/>
            <wp:cNvGraphicFramePr>
              <a:graphicFrameLocks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noChangeAspect="1"/>
            </wp:cNvGraphicFramePr>
            <a:graph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<a:graphicData uri="http://schemas.openxmlformats.org/drawingml/2006/picture">
                <pic:p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    <pic:nvPicPr>
                    <pic:cNvPr id="13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16"/>
                    <a:srcRect l="0" t="3460" r="-296" b="20418"/>
                    <a:stretch>
                      <a:fillRect/>
                    </a:stretch>
                  </pic:blipFill>
                  <pic:spPr>
                    <a:xfrm>
                      <a:off x="0" y="0"/>
                      <a:ext cx="3998532" cy="716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rFonts w:hint="eastAsia"/>
        </w:rPr>
        <w:drawing>
          <wp:inline distT="0" distB="0" distL="0" distR="0">
            <wp:extent cx="3989070" cy="8233313"/>
            <wp:effectExtent l="0" t="0" r="0" b="0"/>
            <wp:docPr id="13" name="图片 2" descr="图示, 示意图&amp;#10;&amp;#10;中度可信度描述已自动生成:ver1"/>
            <wp:cNvGraphicFramePr>
              <a:graphicFrameLocks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noChangeAspect="1"/>
            </wp:cNvGraphicFramePr>
            <a:graph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<a:graphicData uri="http://schemas.openxmlformats.org/drawingml/2006/picture">
                <pic:p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    <pic:nvPicPr>
                    <pic:cNvPr id="14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17"/>
                    <a:srcRect l="0" t="3615" r="0" b="5266"/>
                    <a:stretch>
                      <a:fillRect/>
                    </a:stretch>
                  </pic:blipFill>
                  <pic:spPr>
                    <a:xfrm>
                      <a:off x="0" y="0"/>
                      <a:ext cx="3989070" cy="8233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rFonts w:hint="eastAsia"/>
        </w:rPr>
        <w:drawing>
          <wp:inline distT="0" distB="0" distL="0" distR="0">
            <wp:extent cx="3989070" cy="8267104"/>
            <wp:effectExtent l="0" t="0" r="0" b="0"/>
            <wp:docPr id="14" name="图片 2" descr="图示, 示意图&amp;#10;&amp;#10;中度可信度描述已自动生成:ver1"/>
            <wp:cNvGraphicFramePr>
              <a:graphicFrameLocks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noChangeAspect="1"/>
            </wp:cNvGraphicFramePr>
            <a:graph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<a:graphicData uri="http://schemas.openxmlformats.org/drawingml/2006/picture">
                <pic:p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    <pic:nvPicPr>
                    <pic:cNvPr id="15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18"/>
                    <a:srcRect l="0" t="3066" r="0" b="5337"/>
                    <a:stretch>
                      <a:fillRect/>
                    </a:stretch>
                  </pic:blipFill>
                  <pic:spPr>
                    <a:xfrm>
                      <a:off x="0" y="0"/>
                      <a:ext cx="3989070" cy="826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rFonts w:hint="eastAsia"/>
        </w:rPr>
        <w:drawing>
          <wp:inline distT="0" distB="0" distL="0" distR="0">
            <wp:extent cx="3923210" cy="6481142"/>
            <wp:effectExtent l="0" t="0" r="0" b="0"/>
            <wp:docPr id="15" name="图片 2" descr="图示, 示意图&amp;#10;&amp;#10;中度可信度描述已自动生成:ver1"/>
            <wp:cNvGraphicFramePr>
              <a:graphicFrameLocks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noChangeAspect="1"/>
            </wp:cNvGraphicFramePr>
            <a:graph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<a:graphicData uri="http://schemas.openxmlformats.org/drawingml/2006/picture">
                <pic:p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    <pic:nvPicPr>
                    <pic:cNvPr id="16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19"/>
                    <a:srcRect l="638" t="3962" r="1428" b="29366"/>
                    <a:stretch>
                      <a:fillRect/>
                    </a:stretch>
                  </pic:blipFill>
                  <pic:spPr>
                    <a:xfrm>
                      <a:off x="0" y="0"/>
                      <a:ext cx="3923210" cy="6481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rFonts w:hint="eastAsia"/>
        </w:rPr>
        <w:drawing>
          <wp:inline distT="0" distB="0" distL="0" distR="0">
            <wp:extent cx="3989070" cy="6480887"/>
            <wp:effectExtent l="0" t="0" r="0" b="0"/>
            <wp:docPr id="16" name="图片 2" descr="图示, 示意图&amp;#10;&amp;#10;中度可信度描述已自动生成:ver1"/>
            <wp:cNvGraphicFramePr>
              <a:graphicFrameLocks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noChangeAspect="1"/>
            </wp:cNvGraphicFramePr>
            <a:graph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<a:graphicData uri="http://schemas.openxmlformats.org/drawingml/2006/picture">
                <pic:p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    <pic:nvPicPr>
                    <pic:cNvPr id="17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20"/>
                    <a:srcRect l="0" t="3668" r="0" b="29685"/>
                    <a:stretch>
                      <a:fillRect/>
                    </a:stretch>
                  </pic:blipFill>
                  <pic:spPr>
                    <a:xfrm>
                      <a:off x="0" y="0"/>
                      <a:ext cx="3989070" cy="648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rFonts w:hint="eastAsia"/>
        </w:rPr>
        <w:drawing>
          <wp:inline distT="0" distB="0" distL="0" distR="0">
            <wp:extent cx="3956975" cy="8035819"/>
            <wp:effectExtent l="0" t="0" r="0" b="0"/>
            <wp:docPr id="17" name="图片 2" descr="图示, 示意图&amp;#10;&amp;#10;中度可信度描述已自动生成:ver1"/>
            <wp:cNvGraphicFramePr>
              <a:graphicFrameLocks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noChangeAspect="1"/>
            </wp:cNvGraphicFramePr>
            <a:graph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<a:graphicData uri="http://schemas.openxmlformats.org/drawingml/2006/picture">
                <pic:p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    <pic:nvPicPr>
                    <pic:cNvPr id="9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12"/>
                    <a:srcRect l="733" t="3583" r="273" b="7988"/>
                    <a:stretch>
                      <a:fillRect/>
                    </a:stretch>
                  </pic:blipFill>
                  <pic:spPr>
                    <a:xfrm>
                      <a:off x="0" y="0"/>
                      <a:ext cx="3956975" cy="803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word/fontTable.xml><?xml version="1.0" encoding="utf-8"?>
<w:font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sl="http://schemas.openxmlformats.org/schemaLibrary/2006/main" xmlns:w16se="http://schemas.microsoft.com/office/word/2015/wordml/symex" xmlns:w16="http://schemas.microsoft.com/office/word/2018/wordml" xmlns:w15="http://schemas.microsoft.com/office/word/2012/wordml" xmlns:w16cid="http://schemas.microsoft.com/office/word/2016/wordml/cid" xmlns:w14="http://schemas.microsoft.com/office/word/2010/wordml" xmlns:w10="urn:schemas-microsoft-com:office:word" xmlns:r="http://schemas.openxmlformats.org/officeDocument/2006/relationships" xmlns:v="urn:schemas-microsoft-com:vml" xmlns:m="http://schemas.openxmlformats.org/officeDocument/2006/math" xmlns:w16cex="http://schemas.microsoft.com/office/word/2018/wordml/cex" xmlns:w="http://schemas.openxmlformats.org/wordprocessingml/2006/main" xmlns:o="urn:schemas-microsoft-com:office:office" xmlns:mc="http://schemas.openxmlformats.org/markup-compatibility/2006" mc:Ignorable="w14 w15 w16se w16cid w16 w16cex">
  <w:bordersDoNotSurroundHeader/>
  <w:bordersDoNotSurroundFooter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zoom w:percent="174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0" w:uri="http://schemas.microsoft.com/office/word" w:name="useWord2013TrackBottomHyphenation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66C8AB2E"/>
  <w15:chartTrackingRefBased/>
  <w15:docId w15:val="{A247B957-58FB-784F-89D1-15990B0AB4A6}"/>
</w:settings>
</file>

<file path=word/styles.xml><?xml version="1.0" encoding="utf-8"?>
<w:style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docDefaults>
    <w:rPrDefault>
      <w:rPr>
        <w:sz w:val="21"/>
        <w:lang w:val="en-US" w:eastAsia="zh-CN" w:bidi="ar-SA"/>
        <w:kern w:val="2"/>
        <w:szCs w:val="24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Intense Emphasis"/>
    <w:lsdException w:name="Intense Quote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Quote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rsid w:val="00F54202"/>
    <w:qFormat/>
    <w:pPr>
      <w:widowControl w:val="0"/>
      <w:jc w:val="both"/>
    </w:pPr>
    <w:rPr>
      <w:sz w:val="8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18" Type="http://schemas.openxmlformats.org/officeDocument/2006/relationships/image" Target="media/image15.jpg" /><Relationship Id="rId14" Type="http://schemas.openxmlformats.org/officeDocument/2006/relationships/image" Target="media/image11.jpg" /><Relationship Id="rId13" Type="http://schemas.openxmlformats.org/officeDocument/2006/relationships/image" Target="media/image10.jpg" /><Relationship Id="rId17" Type="http://schemas.openxmlformats.org/officeDocument/2006/relationships/image" Target="media/image14.jpg" /><Relationship Id="rId12" Type="http://schemas.openxmlformats.org/officeDocument/2006/relationships/image" Target="media/image9.jpg" /><Relationship Id="rId11" Type="http://schemas.openxmlformats.org/officeDocument/2006/relationships/image" Target="media/image8.jpg" /><Relationship Id="rId16" Type="http://schemas.openxmlformats.org/officeDocument/2006/relationships/image" Target="media/image13.jpg" /><Relationship Id="rId8" Type="http://schemas.openxmlformats.org/officeDocument/2006/relationships/image" Target="media/image5.jpg" /><Relationship Id="rId19" Type="http://schemas.openxmlformats.org/officeDocument/2006/relationships/image" Target="media/image16.jpg" /><Relationship Id="rId9" Type="http://schemas.openxmlformats.org/officeDocument/2006/relationships/image" Target="media/image6.jpg" /><Relationship Id="rId15" Type="http://schemas.openxmlformats.org/officeDocument/2006/relationships/image" Target="media/image12.jpg" /><Relationship Id="rId2" Type="http://schemas.openxmlformats.org/officeDocument/2006/relationships/fontTable" Target="fontTable.xml" /><Relationship Id="rId7" Type="http://schemas.openxmlformats.org/officeDocument/2006/relationships/image" Target="media/image4.jpg" /><Relationship Id="rId10" Type="http://schemas.openxmlformats.org/officeDocument/2006/relationships/image" Target="media/image7.jpg" /><Relationship Id="rId6" Type="http://schemas.openxmlformats.org/officeDocument/2006/relationships/image" Target="media/image3.jpg" /><Relationship Id="rId0" Type="http://schemas.openxmlformats.org/officeDocument/2006/relationships/styles" Target="styles.xml" /><Relationship Id="rId5" Type="http://schemas.openxmlformats.org/officeDocument/2006/relationships/image" Target="media/image2.jpg" /><Relationship Id="rId4" Type="http://schemas.openxmlformats.org/officeDocument/2006/relationships/image" Target="media/image1.jpg" /><Relationship Id="rId1" Type="http://schemas.openxmlformats.org/officeDocument/2006/relationships/settings" Target="settings.xml" /><Relationship Id="rId20" Type="http://schemas.openxmlformats.org/officeDocument/2006/relationships/image" Target="media/image17.jpg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MoolBoran"/>
        <a:font script="Syrc" typeface="Estrangelo Edessa"/>
        <a:font script="Thai" typeface="Angsan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Armn" typeface="Arial"/>
        <a:font script="Guru" typeface="Raavi"/>
        <a:font script="Hans" typeface="等线 Light"/>
        <a:font script="Ethi" typeface="Nyala"/>
        <a:font script="Taml" typeface="Latha"/>
        <a:font script="Knda" typeface="Tunga"/>
        <a:font script="Bugi" typeface="Leelawadee UI"/>
        <a:font script="Arab" typeface="Times New Roman"/>
        <a:font script="Hant" typeface="新細明體"/>
      </a:majorFont>
      <a:minorFont>
        <a:latin typeface="等线" panose="020F05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DaunPenh"/>
        <a:font script="Syrc" typeface="Estrangelo Edessa"/>
        <a:font script="Thai" typeface="Cordi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Armn" typeface="Arial"/>
        <a:font script="Guru" typeface="Raavi"/>
        <a:font script="Hans" typeface="等线"/>
        <a:font script="Ethi" typeface="Nyala"/>
        <a:font script="Taml" typeface="Latha"/>
        <a:font script="Knda" typeface="Tunga"/>
        <a:font script="Bugi" typeface="Leelawadee UI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T148778</dc:creator>
  <cp:keywords/>
  <dc:description/>
  <cp:lastModifiedBy>T165472</cp:lastModifiedBy>
  <cp:revision>5</cp:revision>
  <dcterms:created xsi:type="dcterms:W3CDTF">2020-07-21T13:27:00Z</dcterms:created>
  <dcterms:modified xsi:type="dcterms:W3CDTF">2021-06-02T02:05:00Z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rFonts w:hint="eastAsia"/>
          <w:sz w:val="28"/>
        </w:rPr>
      </w:pPr>
    </w:p>
    <w:sectPr w:rsidR="0028768E" w:rsidRPr="00F54202" w:rsidSect="000E171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