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Microeconomics Final Exam (A)</w:t>
      </w:r>
    </w:p>
    <w:p w:rsidR="00A77B3E">
      <w:pPr>
        <w:keepLines w:val="0"/>
        <w:spacing w:line="360" w:lineRule="auto"/>
        <w:jc w:val="left"/>
        <w:rPr>
          <w:b/>
          <w:sz w:val="32"/>
        </w:rPr>
      </w:pPr>
    </w:p>
    <w:p>
      <w:pPr>
        <w:bidi w:val="0"/>
        <w:spacing w:line="360" w:lineRule="auto"/>
        <w:rPr>
          <w:rFonts w:ascii="Microsoft YaHei" w:eastAsia="Microsoft YaHei" w:hAnsi="Microsoft YaHei" w:cs="Microsoft YaHei"/>
          <w:sz w:val="28"/>
        </w:rPr>
      </w:pPr>
      <w:r>
        <w:rPr>
          <w:rStyle w:val="DefaultParagraphFont"/>
          <w:bdr w:val="nil"/>
          <w:rtl w:val="0"/>
        </w:rPr>
        <w:t xml:space="preserve">[矩阵文本题]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740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Your name：</w:t>
            </w:r>
          </w:p>
        </w:tc>
        <w:tc>
          <w:tcPr>
            <w:shd w:val="clear" w:color="auto" w:fill="FFFFFF"/>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ECNU student number：</w:t>
            </w:r>
          </w:p>
        </w:tc>
        <w:tc>
          <w:tcPr>
            <w:shd w:val="clear" w:color="auto" w:fill="EFF6FB"/>
            <w:vAlign w:val="center"/>
          </w:tcPr>
          <w:p>
            <w:pPr>
              <w:spacing w:line="360" w:lineRule="auto"/>
              <w:jc w:val="center"/>
              <w:rPr>
                <w:color w:val="333333"/>
              </w:rPr>
            </w:pPr>
            <w:r>
              <w:rPr>
                <w:color w:val="333333"/>
              </w:rPr>
              <w:t>________________________</w:t>
            </w:r>
          </w:p>
        </w:tc>
      </w:tr>
    </w:tbl>
    <w:p/>
    <w:p>
      <w:pPr>
        <w:bidi w:val="0"/>
        <w:spacing w:line="360" w:lineRule="auto"/>
      </w:pPr>
      <w:r>
        <w:rPr>
          <w:rStyle w:val="DefaultParagraphFont"/>
          <w:bdr w:val="nil"/>
          <w:rtl w:val="0"/>
        </w:rPr>
        <w:t xml:space="preserve">1. Which of the following is an accurate description of the primary theme of microeconomics?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Analyzing tradeoffs.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All of these.</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Studying how individuals and firms make themselves as well off as possible given conditions of scarcity.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 set of constrained optimization problems.</w:t>
            </w:r>
          </w:p>
        </w:tc>
      </w:tr>
    </w:tbl>
    <w:p/>
    <w:p>
      <w:pPr>
        <w:bidi w:val="0"/>
        <w:spacing w:line="360" w:lineRule="auto"/>
      </w:pPr>
      <w:r>
        <w:rPr>
          <w:rStyle w:val="DefaultParagraphFont"/>
          <w:bdr w:val="nil"/>
          <w:rtl w:val="0"/>
        </w:rPr>
        <w:t xml:space="preserve">2. What is a model?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description of an economic phenomenon that makes no extra assumptions.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empirical study that analyzes how a certain part of the economy works.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 full description of a particular economic phenomenon.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Any description of the relationship between two or more economic variables.</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3. Which of the following statements represents normative, rather than positive analysis?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demand for organ transplants currently far exceeds the supply.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People should not be allowed to purchase bodily organs, because it allows the rich access to a life-saving procedure that the poor may not have access to.</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Since the supply of gems is limited, their price is very high.</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Since the supply of water is very large, the price of water is very low.</w:t>
            </w:r>
          </w:p>
        </w:tc>
      </w:tr>
    </w:tbl>
    <w:p/>
    <w:p>
      <w:pPr>
        <w:bidi w:val="0"/>
        <w:spacing w:line="360" w:lineRule="auto"/>
      </w:pPr>
      <w:r>
        <w:rPr>
          <w:rStyle w:val="DefaultParagraphFont"/>
          <w:bdr w:val="nil"/>
          <w:rtl w:val="0"/>
        </w:rPr>
        <w:t xml:space="preserve">4. What determines the price and quantity of a good in a perfectly competitive market?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presence or absence of substitute goods.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position of the demand curve.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intersection of the supply and the demand curve.</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government.</w:t>
            </w:r>
          </w:p>
        </w:tc>
      </w:tr>
    </w:tbl>
    <w:p/>
    <w:p>
      <w:pPr>
        <w:bidi w:val="0"/>
        <w:spacing w:line="360" w:lineRule="auto"/>
      </w:pPr>
      <w:r>
        <w:rPr>
          <w:rStyle w:val="DefaultParagraphFont"/>
          <w:bdr w:val="nil"/>
          <w:rtl w:val="0"/>
        </w:rPr>
        <w:t xml:space="preserve">5. Now, assume there is a frost in Florida that destroys part of the orange crop. What happens to the market for oranges in this case?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demand curve shifts right.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There is no shift in the demand or supply curves.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supply curve shifts up.</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supply curve shifts down.</w:t>
            </w:r>
          </w:p>
        </w:tc>
      </w:tr>
    </w:tbl>
    <w:p/>
    <w:p>
      <w:pPr>
        <w:bidi w:val="0"/>
        <w:spacing w:line="360" w:lineRule="auto"/>
      </w:pPr>
      <w:r>
        <w:rPr>
          <w:rStyle w:val="DefaultParagraphFont"/>
          <w:bdr w:val="nil"/>
          <w:rtl w:val="0"/>
        </w:rPr>
        <w:t xml:space="preserve">6. What is a potential cost of disequilibrium in a market?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Cost of waiting for people queuing for a good that is in demand.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Efficiency loss (trades that don't get made).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Cost of determining allocation for goods that are highly demanded.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All of these.</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7. Why can't indifference curves be upward-sloping?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It's a violation of the non-satiation principle.</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It's a violation of the completeness principle.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makes it impossible to calculate marginal utility.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All of these.</w:t>
            </w:r>
          </w:p>
        </w:tc>
      </w:tr>
    </w:tbl>
    <w:p/>
    <w:p>
      <w:pPr>
        <w:bidi w:val="0"/>
        <w:spacing w:line="360" w:lineRule="auto"/>
      </w:pPr>
      <w:r>
        <w:rPr>
          <w:rStyle w:val="DefaultParagraphFont"/>
          <w:bdr w:val="nil"/>
          <w:rtl w:val="0"/>
        </w:rPr>
        <w:t xml:space="preserve">8. How does the marginal rate of substitution change as you move along a non-linear indifference curve?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 stays the same.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depends on the specific shape of the indifference curve.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declines.</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increases.</w:t>
            </w:r>
          </w:p>
        </w:tc>
      </w:tr>
    </w:tbl>
    <w:p/>
    <w:p>
      <w:pPr>
        <w:bidi w:val="0"/>
        <w:spacing w:line="360" w:lineRule="auto"/>
      </w:pPr>
      <w:r>
        <w:rPr>
          <w:rStyle w:val="DefaultParagraphFont"/>
          <w:bdr w:val="nil"/>
          <w:rtl w:val="0"/>
        </w:rPr>
        <w:t xml:space="preserve">9. What happens to a consumer when the price of a good she consumes increases, or her income decreases?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She is unambiguously worse off.</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She is better off if a good's price increases, but worse off if her income decreases.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She may be better off or worse off, depending on her preferences.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She is unambiguously better off.</w:t>
            </w:r>
          </w:p>
        </w:tc>
      </w:tr>
    </w:tbl>
    <w:p/>
    <w:p>
      <w:pPr>
        <w:bidi w:val="0"/>
        <w:spacing w:line="360" w:lineRule="auto"/>
      </w:pPr>
      <w:r>
        <w:rPr>
          <w:rStyle w:val="DefaultParagraphFont"/>
          <w:bdr w:val="nil"/>
          <w:rtl w:val="0"/>
        </w:rPr>
        <w:t xml:space="preserve">10. How do we graphically represent the utility maximizing bundle that consumers can afford?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point of tangency between an indifference curve and the budget constraint.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point where the budget constraint crosses the X or Y axis.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 point on the indifference curve that is to the right of the budget constraint.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point at which the indifference curve and the budget constraint cross.</w:t>
            </w:r>
          </w:p>
        </w:tc>
      </w:tr>
    </w:tbl>
    <w:p/>
    <w:p>
      <w:pPr>
        <w:bidi w:val="0"/>
        <w:spacing w:line="360" w:lineRule="auto"/>
      </w:pPr>
      <w:r>
        <w:rPr>
          <w:rStyle w:val="DefaultParagraphFont"/>
          <w:bdr w:val="nil"/>
          <w:rtl w:val="0"/>
        </w:rPr>
        <w:t xml:space="preserve">11. You are consuming two goods, pizzas and movies. At your current bundle, the marginal utility you would gain from spending an extra dollar on pizza is higher than the marginal utility you would gain from spending an extra dollar on movies. What should you do?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 depends on how much income you have.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Purchase more pizza.</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Purchase more movies.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Don't change your purchases; you are already consuming the optimal bundle.</w:t>
            </w:r>
          </w:p>
        </w:tc>
      </w:tr>
    </w:tbl>
    <w:p/>
    <w:p>
      <w:pPr>
        <w:bidi w:val="0"/>
        <w:spacing w:line="360" w:lineRule="auto"/>
      </w:pPr>
      <w:r>
        <w:rPr>
          <w:rStyle w:val="DefaultParagraphFont"/>
          <w:bdr w:val="nil"/>
          <w:rtl w:val="0"/>
        </w:rPr>
        <w:t xml:space="preserve">12. In order to analyze the total effect of a change in price on the total consumption of a good, we decompose it into two components. What are the names of these two components?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substitution effect and the income effect.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substitution effect and the inferior effect.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substitution effect and the normal effect.</w:t>
            </w:r>
          </w:p>
        </w:tc>
      </w:tr>
    </w:tbl>
    <w:p/>
    <w:p>
      <w:pPr>
        <w:bidi w:val="0"/>
        <w:spacing w:line="360" w:lineRule="auto"/>
      </w:pPr>
      <w:r>
        <w:rPr>
          <w:rStyle w:val="DefaultParagraphFont"/>
          <w:bdr w:val="nil"/>
          <w:rtl w:val="0"/>
        </w:rPr>
        <w:t xml:space="preserve">13. What is the definition of a corner solution?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An optimal bundle of two consumer goods in which the consumer does not spend all of his/her income.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None of these.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optimal bundle of two consumer goods in which only one type of good is consumed.</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optimal bundle of two consumer goods in which the same amount of each good is consumed.</w:t>
            </w:r>
          </w:p>
        </w:tc>
      </w:tr>
    </w:tbl>
    <w:p/>
    <w:p>
      <w:pPr>
        <w:bidi w:val="0"/>
        <w:spacing w:line="360" w:lineRule="auto"/>
      </w:pPr>
      <w:r>
        <w:rPr>
          <w:rStyle w:val="DefaultParagraphFont"/>
          <w:bdr w:val="nil"/>
          <w:rtl w:val="0"/>
        </w:rPr>
        <w:t xml:space="preserve">14. What is the difference between the short-run and the long-run from the perspective of production theory?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In the short run, only capital varies, and in the long run both labor and capital vary.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 the short run, all inputs are invariable, and in the long run they are variable.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 the short run, only labor varies, and in the long run both labor and capital vary.</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 the short run, all inputs are variable, and in the long run they are invariable.</w:t>
            </w:r>
          </w:p>
        </w:tc>
      </w:tr>
    </w:tbl>
    <w:p/>
    <w:p>
      <w:pPr>
        <w:bidi w:val="0"/>
        <w:spacing w:line="360" w:lineRule="auto"/>
      </w:pPr>
      <w:r>
        <w:rPr>
          <w:rStyle w:val="DefaultParagraphFont"/>
          <w:bdr w:val="nil"/>
          <w:rtl w:val="0"/>
        </w:rPr>
        <w:t xml:space="preserve">15. Which of the following is NOT a property of isoquants?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Always non-linear.</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Further out is better.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Downward sloping.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 not cross.</w:t>
            </w:r>
          </w:p>
        </w:tc>
      </w:tr>
    </w:tbl>
    <w:p/>
    <w:p>
      <w:pPr>
        <w:bidi w:val="0"/>
        <w:spacing w:line="360" w:lineRule="auto"/>
      </w:pPr>
      <w:r>
        <w:rPr>
          <w:rStyle w:val="DefaultParagraphFont"/>
          <w:bdr w:val="nil"/>
          <w:rtl w:val="0"/>
        </w:rPr>
        <w:t xml:space="preserve">16. In the short run, how is the marginal cost defined?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wage rate multiplied by the number of hours needed to produce one additional unit.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capital rental rate multiplied by the number of machines needed to produce one additional unit.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wage rate multiplied by the amount of labor used.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capital rental rate multiplied by the number of machines used.</w:t>
            </w:r>
          </w:p>
        </w:tc>
      </w:tr>
    </w:tbl>
    <w:p/>
    <w:p>
      <w:pPr>
        <w:bidi w:val="0"/>
        <w:spacing w:line="360" w:lineRule="auto"/>
      </w:pPr>
      <w:r>
        <w:rPr>
          <w:rStyle w:val="DefaultParagraphFont"/>
          <w:bdr w:val="nil"/>
          <w:rtl w:val="0"/>
        </w:rPr>
        <w:t xml:space="preserve">17. The economically efficient point of production for firms is identified by the tangency of what two objects?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Two isoquants are tangent to each other.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isoquant is tangent to the budget constraint.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isoquant is tangent to the isocost line.</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isoquant is tangent to the X axis.</w:t>
            </w:r>
          </w:p>
        </w:tc>
      </w:tr>
    </w:tbl>
    <w:p/>
    <w:p>
      <w:pPr>
        <w:bidi w:val="0"/>
        <w:spacing w:line="360" w:lineRule="auto"/>
      </w:pPr>
      <w:r>
        <w:rPr>
          <w:rStyle w:val="DefaultParagraphFont"/>
          <w:bdr w:val="nil"/>
          <w:rtl w:val="0"/>
        </w:rPr>
        <w:t xml:space="preserve">18. What is an example of sunk costs for someone opening a law practice?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cost of a law school education.</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Rent on office space.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Wages for paralegals.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cost of office supplies.</w:t>
            </w:r>
          </w:p>
        </w:tc>
      </w:tr>
    </w:tbl>
    <w:p/>
    <w:p>
      <w:pPr>
        <w:bidi w:val="0"/>
        <w:spacing w:line="360" w:lineRule="auto"/>
      </w:pPr>
      <w:r>
        <w:rPr>
          <w:rStyle w:val="DefaultParagraphFont"/>
          <w:bdr w:val="nil"/>
          <w:rtl w:val="0"/>
        </w:rPr>
        <w:t xml:space="preserve">19. Consider the market for shoes. If one of the following statements is true, we can conclude that it is not perfectly competitive. Which statement, if true, is evidence against perfect competition?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Demand for a given firm's output is perfectly elastic.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Supply of a given firm's inputs is perfectly elastic.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There are low transaction costs in searching for the lowest shoe price.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Entry into the shoe market is restricted because a government permit is required.</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20. A firm should shut down if what condition holds?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Price is below average variable cost.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Price is below average total cost, but greater than average variable cost.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Price is greater than average variable cost.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Price is greater than average total cost.</w:t>
            </w:r>
          </w:p>
        </w:tc>
      </w:tr>
    </w:tbl>
    <w:p/>
    <w:p>
      <w:pPr>
        <w:bidi w:val="0"/>
        <w:spacing w:line="360" w:lineRule="auto"/>
      </w:pPr>
      <w:r>
        <w:rPr>
          <w:rStyle w:val="DefaultParagraphFont"/>
          <w:bdr w:val="nil"/>
          <w:rtl w:val="0"/>
        </w:rPr>
        <w:t xml:space="preserve">21. An income guarantee program uses a government transfer program to guarantee all individuals a certain amount of income. What is one of the potential negative, efficiency-reducing effects of such a program?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Labor supply is reduced.</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Income of the poor increases.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Labor demand is reduced.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None of these.</w:t>
            </w:r>
          </w:p>
        </w:tc>
      </w:tr>
    </w:tbl>
    <w:p/>
    <w:p>
      <w:pPr>
        <w:bidi w:val="0"/>
        <w:spacing w:line="360" w:lineRule="auto"/>
      </w:pPr>
      <w:r>
        <w:rPr>
          <w:rStyle w:val="DefaultParagraphFont"/>
          <w:bdr w:val="nil"/>
          <w:rtl w:val="0"/>
        </w:rPr>
        <w:t xml:space="preserve">22. In the market for taxis, the government regulation that every taxi driver owns a medallion is a restriction on trade. This results in a change to social welfare in the medallion market. How can you describe that change?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decrease in deadweight loss.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 transfer of surplus from consumers to producers.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increase in deadweight loss, and a transfer of surplus from producers to consumers.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increase in deadweight loss, and a transfer of surplus from consumers to producers.</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When you submit the answer, please finish the after-course survey. This survey is of 1% percent of the final grade.</w:t>
      </w:r>
      <w:r>
        <w:rPr>
          <w:rStyle w:val="DefaultParagraphFont"/>
          <w:bdr w:val="nil"/>
          <w:rtl w:val="0"/>
        </w:rPr>
        <w:br/>
      </w:r>
      <w:r>
        <w:rPr>
          <w:rStyle w:val="DefaultParagraphFont"/>
          <w:bdr w:val="nil"/>
          <w:rtl w:val="0"/>
        </w:rPr>
        <w:t>Please record the link and finish it after the exam.</w:t>
      </w:r>
      <w:r>
        <w:rPr>
          <w:rStyle w:val="DefaultParagraphFont"/>
          <w:bdr w:val="nil"/>
          <w:rtl w:val="0"/>
        </w:rPr>
        <w:br/>
      </w:r>
      <w:r>
        <w:rPr>
          <w:rStyle w:val="DefaultParagraphFont"/>
          <w:bdr w:val="nil"/>
          <w:rtl w:val="0"/>
        </w:rPr>
        <w:t>https://www.wjx.cn/jq/83944261.aspx</w:t>
      </w:r>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