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042C68A7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6B62CB">
        <w:rPr>
          <w:color w:val="1F4E79"/>
        </w:rPr>
        <w:t>13</w:t>
      </w:r>
    </w:p>
    <w:p w14:paraId="3EC2FD39" w14:textId="4264760D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     </w:t>
      </w:r>
      <w:r w:rsidR="006B62CB">
        <w:t>Emily Cox</w:t>
      </w:r>
      <w:r>
        <w:t xml:space="preserve">                </w:t>
      </w:r>
      <w:r>
        <w:rPr>
          <w:b/>
          <w:bCs/>
        </w:rPr>
        <w:t xml:space="preserve">     Date: </w:t>
      </w:r>
      <w:r w:rsidR="006B62CB">
        <w:rPr>
          <w:b/>
          <w:bCs/>
        </w:rPr>
        <w:t>03/20/2026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53375B8A" w:rsidR="00003732" w:rsidRDefault="006B62CB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57DC42B5" w:rsidR="00003732" w:rsidRDefault="006B62CB">
            <w:r>
              <w:t>The session flows naturally, but therapist doesn’t set a specific agenda.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0C39D209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49FEF18E" w:rsidR="00003732" w:rsidRDefault="006B62CB">
            <w:r>
              <w:t>Therapist offers lots of feedback in terms of validation, clarification and reflection.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54859F97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1D0B3D32" w:rsidR="00003732" w:rsidRDefault="006B62CB">
            <w:r>
              <w:t>Therapist carefully listens to patient to fully understand their struggles.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37F80919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2C9EE12F" w:rsidR="00003732" w:rsidRDefault="006B62CB">
            <w:r>
              <w:t>Therapist is genuine, warm, and compassionate throughout the session.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757E0D8D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74224D32" w:rsidR="00003732" w:rsidRDefault="006B62CB">
            <w:r>
              <w:t>Therapist is consistently receptive to patient’s responses and ideas.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663195EC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0DEDC3D2" w:rsidR="00003732" w:rsidRDefault="006B62CB">
            <w:r>
              <w:t>Therapist provides balance between offering feedback and giving space for the patient to speak.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6BD0B7D3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6F2B3A06" w:rsidR="00003732" w:rsidRDefault="006B62CB">
            <w:r>
              <w:t>Therapist and patient work together to find suitable explanations and ways to conceptualize.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25F374F5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2A828262" w:rsidR="00003732" w:rsidRDefault="006B62CB">
            <w:r>
              <w:t>Therapist names and explains mind-reading, which is patient’s main struggle.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685DDE28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72B6E6E7" w:rsidR="00003732" w:rsidRDefault="006B62CB">
            <w:r>
              <w:t>Therapist provides consistent assurance and confidence that patient will be able to shift their thinking for the better.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5CF8920A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2EC0430B" w:rsidR="00003732" w:rsidRDefault="006B62CB">
            <w:r>
              <w:t>Therapist explains cognitive distortions and helps patient restructure thoughts.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5E48A77C" w:rsidR="00003732" w:rsidRDefault="006B62C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6C020E82" w:rsidR="00003732" w:rsidRDefault="006B62CB">
            <w:r>
              <w:t xml:space="preserve">Therapist suggests idea for </w:t>
            </w:r>
            <w:proofErr w:type="gramStart"/>
            <w:r>
              <w:t>homework</w:t>
            </w:r>
            <w:proofErr w:type="gramEnd"/>
            <w:r>
              <w:t xml:space="preserve"> but script ends before patient can respond.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1C0CAE8A" w:rsidR="00003732" w:rsidRDefault="00DA3C62">
            <w:pPr>
              <w:jc w:val="center"/>
            </w:pPr>
            <w:r>
              <w:t>64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lastRenderedPageBreak/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02AC8840" w:rsidR="00003732" w:rsidRDefault="006B62CB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48F04288" w:rsidR="00003732" w:rsidRDefault="006B62CB">
            <w:r>
              <w:t>Patient wonders if others thought they were weird or boring.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2827F60C" w:rsidR="00003732" w:rsidRDefault="006B62CB">
            <w:r>
              <w:t>Minimizing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3B967F7C" w:rsidR="00003732" w:rsidRDefault="006B62CB">
            <w:r>
              <w:t xml:space="preserve">Patient discounts how much anxiety impacts social interactions. 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2E759062" w:rsidR="00003732" w:rsidRDefault="006B62CB">
            <w:r>
              <w:t>Labeling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44E34124" w:rsidR="00003732" w:rsidRDefault="006B62CB">
            <w:r>
              <w:t>Patient is afraid others think they are “boring” because they are quiet sometimes.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5A390598" w:rsidR="00003732" w:rsidRDefault="006B62CB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4FAC2E99" w:rsidR="00003732" w:rsidRDefault="006B62CB">
            <w:r>
              <w:t>Patient bases internal narratives on emotions, not facts.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699B3467" w:rsidR="00003732" w:rsidRDefault="006B62CB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336386DE" w:rsidR="00003732" w:rsidRDefault="006B62CB">
            <w:r>
              <w:t>Patient often interprets others’ reactions as personal offenses.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593CC9"/>
    <w:rsid w:val="006B62CB"/>
    <w:rsid w:val="007D451E"/>
    <w:rsid w:val="00815A80"/>
    <w:rsid w:val="00BF7F75"/>
    <w:rsid w:val="00DA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394</Words>
  <Characters>2473</Characters>
  <Application>Microsoft Office Word</Application>
  <DocSecurity>0</DocSecurity>
  <Lines>309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2026-03-20T22:16:00Z</dcterms:modified>
</cp:coreProperties>
</file>