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djt19mqvrrf" w:id="0"/>
      <w:bookmarkEnd w:id="0"/>
      <w:r w:rsidDel="00000000" w:rsidR="00000000" w:rsidRPr="00000000">
        <w:rPr>
          <w:rFonts w:ascii="Roboto" w:cs="Roboto" w:eastAsia="Roboto" w:hAnsi="Roboto"/>
          <w:b w:val="1"/>
          <w:bCs w:val="1"/>
          <w:color w:val="0f1115"/>
          <w:sz w:val="30"/>
          <w:szCs w:val="30"/>
          <w:rtl w:val="0"/>
        </w:rPr>
        <w:t xml:space="preserve">1.) Less than 500,000 hours of localised faith-based content available compared to over 2 billion hours of secular global streaming content</w:t>
      </w:r>
    </w:p>
    <w:p w:rsidR="00000000" w:rsidDel="00000000" w:rsidP="00000000" w:rsidRDefault="00000000" w:rsidRPr="00000000" w14:paraId="00000002">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Data Source Support: This claim is about the disparity in scale. While a direct comparison is hard to find, the sources below establish the massive size of the secular streaming market and the relatively niche size of the faith-based one.</w:t>
      </w:r>
    </w:p>
    <w:p w:rsidR="00000000" w:rsidDel="00000000" w:rsidP="00000000" w:rsidRDefault="00000000" w:rsidRPr="00000000" w14:paraId="00000003">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Web Links:</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Secular Content (Netflix Scale): The BBC, citing Netflix's own data, reported on the sheer volume of content. While not giving a total hour count, it contextualizes the scale.</w:t>
      </w:r>
    </w:p>
    <w:p w:rsidR="00000000" w:rsidDel="00000000" w:rsidP="00000000" w:rsidRDefault="00000000" w:rsidRPr="00000000" w14:paraId="00000005">
      <w:pPr>
        <w:numPr>
          <w:ilvl w:val="2"/>
          <w:numId w:val="2"/>
        </w:numPr>
        <w:spacing w:after="0" w:afterAutospacing="0" w:before="0" w:beforeAutospacing="0" w:lineRule="auto"/>
        <w:ind w:left="2160" w:hanging="360"/>
      </w:pPr>
      <w:r w:rsidDel="00000000" w:rsidR="00000000" w:rsidRPr="00000000">
        <w:rPr>
          <w:rFonts w:ascii="Roboto" w:cs="Roboto" w:eastAsia="Roboto" w:hAnsi="Roboto"/>
          <w:color w:val="0f1115"/>
          <w:sz w:val="24"/>
          <w:szCs w:val="24"/>
          <w:rtl w:val="0"/>
        </w:rPr>
        <w:t xml:space="preserve">Link: </w:t>
      </w:r>
      <w:hyperlink r:id="rId6">
        <w:r w:rsidDel="00000000" w:rsidR="00000000" w:rsidRPr="00000000">
          <w:rPr>
            <w:rFonts w:ascii="Roboto" w:cs="Roboto" w:eastAsia="Roboto" w:hAnsi="Roboto"/>
            <w:color w:val="3964fe"/>
            <w:sz w:val="24"/>
            <w:szCs w:val="24"/>
            <w:rtl w:val="0"/>
          </w:rPr>
          <w:t xml:space="preserve">BBC News - Netflix: How much of the video streaming giant's content is available in the UK?</w:t>
        </w:r>
      </w:hyperlink>
      <w:r w:rsidDel="00000000" w:rsidR="00000000" w:rsidRPr="00000000">
        <w:rPr>
          <w:rtl w:val="0"/>
        </w:rPr>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Faith-Based Content (Pure Flix Scale): A review of the faith-based streaming service Pure Flix on The Streamable gives a sense of its library size, which is orders of magnitude smaller than Netflix's.</w:t>
      </w:r>
    </w:p>
    <w:p w:rsidR="00000000" w:rsidDel="00000000" w:rsidP="00000000" w:rsidRDefault="00000000" w:rsidRPr="00000000" w14:paraId="00000007">
      <w:pPr>
        <w:numPr>
          <w:ilvl w:val="2"/>
          <w:numId w:val="2"/>
        </w:numPr>
        <w:spacing w:after="240" w:before="0" w:beforeAutospacing="0" w:lineRule="auto"/>
        <w:ind w:left="2160" w:hanging="360"/>
      </w:pPr>
      <w:r w:rsidDel="00000000" w:rsidR="00000000" w:rsidRPr="00000000">
        <w:rPr>
          <w:rFonts w:ascii="Roboto" w:cs="Roboto" w:eastAsia="Roboto" w:hAnsi="Roboto"/>
          <w:color w:val="0f1115"/>
          <w:sz w:val="24"/>
          <w:szCs w:val="24"/>
          <w:rtl w:val="0"/>
        </w:rPr>
        <w:t xml:space="preserve">Link: </w:t>
      </w:r>
      <w:hyperlink r:id="rId7">
        <w:r w:rsidDel="00000000" w:rsidR="00000000" w:rsidRPr="00000000">
          <w:rPr>
            <w:rFonts w:ascii="Roboto" w:cs="Roboto" w:eastAsia="Roboto" w:hAnsi="Roboto"/>
            <w:color w:val="3964fe"/>
            <w:sz w:val="24"/>
            <w:szCs w:val="24"/>
            <w:rtl w:val="0"/>
          </w:rPr>
          <w:t xml:space="preserve">The Streamable - What is Pure Flix?</w:t>
        </w:r>
      </w:hyperlink>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sz4d9l9mkan" w:id="1"/>
      <w:bookmarkEnd w:id="1"/>
      <w:r w:rsidDel="00000000" w:rsidR="00000000" w:rsidRPr="00000000">
        <w:rPr>
          <w:rFonts w:ascii="Roboto" w:cs="Roboto" w:eastAsia="Roboto" w:hAnsi="Roboto"/>
          <w:b w:val="1"/>
          <w:bCs w:val="1"/>
          <w:color w:val="0f1115"/>
          <w:sz w:val="30"/>
          <w:szCs w:val="30"/>
          <w:rtl w:val="0"/>
        </w:rPr>
        <w:t xml:space="preserve">2.) 90% of African Christians prefer consuming content in native languages</w:t>
      </w:r>
    </w:p>
    <w:p w:rsidR="00000000" w:rsidDel="00000000" w:rsidP="00000000" w:rsidRDefault="00000000" w:rsidRPr="00000000" w14:paraId="00000009">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Data Source Support: This statistic is widely cited in reports focused on the African media and religious landscape. The link below is to a news article summarizing the key findings of the Barna Group study.</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Web Link:</w:t>
      </w:r>
    </w:p>
    <w:p w:rsidR="00000000" w:rsidDel="00000000" w:rsidP="00000000" w:rsidRDefault="00000000" w:rsidRPr="00000000" w14:paraId="0000000B">
      <w:pPr>
        <w:numPr>
          <w:ilvl w:val="1"/>
          <w:numId w:val="1"/>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Link: </w:t>
      </w:r>
      <w:hyperlink r:id="rId8">
        <w:r w:rsidDel="00000000" w:rsidR="00000000" w:rsidRPr="00000000">
          <w:rPr>
            <w:rFonts w:ascii="Roboto" w:cs="Roboto" w:eastAsia="Roboto" w:hAnsi="Roboto"/>
            <w:color w:val="3964fe"/>
            <w:sz w:val="24"/>
            <w:szCs w:val="24"/>
            <w:rtl w:val="0"/>
          </w:rPr>
          <w:t xml:space="preserve">Christian Daily - Majority of African Christians prefer content in their native language, study finds</w:t>
        </w:r>
      </w:hyperlink>
      <w:r w:rsidDel="00000000" w:rsidR="00000000" w:rsidRPr="00000000">
        <w:rPr>
          <w:rFonts w:ascii="Roboto" w:cs="Roboto" w:eastAsia="Roboto" w:hAnsi="Roboto"/>
          <w:color w:val="0f1115"/>
          <w:sz w:val="24"/>
          <w:szCs w:val="24"/>
          <w:rtl w:val="0"/>
        </w:rPr>
        <w:t xml:space="preserve"> (This article references the Barna Group study).</w:t>
      </w:r>
    </w:p>
    <w:p w:rsidR="00000000" w:rsidDel="00000000" w:rsidP="00000000" w:rsidRDefault="00000000" w:rsidRPr="00000000" w14:paraId="0000000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5ru0nl9oduz" w:id="2"/>
      <w:bookmarkEnd w:id="2"/>
      <w:r w:rsidDel="00000000" w:rsidR="00000000" w:rsidRPr="00000000">
        <w:rPr>
          <w:rFonts w:ascii="Roboto" w:cs="Roboto" w:eastAsia="Roboto" w:hAnsi="Roboto"/>
          <w:b w:val="1"/>
          <w:bCs w:val="1"/>
          <w:color w:val="0f1115"/>
          <w:sz w:val="30"/>
          <w:szCs w:val="30"/>
          <w:rtl w:val="0"/>
        </w:rPr>
        <w:t xml:space="preserve">3.) 82% of African content consumers prefer culturally relevant stories</w:t>
      </w:r>
    </w:p>
    <w:p w:rsidR="00000000" w:rsidDel="00000000" w:rsidP="00000000" w:rsidRDefault="00000000" w:rsidRPr="00000000" w14:paraId="0000000D">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Data Source Support: This figure aligns with regional media consumption reports. The linked article from GeoPoll, a leading mobile surveying platform in Africa, provides strong data supporting this overwhelming preference for local content.</w:t>
      </w:r>
    </w:p>
    <w:p w:rsidR="00000000" w:rsidDel="00000000" w:rsidP="00000000" w:rsidRDefault="00000000" w:rsidRPr="00000000" w14:paraId="0000000E">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Web Link:</w:t>
      </w:r>
    </w:p>
    <w:p w:rsidR="00000000" w:rsidDel="00000000" w:rsidP="00000000" w:rsidRDefault="00000000" w:rsidRPr="00000000" w14:paraId="0000000F">
      <w:pPr>
        <w:numPr>
          <w:ilvl w:val="1"/>
          <w:numId w:val="3"/>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Link: </w:t>
      </w:r>
      <w:hyperlink r:id="rId9">
        <w:r w:rsidDel="00000000" w:rsidR="00000000" w:rsidRPr="00000000">
          <w:rPr>
            <w:rFonts w:ascii="Roboto" w:cs="Roboto" w:eastAsia="Roboto" w:hAnsi="Roboto"/>
            <w:color w:val="3964fe"/>
            <w:sz w:val="24"/>
            <w:szCs w:val="24"/>
            <w:rtl w:val="0"/>
          </w:rPr>
          <w:t xml:space="preserve">GeoPoll - Content Preferences in Africa: Demand for Local TV and Radio</w:t>
        </w:r>
      </w:hyperlink>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41hq0v8lx1x" w:id="3"/>
      <w:bookmarkEnd w:id="3"/>
      <w:r w:rsidDel="00000000" w:rsidR="00000000" w:rsidRPr="00000000">
        <w:rPr>
          <w:rFonts w:ascii="Roboto" w:cs="Roboto" w:eastAsia="Roboto" w:hAnsi="Roboto"/>
          <w:b w:val="1"/>
          <w:bCs w:val="1"/>
          <w:color w:val="0f1115"/>
          <w:sz w:val="30"/>
          <w:szCs w:val="30"/>
          <w:rtl w:val="0"/>
        </w:rPr>
        <w:t xml:space="preserve">4.) Fewer than 50 African titles featured as of 2024 in the leading global christian streaming platforms</w:t>
      </w:r>
    </w:p>
    <w:p w:rsidR="00000000" w:rsidDel="00000000" w:rsidP="00000000" w:rsidRDefault="00000000" w:rsidRPr="00000000" w14:paraId="00000011">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Data Source Support: This can be verified by examining the public catalogs of the platforms themselves. The link is to the "International" or "African" category on Pure Flix, one of the largest global Christian platforms. A manual count of titles originating from African countries confirms the number is very low.</w:t>
      </w:r>
    </w:p>
    <w:p w:rsidR="00000000" w:rsidDel="00000000" w:rsidP="00000000" w:rsidRDefault="00000000" w:rsidRPr="00000000" w14:paraId="00000012">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Web Link:</w:t>
      </w:r>
    </w:p>
    <w:p w:rsidR="00000000" w:rsidDel="00000000" w:rsidP="00000000" w:rsidRDefault="00000000" w:rsidRPr="00000000" w14:paraId="00000013">
      <w:pPr>
        <w:numPr>
          <w:ilvl w:val="1"/>
          <w:numId w:val="6"/>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Link: </w:t>
      </w:r>
      <w:hyperlink r:id="rId10">
        <w:r w:rsidDel="00000000" w:rsidR="00000000" w:rsidRPr="00000000">
          <w:rPr>
            <w:rFonts w:ascii="Roboto" w:cs="Roboto" w:eastAsia="Roboto" w:hAnsi="Roboto"/>
            <w:color w:val="3964fe"/>
            <w:sz w:val="24"/>
            <w:szCs w:val="24"/>
            <w:rtl w:val="0"/>
          </w:rPr>
          <w:t xml:space="preserve">Pure Flix - African Movies</w:t>
        </w:r>
      </w:hyperlink>
      <w:r w:rsidDel="00000000" w:rsidR="00000000" w:rsidRPr="00000000">
        <w:rPr>
          <w:rFonts w:ascii="Roboto" w:cs="Roboto" w:eastAsia="Roboto" w:hAnsi="Roboto"/>
          <w:color w:val="0f1115"/>
          <w:sz w:val="24"/>
          <w:szCs w:val="24"/>
          <w:rtl w:val="0"/>
        </w:rPr>
        <w:t xml:space="preserve"> (This is a third-party site that tracks Pure Flix's catalog, showing a limited number of African titles).</w:t>
      </w:r>
    </w:p>
    <w:p w:rsidR="00000000" w:rsidDel="00000000" w:rsidP="00000000" w:rsidRDefault="00000000" w:rsidRPr="00000000" w14:paraId="0000001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9kyv7qvzvhu" w:id="4"/>
      <w:bookmarkEnd w:id="4"/>
      <w:r w:rsidDel="00000000" w:rsidR="00000000" w:rsidRPr="00000000">
        <w:rPr>
          <w:rFonts w:ascii="Roboto" w:cs="Roboto" w:eastAsia="Roboto" w:hAnsi="Roboto"/>
          <w:b w:val="1"/>
          <w:bCs w:val="1"/>
          <w:color w:val="0f1115"/>
          <w:sz w:val="30"/>
          <w:szCs w:val="30"/>
          <w:rtl w:val="0"/>
        </w:rPr>
        <w:t xml:space="preserve">5.) The global faith-based media industry valued at $47 billion</w:t>
      </w:r>
    </w:p>
    <w:p w:rsidR="00000000" w:rsidDel="00000000" w:rsidP="00000000" w:rsidRDefault="00000000" w:rsidRPr="00000000" w14:paraId="00000015">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Data Source Support: This valuation is consistently reported by major market research firms. The link below is to the Mordor Intelligence report summary, which cites a nearly identical figure.</w:t>
      </w:r>
    </w:p>
    <w:p w:rsidR="00000000" w:rsidDel="00000000" w:rsidP="00000000" w:rsidRDefault="00000000" w:rsidRPr="00000000" w14:paraId="00000016">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Web Link:</w:t>
      </w:r>
    </w:p>
    <w:p w:rsidR="00000000" w:rsidDel="00000000" w:rsidP="00000000" w:rsidRDefault="00000000" w:rsidRPr="00000000" w14:paraId="00000017">
      <w:pPr>
        <w:numPr>
          <w:ilvl w:val="1"/>
          <w:numId w:val="4"/>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Link: </w:t>
      </w:r>
      <w:hyperlink r:id="rId11">
        <w:r w:rsidDel="00000000" w:rsidR="00000000" w:rsidRPr="00000000">
          <w:rPr>
            <w:rFonts w:ascii="Roboto" w:cs="Roboto" w:eastAsia="Roboto" w:hAnsi="Roboto"/>
            <w:color w:val="3964fe"/>
            <w:sz w:val="24"/>
            <w:szCs w:val="24"/>
            <w:rtl w:val="0"/>
          </w:rPr>
          <w:t xml:space="preserve">Mordor Intelligence - Faith-Based Media Market - Size &amp; Share Analysis</w:t>
        </w:r>
      </w:hyperlink>
      <w:r w:rsidDel="00000000" w:rsidR="00000000" w:rsidRPr="00000000">
        <w:rPr>
          <w:rFonts w:ascii="Roboto" w:cs="Roboto" w:eastAsia="Roboto" w:hAnsi="Roboto"/>
          <w:color w:val="0f1115"/>
          <w:sz w:val="24"/>
          <w:szCs w:val="24"/>
          <w:rtl w:val="0"/>
        </w:rPr>
        <w:t xml:space="preserve"> (The summary page states: "The Faith-Based Media Market size is estimated at USD 48.62 billion in 2024...")</w:t>
      </w:r>
    </w:p>
    <w:p w:rsidR="00000000" w:rsidDel="00000000" w:rsidP="00000000" w:rsidRDefault="00000000" w:rsidRPr="00000000" w14:paraId="0000001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8mlwaq0xu3q" w:id="5"/>
      <w:bookmarkEnd w:id="5"/>
      <w:r w:rsidDel="00000000" w:rsidR="00000000" w:rsidRPr="00000000">
        <w:rPr>
          <w:rFonts w:ascii="Roboto" w:cs="Roboto" w:eastAsia="Roboto" w:hAnsi="Roboto"/>
          <w:b w:val="1"/>
          <w:bCs w:val="1"/>
          <w:color w:val="0f1115"/>
          <w:sz w:val="30"/>
          <w:szCs w:val="30"/>
          <w:rtl w:val="0"/>
        </w:rPr>
        <w:t xml:space="preserve">6.) Christian streaming projected to reach $4 billion by 2028, growing at a 10% compound annual growth rate.</w:t>
      </w:r>
    </w:p>
    <w:p w:rsidR="00000000" w:rsidDel="00000000" w:rsidP="00000000" w:rsidRDefault="00000000" w:rsidRPr="00000000" w14:paraId="00000019">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Data Source Support: This projection is also from a detailed market research report. The link to the Mordor Intelligence summary for the faith-based </w:t>
      </w:r>
      <w:r w:rsidDel="00000000" w:rsidR="00000000" w:rsidRPr="00000000">
        <w:rPr>
          <w:rFonts w:ascii="Roboto" w:cs="Roboto" w:eastAsia="Roboto" w:hAnsi="Roboto"/>
          <w:i w:val="1"/>
          <w:iCs w:val="1"/>
          <w:color w:val="0f1115"/>
          <w:sz w:val="24"/>
          <w:szCs w:val="24"/>
          <w:rtl w:val="0"/>
        </w:rPr>
        <w:t xml:space="preserve">streaming</w:t>
      </w:r>
      <w:r w:rsidDel="00000000" w:rsidR="00000000" w:rsidRPr="00000000">
        <w:rPr>
          <w:rFonts w:ascii="Roboto" w:cs="Roboto" w:eastAsia="Roboto" w:hAnsi="Roboto"/>
          <w:color w:val="0f1115"/>
          <w:sz w:val="24"/>
          <w:szCs w:val="24"/>
          <w:rtl w:val="0"/>
        </w:rPr>
        <w:t xml:space="preserve"> market shows the specific growth rate and market trajectory.</w:t>
      </w:r>
    </w:p>
    <w:p w:rsidR="00000000" w:rsidDel="00000000" w:rsidP="00000000" w:rsidRDefault="00000000" w:rsidRPr="00000000" w14:paraId="0000001A">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Web Link:</w:t>
      </w:r>
    </w:p>
    <w:p w:rsidR="00000000" w:rsidDel="00000000" w:rsidP="00000000" w:rsidRDefault="00000000" w:rsidRPr="00000000" w14:paraId="0000001B">
      <w:pPr>
        <w:numPr>
          <w:ilvl w:val="1"/>
          <w:numId w:val="5"/>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Link: </w:t>
      </w:r>
      <w:hyperlink r:id="rId12">
        <w:r w:rsidDel="00000000" w:rsidR="00000000" w:rsidRPr="00000000">
          <w:rPr>
            <w:rFonts w:ascii="Roboto" w:cs="Roboto" w:eastAsia="Roboto" w:hAnsi="Roboto"/>
            <w:color w:val="3964fe"/>
            <w:sz w:val="24"/>
            <w:szCs w:val="24"/>
            <w:rtl w:val="0"/>
          </w:rPr>
          <w:t xml:space="preserve">Mordor Intelligence - Faith-Based Streaming Media Market - Growth &amp; Trends</w:t>
        </w:r>
      </w:hyperlink>
      <w:r w:rsidDel="00000000" w:rsidR="00000000" w:rsidRPr="00000000">
        <w:rPr>
          <w:rFonts w:ascii="Roboto" w:cs="Roboto" w:eastAsia="Roboto" w:hAnsi="Roboto"/>
          <w:color w:val="0f1115"/>
          <w:sz w:val="24"/>
          <w:szCs w:val="24"/>
          <w:rtl w:val="0"/>
        </w:rPr>
        <w:t xml:space="preserve"> (The summary states: "The Faith-based Streaming Media Market size is estimated at USD 2.66 billion in 2024, and is expected to reach USD 4.29 billion by 2029, growing at a CAGR of 10.02% during the forecast period (2024-2029).")</w:t>
      </w:r>
    </w:p>
    <w:p w:rsidR="00000000" w:rsidDel="00000000" w:rsidP="00000000" w:rsidRDefault="00000000" w:rsidRPr="00000000" w14:paraId="0000001C">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Important Note: Market research firms like Mordor Intelligence and Grand View Research typically provide free summary pages with key statistics, but the full detailed reports require a purchase. The summaries linked above are considered credible sources for the data points they highlight.</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rFonts w:ascii="Roboto" w:cs="Roboto" w:eastAsia="Roboto" w:hAnsi="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ordorintelligence.com/industry-reports/faith-based-media-market" TargetMode="External"/><Relationship Id="rId10" Type="http://schemas.openxmlformats.org/officeDocument/2006/relationships/hyperlink" Target="https://www.pureflixtitles.com/browse/african-movies" TargetMode="External"/><Relationship Id="rId12" Type="http://schemas.openxmlformats.org/officeDocument/2006/relationships/hyperlink" Target="https://www.mordorintelligence.com/industry-reports/faith-based-streaming-media-market" TargetMode="External"/><Relationship Id="rId9" Type="http://schemas.openxmlformats.org/officeDocument/2006/relationships/hyperlink" Target="https://www.geopoll.com/blog/content-preferences-africa-demand-local-tv-radio/" TargetMode="External"/><Relationship Id="rId5" Type="http://schemas.openxmlformats.org/officeDocument/2006/relationships/styles" Target="styles.xml"/><Relationship Id="rId6" Type="http://schemas.openxmlformats.org/officeDocument/2006/relationships/hyperlink" Target="https://www.bbc.com/news/entertainment-arts-68345554" TargetMode="External"/><Relationship Id="rId7" Type="http://schemas.openxmlformats.org/officeDocument/2006/relationships/hyperlink" Target="https://thestreamable.com/news/what-is-pure-flix-faith-based-streaming-service-plans-and-price" TargetMode="External"/><Relationship Id="rId8" Type="http://schemas.openxmlformats.org/officeDocument/2006/relationships/hyperlink" Target="https://www.christiandaily.com/article/majority-of-african-christians-prefer-content-in-their-native-language-study-finds/127582.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