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after="100" w:before="100" w:lineRule="auto"/>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003">
            <w:pPr>
              <w:spacing w:after="100" w:before="100" w:lineRule="auto"/>
              <w:rPr/>
            </w:pPr>
            <w:r w:rsidDel="00000000" w:rsidR="00000000" w:rsidRPr="00000000">
              <w:rPr>
                <w:sz w:val="20"/>
                <w:szCs w:val="20"/>
                <w:rtl w:val="0"/>
              </w:rPr>
              <w:t xml:space="preserve">PGPI-G2.11</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4">
            <w:pPr>
              <w:spacing w:after="100" w:before="100" w:lineRule="auto"/>
              <w:rPr>
                <w:b w:val="1"/>
              </w:rPr>
            </w:pPr>
            <w:r w:rsidDel="00000000" w:rsidR="00000000" w:rsidRPr="00000000">
              <w:rPr>
                <w:b w:val="1"/>
                <w:rtl w:val="0"/>
              </w:rPr>
              <w:t xml:space="preserve">CÓDIGO DEL PROYECTO: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120" w:line="276" w:lineRule="auto"/>
              <w:rPr/>
            </w:pPr>
            <w:r w:rsidDel="00000000" w:rsidR="00000000" w:rsidRPr="00000000">
              <w:rPr>
                <w:rtl w:val="0"/>
              </w:rPr>
              <w:t xml:space="preserve">https://github.com/HouseRent16/PGPI-G2.11.git</w:t>
            </w:r>
          </w:p>
        </w:tc>
      </w:tr>
      <w:tr>
        <w:trPr>
          <w:cantSplit w:val="0"/>
          <w:tblHeader w:val="0"/>
        </w:trPr>
        <w:tc>
          <w:tcPr>
            <w:shd w:fill="d9d9d9" w:val="clear"/>
            <w:vAlign w:val="center"/>
          </w:tcPr>
          <w:p w:rsidR="00000000" w:rsidDel="00000000" w:rsidP="00000000" w:rsidRDefault="00000000" w:rsidRPr="00000000" w14:paraId="00000006">
            <w:pPr>
              <w:spacing w:after="100" w:before="100" w:lineRule="auto"/>
              <w:rPr>
                <w:b w:val="1"/>
              </w:rPr>
            </w:pPr>
            <w:r w:rsidDel="00000000" w:rsidR="00000000" w:rsidRPr="00000000">
              <w:rPr>
                <w:b w:val="1"/>
                <w:rtl w:val="0"/>
              </w:rPr>
              <w:t xml:space="preserve">PATROCINADOR DEL PROYECTO:</w:t>
            </w:r>
          </w:p>
        </w:tc>
        <w:tc>
          <w:tcPr>
            <w:vAlign w:val="center"/>
          </w:tcPr>
          <w:p w:rsidR="00000000" w:rsidDel="00000000" w:rsidP="00000000" w:rsidRDefault="00000000" w:rsidRPr="00000000" w14:paraId="00000007">
            <w:pPr>
              <w:spacing w:after="100" w:before="100" w:lineRule="auto"/>
              <w:rPr/>
            </w:pPr>
            <w:r w:rsidDel="00000000" w:rsidR="00000000" w:rsidRPr="00000000">
              <w:rPr>
                <w:rtl w:val="0"/>
              </w:rPr>
              <w:t xml:space="preserve">Jesús Torres Valdegrama</w:t>
            </w:r>
          </w:p>
        </w:tc>
      </w:tr>
      <w:tr>
        <w:trPr>
          <w:cantSplit w:val="0"/>
          <w:tblHeader w:val="0"/>
        </w:trPr>
        <w:tc>
          <w:tcPr>
            <w:shd w:fill="d9d9d9" w:val="clear"/>
            <w:vAlign w:val="center"/>
          </w:tcPr>
          <w:p w:rsidR="00000000" w:rsidDel="00000000" w:rsidP="00000000" w:rsidRDefault="00000000" w:rsidRPr="00000000" w14:paraId="00000008">
            <w:pPr>
              <w:spacing w:after="100" w:before="100" w:lineRule="auto"/>
              <w:rPr>
                <w:b w:val="1"/>
              </w:rPr>
            </w:pPr>
            <w:r w:rsidDel="00000000" w:rsidR="00000000" w:rsidRPr="00000000">
              <w:rPr>
                <w:b w:val="1"/>
                <w:rtl w:val="0"/>
              </w:rPr>
              <w:t xml:space="preserve">CLIENTE DEL PROYECTO:</w:t>
            </w:r>
          </w:p>
        </w:tc>
        <w:tc>
          <w:tcPr>
            <w:vAlign w:val="center"/>
          </w:tcPr>
          <w:p w:rsidR="00000000" w:rsidDel="00000000" w:rsidP="00000000" w:rsidRDefault="00000000" w:rsidRPr="00000000" w14:paraId="00000009">
            <w:pPr>
              <w:spacing w:after="100" w:before="100" w:lineRule="auto"/>
              <w:rPr/>
            </w:pPr>
            <w:r w:rsidDel="00000000" w:rsidR="00000000" w:rsidRPr="00000000">
              <w:rPr>
                <w:rtl w:val="0"/>
              </w:rPr>
              <w:t xml:space="preserve">Jesús Torres Valdegrama</w:t>
            </w:r>
          </w:p>
        </w:tc>
      </w:tr>
      <w:tr>
        <w:trPr>
          <w:cantSplit w:val="0"/>
          <w:tblHeader w:val="0"/>
        </w:trPr>
        <w:tc>
          <w:tcPr>
            <w:shd w:fill="d9d9d9" w:val="clear"/>
            <w:vAlign w:val="center"/>
          </w:tcPr>
          <w:p w:rsidR="00000000" w:rsidDel="00000000" w:rsidP="00000000" w:rsidRDefault="00000000" w:rsidRPr="00000000" w14:paraId="0000000A">
            <w:pPr>
              <w:spacing w:after="100" w:before="100" w:lineRule="auto"/>
              <w:rPr>
                <w:b w:val="1"/>
              </w:rPr>
            </w:pPr>
            <w:r w:rsidDel="00000000" w:rsidR="00000000" w:rsidRPr="00000000">
              <w:rPr>
                <w:b w:val="1"/>
                <w:rtl w:val="0"/>
              </w:rPr>
              <w:t xml:space="preserve">DIRECTOR DEL PROYECTO:</w:t>
            </w:r>
          </w:p>
        </w:tc>
        <w:tc>
          <w:tcPr>
            <w:vAlign w:val="center"/>
          </w:tcPr>
          <w:p w:rsidR="00000000" w:rsidDel="00000000" w:rsidP="00000000" w:rsidRDefault="00000000" w:rsidRPr="00000000" w14:paraId="0000000B">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0C">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0D">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0E">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0F">
            <w:pPr>
              <w:spacing w:after="100" w:before="100" w:lineRule="auto"/>
              <w:rPr/>
            </w:pPr>
            <w:r w:rsidDel="00000000" w:rsidR="00000000" w:rsidRPr="00000000">
              <w:rPr>
                <w:rtl w:val="0"/>
              </w:rPr>
              <w:t xml:space="preserve">María Vico Martín</w:t>
            </w:r>
          </w:p>
        </w:tc>
      </w:tr>
      <w:tr>
        <w:trPr>
          <w:cantSplit w:val="0"/>
          <w:tblHeader w:val="0"/>
        </w:trPr>
        <w:tc>
          <w:tcPr>
            <w:shd w:fill="d9d9d9" w:val="clear"/>
            <w:vAlign w:val="center"/>
          </w:tcPr>
          <w:p w:rsidR="00000000" w:rsidDel="00000000" w:rsidP="00000000" w:rsidRDefault="00000000" w:rsidRPr="00000000" w14:paraId="00000010">
            <w:pPr>
              <w:spacing w:after="100" w:before="100" w:lineRule="auto"/>
              <w:rPr>
                <w:b w:val="1"/>
              </w:rPr>
            </w:pPr>
            <w:r w:rsidDel="00000000" w:rsidR="00000000" w:rsidRPr="00000000">
              <w:rPr>
                <w:b w:val="1"/>
                <w:rtl w:val="0"/>
              </w:rPr>
              <w:t xml:space="preserve">FECHA DE ELABORACIÓN:</w:t>
            </w:r>
          </w:p>
        </w:tc>
        <w:tc>
          <w:tcPr>
            <w:vAlign w:val="center"/>
          </w:tcPr>
          <w:p w:rsidR="00000000" w:rsidDel="00000000" w:rsidP="00000000" w:rsidRDefault="00000000" w:rsidRPr="00000000" w14:paraId="00000011">
            <w:pPr>
              <w:spacing w:after="100" w:before="100" w:lineRule="auto"/>
              <w:rPr/>
            </w:pPr>
            <w:r w:rsidDel="00000000" w:rsidR="00000000" w:rsidRPr="00000000">
              <w:rPr>
                <w:rtl w:val="0"/>
              </w:rPr>
              <w:t xml:space="preserve">08/10/2023</w:t>
            </w:r>
          </w:p>
        </w:tc>
      </w:tr>
      <w:tr>
        <w:trPr>
          <w:cantSplit w:val="0"/>
          <w:tblHeader w:val="0"/>
        </w:trPr>
        <w:tc>
          <w:tcPr>
            <w:shd w:fill="d9d9d9" w:val="clear"/>
            <w:vAlign w:val="center"/>
          </w:tcPr>
          <w:p w:rsidR="00000000" w:rsidDel="00000000" w:rsidP="00000000" w:rsidRDefault="00000000" w:rsidRPr="00000000" w14:paraId="00000012">
            <w:pPr>
              <w:spacing w:after="100" w:before="100" w:lineRule="auto"/>
              <w:rPr>
                <w:b w:val="1"/>
              </w:rPr>
            </w:pPr>
            <w:r w:rsidDel="00000000" w:rsidR="00000000" w:rsidRPr="00000000">
              <w:rPr>
                <w:b w:val="1"/>
                <w:rtl w:val="0"/>
              </w:rPr>
              <w:t xml:space="preserve">ELABORADO POR:</w:t>
            </w:r>
          </w:p>
        </w:tc>
        <w:tc>
          <w:tcPr>
            <w:vAlign w:val="center"/>
          </w:tcPr>
          <w:p w:rsidR="00000000" w:rsidDel="00000000" w:rsidP="00000000" w:rsidRDefault="00000000" w:rsidRPr="00000000" w14:paraId="00000013">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14">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15">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16">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17">
            <w:pPr>
              <w:spacing w:after="100" w:before="100" w:lineRule="auto"/>
              <w:rPr/>
            </w:pPr>
            <w:r w:rsidDel="00000000" w:rsidR="00000000" w:rsidRPr="00000000">
              <w:rPr>
                <w:rtl w:val="0"/>
              </w:rPr>
              <w:t xml:space="preserve">María Vico Martín</w:t>
            </w:r>
          </w:p>
        </w:tc>
      </w:tr>
    </w:tbl>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El objetivo del presente proyecto es lograr un sistema de alquiler de apartamentos vacacionales, con el fin de agilizar la gestión de dichas viviendas. Obteniendo de este modo un entorno que permita, por un lado, observar el estado del alojamiento: disponibilidad, número de ocupantes y descripción del mismo a cargo del arrendador. A su vez, en el lado del arrendatario será indispensable que pueda realizar el alquiler de los alojamientos de forma rápida y sencilla, a la par que realiza el seguimiento de los mismos, fechas reservadas, fotografías, comentarios y demás, todo ello con el fin de que los clientes tengan todo aquello que aumente su seguridad y motivación en el proceso de alquiler.</w:t>
            </w:r>
          </w:p>
        </w:tc>
      </w:tr>
    </w:tbl>
    <w:p w:rsidR="00000000" w:rsidDel="00000000" w:rsidP="00000000" w:rsidRDefault="00000000" w:rsidRPr="00000000" w14:paraId="0000001B">
      <w:pPr>
        <w:spacing w:after="0" w:lineRule="auto"/>
        <w:jc w:val="both"/>
        <w:rPr/>
      </w:pPr>
      <w:r w:rsidDel="00000000" w:rsidR="00000000" w:rsidRPr="00000000">
        <w:rPr>
          <w:rtl w:val="0"/>
        </w:rPr>
      </w:r>
    </w:p>
    <w:tbl>
      <w:tblPr>
        <w:tblStyle w:val="Table3"/>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5"/>
        <w:gridCol w:w="3885"/>
        <w:gridCol w:w="3405"/>
        <w:tblGridChange w:id="0">
          <w:tblGrid>
            <w:gridCol w:w="3645"/>
            <w:gridCol w:w="3885"/>
            <w:gridCol w:w="3405"/>
          </w:tblGrid>
        </w:tblGridChange>
      </w:tblGrid>
      <w:tr>
        <w:trPr>
          <w:cantSplit w:val="0"/>
          <w:tblHeader w:val="0"/>
        </w:trPr>
        <w:tc>
          <w:tcPr>
            <w:shd w:fill="d9d9d9" w:val="clear"/>
          </w:tcPr>
          <w:p w:rsidR="00000000" w:rsidDel="00000000" w:rsidP="00000000" w:rsidRDefault="00000000" w:rsidRPr="00000000" w14:paraId="0000001C">
            <w:pPr>
              <w:spacing w:after="100" w:before="100" w:lineRule="auto"/>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1D">
            <w:pPr>
              <w:spacing w:after="100" w:before="100" w:lineRule="auto"/>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1E">
            <w:pPr>
              <w:spacing w:after="100" w:before="100" w:lineRule="auto"/>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Alcance</w:t>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c>
        <w:tc>
          <w:tcPr/>
          <w:p w:rsidR="00000000" w:rsidDel="00000000" w:rsidP="00000000" w:rsidRDefault="00000000" w:rsidRPr="00000000" w14:paraId="00000024">
            <w:pPr>
              <w:jc w:val="both"/>
              <w:rPr/>
            </w:pPr>
            <w:r w:rsidDel="00000000" w:rsidR="00000000" w:rsidRPr="00000000">
              <w:rPr>
                <w:rtl w:val="0"/>
              </w:rPr>
              <w:t xml:space="preserve">El cliente y el patrocinador deberán aceptar las entregas realizadas a lo largo del desarrollo.</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26">
            <w:pPr>
              <w:jc w:val="center"/>
              <w:rPr>
                <w:b w:val="1"/>
              </w:rPr>
            </w:pPr>
            <w:r w:rsidDel="00000000" w:rsidR="00000000" w:rsidRPr="00000000">
              <w:rPr>
                <w:b w:val="1"/>
                <w:rtl w:val="0"/>
              </w:rPr>
              <w:t xml:space="preserve">Tiempo</w:t>
            </w:r>
          </w:p>
        </w:tc>
      </w:tr>
      <w:tr>
        <w:trPr>
          <w:cantSplit w:val="0"/>
          <w:tblHeader w:val="0"/>
        </w:trPr>
        <w:tc>
          <w:tcPr/>
          <w:p w:rsidR="00000000" w:rsidDel="00000000" w:rsidP="00000000" w:rsidRDefault="00000000" w:rsidRPr="00000000" w14:paraId="00000029">
            <w:pPr>
              <w:jc w:val="both"/>
              <w:rPr/>
            </w:pPr>
            <w:r w:rsidDel="00000000" w:rsidR="00000000" w:rsidRPr="00000000">
              <w:rPr>
                <w:rtl w:val="0"/>
              </w:rPr>
              <w:t xml:space="preserve">La duración del proyecto tendrá como fecha de fin el 13</w:t>
            </w:r>
            <w:r w:rsidDel="00000000" w:rsidR="00000000" w:rsidRPr="00000000">
              <w:rPr>
                <w:rtl w:val="0"/>
              </w:rPr>
              <w:t xml:space="preserve"> de diciembre de 2023.</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w:t>
            </w:r>
          </w:p>
        </w:tc>
        <w:tc>
          <w:tcPr/>
          <w:p w:rsidR="00000000" w:rsidDel="00000000" w:rsidP="00000000" w:rsidRDefault="00000000" w:rsidRPr="00000000" w14:paraId="0000002B">
            <w:pPr>
              <w:jc w:val="both"/>
              <w:rPr/>
            </w:pPr>
            <w:r w:rsidDel="00000000" w:rsidR="00000000" w:rsidRPr="00000000">
              <w:rPr>
                <w:rtl w:val="0"/>
              </w:rPr>
              <w:t xml:space="preserve">Cumplir con los tiempos del cronograma y haber finalizado todos los requisitos al entregar el proyecto.</w:t>
            </w:r>
          </w:p>
        </w:tc>
        <w:tc>
          <w:tcPr/>
          <w:p w:rsidR="00000000" w:rsidDel="00000000" w:rsidP="00000000" w:rsidRDefault="00000000" w:rsidRPr="00000000" w14:paraId="0000002C">
            <w:pPr>
              <w:spacing w:after="120" w:before="120" w:lineRule="auto"/>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2D">
            <w:pPr>
              <w:jc w:val="center"/>
              <w:rPr>
                <w:b w:val="1"/>
              </w:rPr>
            </w:pPr>
            <w:r w:rsidDel="00000000" w:rsidR="00000000" w:rsidRPr="00000000">
              <w:rPr>
                <w:b w:val="1"/>
                <w:rtl w:val="0"/>
              </w:rPr>
              <w:t xml:space="preserve">Coste</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Concluir el proyecto empleando como máximo presupuesto el establecido previamente.</w:t>
            </w:r>
          </w:p>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t xml:space="preserve">No se podrá superar el presupuesto acordado.</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34">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c>
        <w:tc>
          <w:tcPr/>
          <w:p w:rsidR="00000000" w:rsidDel="00000000" w:rsidP="00000000" w:rsidRDefault="00000000" w:rsidRPr="00000000" w14:paraId="00000039">
            <w:pPr>
              <w:jc w:val="both"/>
              <w:rPr/>
            </w:pP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rtl w:val="0"/>
              </w:rPr>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hd w:fill="d9d9d9" w:val="clear"/>
        <w:spacing w:after="0" w:lineRule="auto"/>
        <w:jc w:val="both"/>
        <w:rPr>
          <w:b w:val="1"/>
        </w:rPr>
      </w:pPr>
      <w:r w:rsidDel="00000000" w:rsidR="00000000" w:rsidRPr="00000000">
        <w:rPr>
          <w:b w:val="1"/>
          <w:rtl w:val="0"/>
        </w:rPr>
        <w:t xml:space="preserve">REQUISITOS DE ALTO NIVEL</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D">
            <w:pPr>
              <w:numPr>
                <w:ilvl w:val="0"/>
                <w:numId w:val="9"/>
              </w:numPr>
              <w:ind w:left="720" w:hanging="360"/>
              <w:jc w:val="both"/>
            </w:pPr>
            <w:r w:rsidDel="00000000" w:rsidR="00000000" w:rsidRPr="00000000">
              <w:rPr>
                <w:b w:val="1"/>
                <w:rtl w:val="0"/>
              </w:rPr>
              <w:t xml:space="preserve">R-001: Visibilidad de reservas:</w:t>
            </w:r>
            <w:r w:rsidDel="00000000" w:rsidR="00000000" w:rsidRPr="00000000">
              <w:rPr>
                <w:rtl w:val="0"/>
              </w:rPr>
              <w:t xml:space="preserve"> El sistema garantizará que las reservas pasadas y futuras estén siempre visibles.</w:t>
            </w:r>
          </w:p>
          <w:p w:rsidR="00000000" w:rsidDel="00000000" w:rsidP="00000000" w:rsidRDefault="00000000" w:rsidRPr="00000000" w14:paraId="0000003E">
            <w:pPr>
              <w:numPr>
                <w:ilvl w:val="0"/>
                <w:numId w:val="9"/>
              </w:numPr>
              <w:ind w:left="720" w:hanging="360"/>
              <w:jc w:val="both"/>
            </w:pPr>
            <w:r w:rsidDel="00000000" w:rsidR="00000000" w:rsidRPr="00000000">
              <w:rPr>
                <w:b w:val="1"/>
                <w:rtl w:val="0"/>
              </w:rPr>
              <w:t xml:space="preserve">R-002: Modificación de reservas:</w:t>
            </w:r>
            <w:r w:rsidDel="00000000" w:rsidR="00000000" w:rsidRPr="00000000">
              <w:rPr>
                <w:rtl w:val="0"/>
              </w:rPr>
              <w:t xml:space="preserve"> Los usuarios podrán modificar fácilmente la fecha de la reserva y el número de personas al alquilar un apartamento.</w:t>
            </w:r>
          </w:p>
          <w:p w:rsidR="00000000" w:rsidDel="00000000" w:rsidP="00000000" w:rsidRDefault="00000000" w:rsidRPr="00000000" w14:paraId="0000003F">
            <w:pPr>
              <w:numPr>
                <w:ilvl w:val="0"/>
                <w:numId w:val="9"/>
              </w:numPr>
              <w:ind w:left="720" w:hanging="360"/>
              <w:jc w:val="both"/>
            </w:pPr>
            <w:r w:rsidDel="00000000" w:rsidR="00000000" w:rsidRPr="00000000">
              <w:rPr>
                <w:b w:val="1"/>
                <w:rtl w:val="0"/>
              </w:rPr>
              <w:t xml:space="preserve">R-003: Calidad de imágenes:</w:t>
            </w:r>
            <w:r w:rsidDel="00000000" w:rsidR="00000000" w:rsidRPr="00000000">
              <w:rPr>
                <w:rtl w:val="0"/>
              </w:rPr>
              <w:t xml:space="preserve"> Todas las imágenes utilizadas en la plataforma serán de alta calidad.</w:t>
            </w:r>
          </w:p>
          <w:p w:rsidR="00000000" w:rsidDel="00000000" w:rsidP="00000000" w:rsidRDefault="00000000" w:rsidRPr="00000000" w14:paraId="00000040">
            <w:pPr>
              <w:numPr>
                <w:ilvl w:val="0"/>
                <w:numId w:val="9"/>
              </w:numPr>
              <w:ind w:left="720" w:hanging="360"/>
              <w:jc w:val="both"/>
            </w:pPr>
            <w:r w:rsidDel="00000000" w:rsidR="00000000" w:rsidRPr="00000000">
              <w:rPr>
                <w:b w:val="1"/>
                <w:rtl w:val="0"/>
              </w:rPr>
              <w:t xml:space="preserve">R-004: Organización por categorías:</w:t>
            </w:r>
            <w:r w:rsidDel="00000000" w:rsidR="00000000" w:rsidRPr="00000000">
              <w:rPr>
                <w:rtl w:val="0"/>
              </w:rPr>
              <w:t xml:space="preserve"> Los pisos se organizarán en el catálogo según las categorías definidas por el propietario.</w:t>
            </w:r>
          </w:p>
          <w:p w:rsidR="00000000" w:rsidDel="00000000" w:rsidP="00000000" w:rsidRDefault="00000000" w:rsidRPr="00000000" w14:paraId="00000041">
            <w:pPr>
              <w:numPr>
                <w:ilvl w:val="0"/>
                <w:numId w:val="9"/>
              </w:numPr>
              <w:ind w:left="720" w:hanging="360"/>
              <w:jc w:val="both"/>
            </w:pPr>
            <w:r w:rsidDel="00000000" w:rsidR="00000000" w:rsidRPr="00000000">
              <w:rPr>
                <w:b w:val="1"/>
                <w:rtl w:val="0"/>
              </w:rPr>
              <w:t xml:space="preserve">R-005: Proceso de alquiler rápido:</w:t>
            </w:r>
            <w:r w:rsidDel="00000000" w:rsidR="00000000" w:rsidRPr="00000000">
              <w:rPr>
                <w:rtl w:val="0"/>
              </w:rPr>
              <w:t xml:space="preserve"> El proceso de alquiler se completará en no más de tres pasos, sin requerir necesariamente que el cliente se registre.</w:t>
            </w:r>
          </w:p>
          <w:p w:rsidR="00000000" w:rsidDel="00000000" w:rsidP="00000000" w:rsidRDefault="00000000" w:rsidRPr="00000000" w14:paraId="00000042">
            <w:pPr>
              <w:numPr>
                <w:ilvl w:val="0"/>
                <w:numId w:val="9"/>
              </w:numPr>
              <w:ind w:left="720" w:hanging="360"/>
              <w:jc w:val="both"/>
            </w:pPr>
            <w:r w:rsidDel="00000000" w:rsidR="00000000" w:rsidRPr="00000000">
              <w:rPr>
                <w:b w:val="1"/>
                <w:rtl w:val="0"/>
              </w:rPr>
              <w:t xml:space="preserve">R-006: Seguridad del cliente:</w:t>
            </w:r>
            <w:r w:rsidDel="00000000" w:rsidR="00000000" w:rsidRPr="00000000">
              <w:rPr>
                <w:rtl w:val="0"/>
              </w:rPr>
              <w:t xml:space="preserve"> El cliente debe sentirse seguro durante todo el proceso de alquiler.</w:t>
            </w:r>
          </w:p>
          <w:p w:rsidR="00000000" w:rsidDel="00000000" w:rsidP="00000000" w:rsidRDefault="00000000" w:rsidRPr="00000000" w14:paraId="00000043">
            <w:pPr>
              <w:numPr>
                <w:ilvl w:val="0"/>
                <w:numId w:val="9"/>
              </w:numPr>
              <w:ind w:left="720" w:hanging="360"/>
              <w:jc w:val="both"/>
            </w:pPr>
            <w:r w:rsidDel="00000000" w:rsidR="00000000" w:rsidRPr="00000000">
              <w:rPr>
                <w:b w:val="1"/>
                <w:rtl w:val="0"/>
              </w:rPr>
              <w:t xml:space="preserve">R-007: Atención en español:</w:t>
            </w:r>
            <w:r w:rsidDel="00000000" w:rsidR="00000000" w:rsidRPr="00000000">
              <w:rPr>
                <w:rtl w:val="0"/>
              </w:rPr>
              <w:t xml:space="preserve"> Los clientes serán atendidos en el idioma español.</w:t>
            </w:r>
          </w:p>
          <w:p w:rsidR="00000000" w:rsidDel="00000000" w:rsidP="00000000" w:rsidRDefault="00000000" w:rsidRPr="00000000" w14:paraId="00000044">
            <w:pPr>
              <w:numPr>
                <w:ilvl w:val="0"/>
                <w:numId w:val="9"/>
              </w:numPr>
              <w:ind w:left="720" w:hanging="360"/>
              <w:jc w:val="both"/>
            </w:pPr>
            <w:r w:rsidDel="00000000" w:rsidR="00000000" w:rsidRPr="00000000">
              <w:rPr>
                <w:b w:val="1"/>
                <w:rtl w:val="0"/>
              </w:rPr>
              <w:t xml:space="preserve">R-008: Registro opcional de datos personales:</w:t>
            </w:r>
            <w:r w:rsidDel="00000000" w:rsidR="00000000" w:rsidRPr="00000000">
              <w:rPr>
                <w:rtl w:val="0"/>
              </w:rPr>
              <w:t xml:space="preserve"> El registro permanente de datos personales del inquilino será opcional.</w:t>
            </w:r>
          </w:p>
          <w:p w:rsidR="00000000" w:rsidDel="00000000" w:rsidP="00000000" w:rsidRDefault="00000000" w:rsidRPr="00000000" w14:paraId="00000045">
            <w:pPr>
              <w:numPr>
                <w:ilvl w:val="0"/>
                <w:numId w:val="9"/>
              </w:numPr>
              <w:ind w:left="720" w:hanging="360"/>
              <w:jc w:val="both"/>
            </w:pPr>
            <w:r w:rsidDel="00000000" w:rsidR="00000000" w:rsidRPr="00000000">
              <w:rPr>
                <w:b w:val="1"/>
                <w:rtl w:val="0"/>
              </w:rPr>
              <w:t xml:space="preserve">R-009: Identificación de usuario:</w:t>
            </w:r>
            <w:r w:rsidDel="00000000" w:rsidR="00000000" w:rsidRPr="00000000">
              <w:rPr>
                <w:rtl w:val="0"/>
              </w:rPr>
              <w:t xml:space="preserve"> La identificación del usuario en el registro se realizará utilizando un correo electrónico y una clave.</w:t>
            </w:r>
          </w:p>
          <w:p w:rsidR="00000000" w:rsidDel="00000000" w:rsidP="00000000" w:rsidRDefault="00000000" w:rsidRPr="00000000" w14:paraId="00000046">
            <w:pPr>
              <w:numPr>
                <w:ilvl w:val="0"/>
                <w:numId w:val="9"/>
              </w:numPr>
              <w:ind w:left="720" w:hanging="360"/>
              <w:jc w:val="both"/>
            </w:pPr>
            <w:r w:rsidDel="00000000" w:rsidR="00000000" w:rsidRPr="00000000">
              <w:rPr>
                <w:b w:val="1"/>
                <w:rtl w:val="0"/>
              </w:rPr>
              <w:t xml:space="preserve">R-010: Acceso de cliente no registrado:</w:t>
            </w:r>
            <w:r w:rsidDel="00000000" w:rsidR="00000000" w:rsidRPr="00000000">
              <w:rPr>
                <w:rtl w:val="0"/>
              </w:rPr>
              <w:t xml:space="preserve"> Los clientes, incluso si no están registrados, tendrán acceso directo a la información de su reserva.</w:t>
            </w:r>
          </w:p>
          <w:p w:rsidR="00000000" w:rsidDel="00000000" w:rsidP="00000000" w:rsidRDefault="00000000" w:rsidRPr="00000000" w14:paraId="00000047">
            <w:pPr>
              <w:numPr>
                <w:ilvl w:val="0"/>
                <w:numId w:val="9"/>
              </w:numPr>
              <w:ind w:left="720" w:hanging="360"/>
              <w:jc w:val="both"/>
            </w:pPr>
            <w:r w:rsidDel="00000000" w:rsidR="00000000" w:rsidRPr="00000000">
              <w:rPr>
                <w:b w:val="1"/>
                <w:rtl w:val="0"/>
              </w:rPr>
              <w:t xml:space="preserve">R-011: Indicación de disponibilidad:</w:t>
            </w:r>
            <w:r w:rsidDel="00000000" w:rsidR="00000000" w:rsidRPr="00000000">
              <w:rPr>
                <w:rtl w:val="0"/>
              </w:rPr>
              <w:t xml:space="preserve"> Los pisos ocupados en la fecha solicitada por el usuario estarán claramente marcados.</w:t>
            </w:r>
          </w:p>
          <w:p w:rsidR="00000000" w:rsidDel="00000000" w:rsidP="00000000" w:rsidRDefault="00000000" w:rsidRPr="00000000" w14:paraId="00000048">
            <w:pPr>
              <w:numPr>
                <w:ilvl w:val="0"/>
                <w:numId w:val="9"/>
              </w:numPr>
              <w:ind w:left="720" w:hanging="360"/>
              <w:jc w:val="both"/>
            </w:pPr>
            <w:r w:rsidDel="00000000" w:rsidR="00000000" w:rsidRPr="00000000">
              <w:rPr>
                <w:b w:val="1"/>
                <w:rtl w:val="0"/>
              </w:rPr>
              <w:t xml:space="preserve">R-012: Múltiples imágenes por piso:</w:t>
            </w:r>
            <w:r w:rsidDel="00000000" w:rsidR="00000000" w:rsidRPr="00000000">
              <w:rPr>
                <w:rtl w:val="0"/>
              </w:rPr>
              <w:t xml:space="preserve"> Cada piso en el catálogo dispondrá de varias imágenes.</w:t>
            </w:r>
          </w:p>
          <w:p w:rsidR="00000000" w:rsidDel="00000000" w:rsidP="00000000" w:rsidRDefault="00000000" w:rsidRPr="00000000" w14:paraId="00000049">
            <w:pPr>
              <w:numPr>
                <w:ilvl w:val="0"/>
                <w:numId w:val="9"/>
              </w:numPr>
              <w:ind w:left="720" w:hanging="360"/>
              <w:jc w:val="both"/>
            </w:pPr>
            <w:r w:rsidDel="00000000" w:rsidR="00000000" w:rsidRPr="00000000">
              <w:rPr>
                <w:b w:val="1"/>
                <w:rtl w:val="0"/>
              </w:rPr>
              <w:t xml:space="preserve">R-013: Estructura de la página:</w:t>
            </w:r>
            <w:r w:rsidDel="00000000" w:rsidR="00000000" w:rsidRPr="00000000">
              <w:rPr>
                <w:rtl w:val="0"/>
              </w:rPr>
              <w:t xml:space="preserve"> La página se estructurará de acuerdo a fechas, lugares o requisitos según corresponda por el tipo de apartamento.</w:t>
            </w:r>
          </w:p>
          <w:p w:rsidR="00000000" w:rsidDel="00000000" w:rsidP="00000000" w:rsidRDefault="00000000" w:rsidRPr="00000000" w14:paraId="0000004A">
            <w:pPr>
              <w:numPr>
                <w:ilvl w:val="0"/>
                <w:numId w:val="9"/>
              </w:numPr>
              <w:ind w:left="720" w:hanging="360"/>
              <w:jc w:val="both"/>
            </w:pPr>
            <w:r w:rsidDel="00000000" w:rsidR="00000000" w:rsidRPr="00000000">
              <w:rPr>
                <w:b w:val="1"/>
                <w:rtl w:val="0"/>
              </w:rPr>
              <w:t xml:space="preserve">R-014: Búsqueda avanzada: </w:t>
            </w:r>
            <w:r w:rsidDel="00000000" w:rsidR="00000000" w:rsidRPr="00000000">
              <w:rPr>
                <w:rtl w:val="0"/>
              </w:rPr>
              <w:t xml:space="preserve">Los usuarios podrán buscar en el catálogo de pisos por nombre o propietario, así como por ciudad, código postal, personas o requisitos.</w:t>
            </w:r>
          </w:p>
          <w:p w:rsidR="00000000" w:rsidDel="00000000" w:rsidP="00000000" w:rsidRDefault="00000000" w:rsidRPr="00000000" w14:paraId="0000004B">
            <w:pPr>
              <w:numPr>
                <w:ilvl w:val="0"/>
                <w:numId w:val="9"/>
              </w:numPr>
              <w:ind w:left="720" w:hanging="360"/>
              <w:jc w:val="both"/>
            </w:pPr>
            <w:r w:rsidDel="00000000" w:rsidR="00000000" w:rsidRPr="00000000">
              <w:rPr>
                <w:b w:val="1"/>
                <w:rtl w:val="0"/>
              </w:rPr>
              <w:t xml:space="preserve">R-015: Búsqueda en página de inicio:</w:t>
            </w:r>
            <w:r w:rsidDel="00000000" w:rsidR="00000000" w:rsidRPr="00000000">
              <w:rPr>
                <w:rtl w:val="0"/>
              </w:rPr>
              <w:t xml:space="preserve"> La búsqueda estará disponible en la página de inicio de la tienda.</w:t>
            </w:r>
          </w:p>
          <w:p w:rsidR="00000000" w:rsidDel="00000000" w:rsidP="00000000" w:rsidRDefault="00000000" w:rsidRPr="00000000" w14:paraId="0000004C">
            <w:pPr>
              <w:numPr>
                <w:ilvl w:val="0"/>
                <w:numId w:val="9"/>
              </w:numPr>
              <w:ind w:left="720" w:hanging="360"/>
              <w:jc w:val="both"/>
            </w:pPr>
            <w:r w:rsidDel="00000000" w:rsidR="00000000" w:rsidRPr="00000000">
              <w:rPr>
                <w:b w:val="1"/>
                <w:rtl w:val="0"/>
              </w:rPr>
              <w:t xml:space="preserve">R-016: Navegación en el catálogo:</w:t>
            </w:r>
            <w:r w:rsidDel="00000000" w:rsidR="00000000" w:rsidRPr="00000000">
              <w:rPr>
                <w:rtl w:val="0"/>
              </w:rPr>
              <w:t xml:space="preserve"> Los usuarios podrán navegar por los diferentes productos organizados por ciudades, requisitos o propietarios.</w:t>
            </w:r>
          </w:p>
          <w:p w:rsidR="00000000" w:rsidDel="00000000" w:rsidP="00000000" w:rsidRDefault="00000000" w:rsidRPr="00000000" w14:paraId="0000004D">
            <w:pPr>
              <w:numPr>
                <w:ilvl w:val="0"/>
                <w:numId w:val="9"/>
              </w:numPr>
              <w:ind w:left="720" w:hanging="360"/>
              <w:jc w:val="both"/>
            </w:pPr>
            <w:r w:rsidDel="00000000" w:rsidR="00000000" w:rsidRPr="00000000">
              <w:rPr>
                <w:b w:val="1"/>
                <w:rtl w:val="0"/>
              </w:rPr>
              <w:t xml:space="preserve">R-017: Marcado de favoritos:</w:t>
            </w:r>
            <w:r w:rsidDel="00000000" w:rsidR="00000000" w:rsidRPr="00000000">
              <w:rPr>
                <w:rtl w:val="0"/>
              </w:rPr>
              <w:t xml:space="preserve"> Los usuarios podrán marcar pisos como favoritos, indicando la fecha en que planean alquilarlos.</w:t>
            </w:r>
          </w:p>
          <w:p w:rsidR="00000000" w:rsidDel="00000000" w:rsidP="00000000" w:rsidRDefault="00000000" w:rsidRPr="00000000" w14:paraId="0000004E">
            <w:pPr>
              <w:numPr>
                <w:ilvl w:val="0"/>
                <w:numId w:val="9"/>
              </w:numPr>
              <w:ind w:left="720" w:hanging="360"/>
              <w:jc w:val="both"/>
            </w:pPr>
            <w:r w:rsidDel="00000000" w:rsidR="00000000" w:rsidRPr="00000000">
              <w:rPr>
                <w:b w:val="1"/>
                <w:rtl w:val="0"/>
              </w:rPr>
              <w:t xml:space="preserve">R-018: Disponibilidad en tiempo real:</w:t>
            </w:r>
            <w:r w:rsidDel="00000000" w:rsidR="00000000" w:rsidRPr="00000000">
              <w:rPr>
                <w:rtl w:val="0"/>
              </w:rPr>
              <w:t xml:space="preserve"> Los usuarios podrán verificar la disponibilidad de los pisos en la fecha deseada desde el catálogo.</w:t>
            </w:r>
          </w:p>
          <w:p w:rsidR="00000000" w:rsidDel="00000000" w:rsidP="00000000" w:rsidRDefault="00000000" w:rsidRPr="00000000" w14:paraId="0000004F">
            <w:pPr>
              <w:numPr>
                <w:ilvl w:val="0"/>
                <w:numId w:val="9"/>
              </w:numPr>
              <w:ind w:left="720" w:hanging="360"/>
              <w:jc w:val="both"/>
            </w:pPr>
            <w:r w:rsidDel="00000000" w:rsidR="00000000" w:rsidRPr="00000000">
              <w:rPr>
                <w:b w:val="1"/>
                <w:rtl w:val="0"/>
              </w:rPr>
              <w:t xml:space="preserve">R-019: Finalización del alquiler desde favoritos:</w:t>
            </w:r>
            <w:r w:rsidDel="00000000" w:rsidR="00000000" w:rsidRPr="00000000">
              <w:rPr>
                <w:rtl w:val="0"/>
              </w:rPr>
              <w:t xml:space="preserve"> Desde la sección de favoritos, los usuarios podrán finalizar el proceso de alquiler.</w:t>
            </w:r>
          </w:p>
          <w:p w:rsidR="00000000" w:rsidDel="00000000" w:rsidP="00000000" w:rsidRDefault="00000000" w:rsidRPr="00000000" w14:paraId="00000050">
            <w:pPr>
              <w:numPr>
                <w:ilvl w:val="0"/>
                <w:numId w:val="9"/>
              </w:numPr>
              <w:ind w:left="720" w:hanging="360"/>
              <w:jc w:val="both"/>
            </w:pPr>
            <w:r w:rsidDel="00000000" w:rsidR="00000000" w:rsidRPr="00000000">
              <w:rPr>
                <w:b w:val="1"/>
                <w:rtl w:val="0"/>
              </w:rPr>
              <w:t xml:space="preserve">R-020: Solicitud de datos del cliente:</w:t>
            </w:r>
            <w:r w:rsidDel="00000000" w:rsidR="00000000" w:rsidRPr="00000000">
              <w:rPr>
                <w:rtl w:val="0"/>
              </w:rPr>
              <w:t xml:space="preserve"> Durante el proceso de alquiler, se solicitarán los datos del cliente, ya sea directamente o iniciando sesión si están registrados.</w:t>
            </w:r>
          </w:p>
          <w:p w:rsidR="00000000" w:rsidDel="00000000" w:rsidP="00000000" w:rsidRDefault="00000000" w:rsidRPr="00000000" w14:paraId="00000051">
            <w:pPr>
              <w:numPr>
                <w:ilvl w:val="0"/>
                <w:numId w:val="9"/>
              </w:numPr>
              <w:ind w:left="720" w:hanging="360"/>
              <w:jc w:val="both"/>
            </w:pPr>
            <w:r w:rsidDel="00000000" w:rsidR="00000000" w:rsidRPr="00000000">
              <w:rPr>
                <w:b w:val="1"/>
                <w:rtl w:val="0"/>
              </w:rPr>
              <w:t xml:space="preserve">R-021: Solicitud de datos adicionales:</w:t>
            </w:r>
            <w:r w:rsidDel="00000000" w:rsidR="00000000" w:rsidRPr="00000000">
              <w:rPr>
                <w:rtl w:val="0"/>
              </w:rPr>
              <w:t xml:space="preserve"> Durante el proceso de alquiler, se solicitarán datos adicionales, como la hora de llegada de los clientes, ya sea directamente o iniciando sesión si están registrados.</w:t>
            </w:r>
          </w:p>
          <w:p w:rsidR="00000000" w:rsidDel="00000000" w:rsidP="00000000" w:rsidRDefault="00000000" w:rsidRPr="00000000" w14:paraId="00000052">
            <w:pPr>
              <w:numPr>
                <w:ilvl w:val="0"/>
                <w:numId w:val="9"/>
              </w:numPr>
              <w:ind w:left="720" w:hanging="360"/>
              <w:jc w:val="both"/>
            </w:pPr>
            <w:r w:rsidDel="00000000" w:rsidR="00000000" w:rsidRPr="00000000">
              <w:rPr>
                <w:b w:val="1"/>
                <w:rtl w:val="0"/>
              </w:rPr>
              <w:t xml:space="preserve">R-022: Solicitud de datos de pago:</w:t>
            </w:r>
            <w:r w:rsidDel="00000000" w:rsidR="00000000" w:rsidRPr="00000000">
              <w:rPr>
                <w:rtl w:val="0"/>
              </w:rPr>
              <w:t xml:space="preserve"> Durante el proceso de alquiler, se solicitarán los datos de pago, ya sea directamente o iniciando sesión si están registrados.</w:t>
            </w:r>
          </w:p>
          <w:p w:rsidR="00000000" w:rsidDel="00000000" w:rsidP="00000000" w:rsidRDefault="00000000" w:rsidRPr="00000000" w14:paraId="00000053">
            <w:pPr>
              <w:numPr>
                <w:ilvl w:val="0"/>
                <w:numId w:val="9"/>
              </w:numPr>
              <w:ind w:left="720" w:hanging="360"/>
              <w:jc w:val="both"/>
            </w:pPr>
            <w:r w:rsidDel="00000000" w:rsidR="00000000" w:rsidRPr="00000000">
              <w:rPr>
                <w:b w:val="1"/>
                <w:rtl w:val="0"/>
              </w:rPr>
              <w:t xml:space="preserve">R-023: Confirmación por correo electrónico:</w:t>
            </w:r>
            <w:r w:rsidDel="00000000" w:rsidR="00000000" w:rsidRPr="00000000">
              <w:rPr>
                <w:rtl w:val="0"/>
              </w:rPr>
              <w:t xml:space="preserve"> Al finalizar el proceso de alquiler, el cliente recibirá un correo electrónico con los detalles del apartamento alquilado, el importe y la fecha de la estancia.</w:t>
            </w:r>
          </w:p>
          <w:p w:rsidR="00000000" w:rsidDel="00000000" w:rsidP="00000000" w:rsidRDefault="00000000" w:rsidRPr="00000000" w14:paraId="00000054">
            <w:pPr>
              <w:numPr>
                <w:ilvl w:val="0"/>
                <w:numId w:val="9"/>
              </w:numPr>
              <w:ind w:left="720" w:hanging="360"/>
              <w:jc w:val="both"/>
            </w:pPr>
            <w:r w:rsidDel="00000000" w:rsidR="00000000" w:rsidRPr="00000000">
              <w:rPr>
                <w:b w:val="1"/>
                <w:rtl w:val="0"/>
              </w:rPr>
              <w:t xml:space="preserve">R-024: Política de cancelación:</w:t>
            </w:r>
            <w:r w:rsidDel="00000000" w:rsidR="00000000" w:rsidRPr="00000000">
              <w:rPr>
                <w:rtl w:val="0"/>
              </w:rPr>
              <w:t xml:space="preserve"> No se contempla la cancelación del alquiler.</w:t>
            </w:r>
          </w:p>
          <w:p w:rsidR="00000000" w:rsidDel="00000000" w:rsidP="00000000" w:rsidRDefault="00000000" w:rsidRPr="00000000" w14:paraId="00000055">
            <w:pPr>
              <w:numPr>
                <w:ilvl w:val="0"/>
                <w:numId w:val="9"/>
              </w:numPr>
              <w:ind w:left="720" w:hanging="360"/>
              <w:jc w:val="both"/>
            </w:pPr>
            <w:r w:rsidDel="00000000" w:rsidR="00000000" w:rsidRPr="00000000">
              <w:rPr>
                <w:b w:val="1"/>
                <w:rtl w:val="0"/>
              </w:rPr>
              <w:t xml:space="preserve">R-025: Reflejo de la marca corporativa:</w:t>
            </w:r>
            <w:r w:rsidDel="00000000" w:rsidR="00000000" w:rsidRPr="00000000">
              <w:rPr>
                <w:rtl w:val="0"/>
              </w:rPr>
              <w:t xml:space="preserve"> El sitio web reflejará la marca corporativa de la empresa cliente.</w:t>
            </w:r>
          </w:p>
          <w:p w:rsidR="00000000" w:rsidDel="00000000" w:rsidP="00000000" w:rsidRDefault="00000000" w:rsidRPr="00000000" w14:paraId="00000056">
            <w:pPr>
              <w:numPr>
                <w:ilvl w:val="0"/>
                <w:numId w:val="9"/>
              </w:numPr>
              <w:ind w:left="720" w:hanging="360"/>
              <w:jc w:val="both"/>
            </w:pPr>
            <w:r w:rsidDel="00000000" w:rsidR="00000000" w:rsidRPr="00000000">
              <w:rPr>
                <w:b w:val="1"/>
                <w:rtl w:val="0"/>
              </w:rPr>
              <w:t xml:space="preserve">R-026: Registro de usuarios:</w:t>
            </w:r>
            <w:r w:rsidDel="00000000" w:rsidR="00000000" w:rsidRPr="00000000">
              <w:rPr>
                <w:rtl w:val="0"/>
              </w:rPr>
              <w:t xml:space="preserve"> Los usuarios podrán registrarse en la solución y acceder utilizando un correo electrónico y una clave de acceso.</w:t>
            </w:r>
            <w:r w:rsidDel="00000000" w:rsidR="00000000" w:rsidRPr="00000000">
              <w:rPr>
                <w:rtl w:val="0"/>
              </w:rPr>
            </w:r>
          </w:p>
        </w:tc>
      </w:tr>
    </w:tbl>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hd w:fill="d9d9d9" w:val="clear"/>
        <w:spacing w:after="0" w:lineRule="auto"/>
        <w:jc w:val="both"/>
        <w:rPr>
          <w:b w:val="1"/>
        </w:rPr>
      </w:pPr>
      <w:sdt>
        <w:sdtPr>
          <w:tag w:val="goog_rdk_0"/>
        </w:sdtPr>
        <w:sdtContent>
          <w:commentRangeStart w:id="0"/>
        </w:sdtContent>
      </w:sdt>
      <w:r w:rsidDel="00000000" w:rsidR="00000000" w:rsidRPr="00000000">
        <w:rPr>
          <w:b w:val="1"/>
          <w:rtl w:val="0"/>
        </w:rPr>
        <w:t xml:space="preserve">CRITERIOS DE CIERRE</w:t>
      </w:r>
      <w:commentRangeEnd w:id="0"/>
      <w:r w:rsidDel="00000000" w:rsidR="00000000" w:rsidRPr="00000000">
        <w:commentReference w:id="0"/>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9">
            <w:pPr>
              <w:jc w:val="both"/>
              <w:rPr/>
            </w:pPr>
            <w:r w:rsidDel="00000000" w:rsidR="00000000" w:rsidRPr="00000000">
              <w:rPr>
                <w:rtl w:val="0"/>
              </w:rPr>
              <w:t xml:space="preserve">Durante el desarrollo del proyecto se establece una serie de criterios los cuales permitirán que este sea cancelado si fuera necesario:</w:t>
            </w:r>
          </w:p>
          <w:p w:rsidR="00000000" w:rsidDel="00000000" w:rsidP="00000000" w:rsidRDefault="00000000" w:rsidRPr="00000000" w14:paraId="0000005A">
            <w:pPr>
              <w:numPr>
                <w:ilvl w:val="0"/>
                <w:numId w:val="10"/>
              </w:numPr>
              <w:ind w:left="720" w:hanging="360"/>
              <w:jc w:val="both"/>
              <w:rPr>
                <w:u w:val="none"/>
              </w:rPr>
            </w:pPr>
            <w:r w:rsidDel="00000000" w:rsidR="00000000" w:rsidRPr="00000000">
              <w:rPr>
                <w:rtl w:val="0"/>
              </w:rPr>
              <w:t xml:space="preserve">No alcanzar los requisitos establecidos</w:t>
            </w:r>
          </w:p>
          <w:p w:rsidR="00000000" w:rsidDel="00000000" w:rsidP="00000000" w:rsidRDefault="00000000" w:rsidRPr="00000000" w14:paraId="0000005B">
            <w:pPr>
              <w:numPr>
                <w:ilvl w:val="0"/>
                <w:numId w:val="10"/>
              </w:numPr>
              <w:ind w:left="720" w:hanging="360"/>
              <w:jc w:val="both"/>
              <w:rPr>
                <w:u w:val="none"/>
              </w:rPr>
            </w:pPr>
            <w:r w:rsidDel="00000000" w:rsidR="00000000" w:rsidRPr="00000000">
              <w:rPr>
                <w:rtl w:val="0"/>
              </w:rPr>
              <w:t xml:space="preserve">Superar el presupuesto establecido.</w:t>
            </w:r>
          </w:p>
          <w:p w:rsidR="00000000" w:rsidDel="00000000" w:rsidP="00000000" w:rsidRDefault="00000000" w:rsidRPr="00000000" w14:paraId="0000005C">
            <w:pPr>
              <w:numPr>
                <w:ilvl w:val="0"/>
                <w:numId w:val="10"/>
              </w:numPr>
              <w:ind w:left="720" w:hanging="360"/>
              <w:jc w:val="both"/>
              <w:rPr>
                <w:u w:val="none"/>
              </w:rPr>
            </w:pPr>
            <w:r w:rsidDel="00000000" w:rsidR="00000000" w:rsidRPr="00000000">
              <w:rPr>
                <w:rtl w:val="0"/>
              </w:rPr>
              <w:t xml:space="preserve">No cumplir con los estándares de calidad establecidos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Se considerará que se ha llegado a obtener un final exitoso de proyecto siempre y cuando se cumplan los objetivos y metas establecidos en este acta de constitución, entre los que se incluyen aspectos tales como el alcance del proyecto, presupuesto, tiempo y calidad. Por ello un final exitoso implica que se han logrado todos entregables del proyecto dentro del presupuesto acordado, en el plazo acordado y cumpliendo además con los estándares de calidad preestablecidos.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Asimismo la decisión de si el proyecto concluirá en un final exitoso recaerá en el patrocinador del proyecto.</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Por último, la aprobación además de dicho final exitoso del proyecto requerirá de la firma  o el consentimiento formal de ambas partes tanto del patrocinador como del director de proyecto.</w:t>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hd w:fill="d9d9d9" w:val="clear"/>
        <w:spacing w:after="0" w:lineRule="auto"/>
        <w:rPr>
          <w:b w:val="1"/>
        </w:rPr>
      </w:pPr>
      <w:r w:rsidDel="00000000" w:rsidR="00000000" w:rsidRPr="00000000">
        <w:rPr>
          <w:b w:val="1"/>
          <w:rtl w:val="0"/>
        </w:rPr>
        <w:t xml:space="preserve">CALENDARIO RESUMIDO DE HITOS CLAVES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5">
            <w:pPr>
              <w:spacing w:after="100" w:before="100" w:lineRule="auto"/>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6">
            <w:pPr>
              <w:spacing w:after="100" w:before="100" w:lineRule="auto"/>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Entrega del borrador del Plan de Proyecto</w:t>
            </w:r>
          </w:p>
        </w:tc>
        <w:tc>
          <w:tcPr/>
          <w:p w:rsidR="00000000" w:rsidDel="00000000" w:rsidP="00000000" w:rsidRDefault="00000000" w:rsidRPr="00000000" w14:paraId="00000068">
            <w:pPr>
              <w:rPr/>
            </w:pPr>
            <w:r w:rsidDel="00000000" w:rsidR="00000000" w:rsidRPr="00000000">
              <w:rPr>
                <w:rtl w:val="0"/>
              </w:rPr>
              <w:t xml:space="preserve">10 / 11 / 2023</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Entrega de la práctica</w:t>
            </w:r>
          </w:p>
        </w:tc>
        <w:tc>
          <w:tcPr/>
          <w:p w:rsidR="00000000" w:rsidDel="00000000" w:rsidP="00000000" w:rsidRDefault="00000000" w:rsidRPr="00000000" w14:paraId="0000006A">
            <w:pPr>
              <w:rPr/>
            </w:pPr>
            <w:r w:rsidDel="00000000" w:rsidR="00000000" w:rsidRPr="00000000">
              <w:rPr>
                <w:rtl w:val="0"/>
              </w:rPr>
              <w:t xml:space="preserve">13 / 12 / 2023</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Presentaciones de grupos</w:t>
            </w:r>
          </w:p>
        </w:tc>
        <w:tc>
          <w:tcPr/>
          <w:p w:rsidR="00000000" w:rsidDel="00000000" w:rsidP="00000000" w:rsidRDefault="00000000" w:rsidRPr="00000000" w14:paraId="0000006C">
            <w:pPr>
              <w:rPr/>
            </w:pPr>
            <w:r w:rsidDel="00000000" w:rsidR="00000000" w:rsidRPr="00000000">
              <w:rPr>
                <w:rtl w:val="0"/>
              </w:rPr>
              <w:t xml:space="preserve">14 / 12 / 2023</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Examen de teoría</w:t>
            </w:r>
          </w:p>
        </w:tc>
        <w:tc>
          <w:tcPr/>
          <w:p w:rsidR="00000000" w:rsidDel="00000000" w:rsidP="00000000" w:rsidRDefault="00000000" w:rsidRPr="00000000" w14:paraId="0000006E">
            <w:pPr>
              <w:rPr/>
            </w:pPr>
            <w:r w:rsidDel="00000000" w:rsidR="00000000" w:rsidRPr="00000000">
              <w:rPr>
                <w:rtl w:val="0"/>
              </w:rPr>
              <w:t xml:space="preserve">21 / 12 / 2023</w:t>
            </w:r>
          </w:p>
        </w:tc>
      </w:tr>
    </w:tbl>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hd w:fill="d9d9d9" w:val="clear"/>
        <w:spacing w:after="0" w:lineRule="auto"/>
        <w:jc w:val="both"/>
        <w:rPr>
          <w:b w:val="1"/>
        </w:rPr>
      </w:pPr>
      <w:sdt>
        <w:sdtPr>
          <w:tag w:val="goog_rdk_1"/>
        </w:sdtPr>
        <w:sdtContent>
          <w:commentRangeStart w:id="1"/>
        </w:sdtContent>
      </w:sdt>
      <w:r w:rsidDel="00000000" w:rsidR="00000000" w:rsidRPr="00000000">
        <w:rPr>
          <w:b w:val="1"/>
          <w:rtl w:val="0"/>
        </w:rPr>
        <w:t xml:space="preserve">PRESUPUESTO ESTIMADO Y FUENTE(S) DE FINANCIAMIENTO RESUMIDOS</w:t>
      </w:r>
      <w:commentRangeEnd w:id="1"/>
      <w:r w:rsidDel="00000000" w:rsidR="00000000" w:rsidRPr="00000000">
        <w:commentReference w:id="1"/>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1">
            <w:pPr>
              <w:jc w:val="both"/>
              <w:rPr/>
            </w:pPr>
            <w:r w:rsidDel="00000000" w:rsidR="00000000" w:rsidRPr="00000000">
              <w:rPr>
                <w:b w:val="1"/>
                <w:rtl w:val="0"/>
              </w:rPr>
              <w:t xml:space="preserve">1. Desglose de Costos:</w:t>
            </w:r>
            <w:r w:rsidDel="00000000" w:rsidR="00000000" w:rsidRPr="00000000">
              <w:rPr>
                <w:rtl w:val="0"/>
              </w:rPr>
            </w:r>
          </w:p>
          <w:p w:rsidR="00000000" w:rsidDel="00000000" w:rsidP="00000000" w:rsidRDefault="00000000" w:rsidRPr="00000000" w14:paraId="00000072">
            <w:pPr>
              <w:numPr>
                <w:ilvl w:val="0"/>
                <w:numId w:val="6"/>
              </w:numPr>
              <w:ind w:left="720" w:hanging="360"/>
              <w:jc w:val="both"/>
              <w:rPr>
                <w:b w:val="1"/>
                <w:u w:val="none"/>
              </w:rPr>
            </w:pPr>
            <w:r w:rsidDel="00000000" w:rsidR="00000000" w:rsidRPr="00000000">
              <w:rPr>
                <w:b w:val="1"/>
                <w:rtl w:val="0"/>
              </w:rPr>
              <w:t xml:space="preserve">Desarrollo de Software:</w:t>
            </w:r>
            <w:r w:rsidDel="00000000" w:rsidR="00000000" w:rsidRPr="00000000">
              <w:rPr>
                <w:rtl w:val="0"/>
              </w:rPr>
            </w:r>
          </w:p>
          <w:p w:rsidR="00000000" w:rsidDel="00000000" w:rsidP="00000000" w:rsidRDefault="00000000" w:rsidRPr="00000000" w14:paraId="00000073">
            <w:pPr>
              <w:numPr>
                <w:ilvl w:val="1"/>
                <w:numId w:val="6"/>
              </w:numPr>
              <w:ind w:left="1440" w:hanging="360"/>
              <w:jc w:val="both"/>
              <w:rPr>
                <w:u w:val="none"/>
              </w:rPr>
            </w:pPr>
            <w:r w:rsidDel="00000000" w:rsidR="00000000" w:rsidRPr="00000000">
              <w:rPr>
                <w:rtl w:val="0"/>
              </w:rPr>
              <w:t xml:space="preserve">Diseño de interfaz: €2,500</w:t>
            </w:r>
          </w:p>
          <w:p w:rsidR="00000000" w:rsidDel="00000000" w:rsidP="00000000" w:rsidRDefault="00000000" w:rsidRPr="00000000" w14:paraId="00000074">
            <w:pPr>
              <w:numPr>
                <w:ilvl w:val="1"/>
                <w:numId w:val="6"/>
              </w:numPr>
              <w:ind w:left="1440" w:hanging="360"/>
              <w:jc w:val="both"/>
              <w:rPr>
                <w:u w:val="none"/>
              </w:rPr>
            </w:pPr>
            <w:r w:rsidDel="00000000" w:rsidR="00000000" w:rsidRPr="00000000">
              <w:rPr>
                <w:rtl w:val="0"/>
              </w:rPr>
              <w:t xml:space="preserve">Programación y codificación: €6,000</w:t>
            </w:r>
          </w:p>
          <w:p w:rsidR="00000000" w:rsidDel="00000000" w:rsidP="00000000" w:rsidRDefault="00000000" w:rsidRPr="00000000" w14:paraId="00000075">
            <w:pPr>
              <w:numPr>
                <w:ilvl w:val="1"/>
                <w:numId w:val="6"/>
              </w:numPr>
              <w:ind w:left="1440" w:hanging="360"/>
              <w:jc w:val="both"/>
              <w:rPr>
                <w:u w:val="none"/>
              </w:rPr>
            </w:pPr>
            <w:r w:rsidDel="00000000" w:rsidR="00000000" w:rsidRPr="00000000">
              <w:rPr>
                <w:rtl w:val="0"/>
              </w:rPr>
              <w:t xml:space="preserve">Pruebas y control de calidad: €1,500</w:t>
            </w:r>
          </w:p>
          <w:p w:rsidR="00000000" w:rsidDel="00000000" w:rsidP="00000000" w:rsidRDefault="00000000" w:rsidRPr="00000000" w14:paraId="00000076">
            <w:pPr>
              <w:numPr>
                <w:ilvl w:val="1"/>
                <w:numId w:val="6"/>
              </w:numPr>
              <w:ind w:left="1440" w:hanging="360"/>
              <w:jc w:val="both"/>
              <w:rPr>
                <w:u w:val="none"/>
              </w:rPr>
            </w:pPr>
            <w:r w:rsidDel="00000000" w:rsidR="00000000" w:rsidRPr="00000000">
              <w:rPr>
                <w:rtl w:val="0"/>
              </w:rPr>
              <w:t xml:space="preserve">Capacitación y documentación: €2,000</w:t>
            </w:r>
          </w:p>
          <w:p w:rsidR="00000000" w:rsidDel="00000000" w:rsidP="00000000" w:rsidRDefault="00000000" w:rsidRPr="00000000" w14:paraId="00000077">
            <w:pPr>
              <w:numPr>
                <w:ilvl w:val="0"/>
                <w:numId w:val="4"/>
              </w:numPr>
              <w:ind w:left="720" w:hanging="360"/>
              <w:jc w:val="both"/>
              <w:rPr>
                <w:b w:val="1"/>
              </w:rPr>
            </w:pPr>
            <w:r w:rsidDel="00000000" w:rsidR="00000000" w:rsidRPr="00000000">
              <w:rPr>
                <w:b w:val="1"/>
                <w:rtl w:val="0"/>
              </w:rPr>
              <w:t xml:space="preserve">Operaciones y Administración:</w:t>
            </w:r>
          </w:p>
          <w:p w:rsidR="00000000" w:rsidDel="00000000" w:rsidP="00000000" w:rsidRDefault="00000000" w:rsidRPr="00000000" w14:paraId="00000078">
            <w:pPr>
              <w:numPr>
                <w:ilvl w:val="1"/>
                <w:numId w:val="4"/>
              </w:numPr>
              <w:ind w:left="1440" w:hanging="360"/>
              <w:jc w:val="both"/>
              <w:rPr>
                <w:u w:val="none"/>
              </w:rPr>
            </w:pPr>
            <w:r w:rsidDel="00000000" w:rsidR="00000000" w:rsidRPr="00000000">
              <w:rPr>
                <w:rtl w:val="0"/>
              </w:rPr>
              <w:t xml:space="preserve">Salarios del equipo del proyecto: €10,000</w:t>
            </w:r>
          </w:p>
          <w:p w:rsidR="00000000" w:rsidDel="00000000" w:rsidP="00000000" w:rsidRDefault="00000000" w:rsidRPr="00000000" w14:paraId="00000079">
            <w:pPr>
              <w:numPr>
                <w:ilvl w:val="1"/>
                <w:numId w:val="4"/>
              </w:numPr>
              <w:ind w:left="1440" w:hanging="360"/>
              <w:jc w:val="both"/>
              <w:rPr>
                <w:u w:val="none"/>
              </w:rPr>
            </w:pPr>
            <w:r w:rsidDel="00000000" w:rsidR="00000000" w:rsidRPr="00000000">
              <w:rPr>
                <w:rtl w:val="0"/>
              </w:rPr>
              <w:t xml:space="preserve">Costos Adicionales (imprevistos): €2,000</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TOTAL PRESUPUESTO ESTIMADO: €24,000</w:t>
            </w: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pPr>
            <w:r w:rsidDel="00000000" w:rsidR="00000000" w:rsidRPr="00000000">
              <w:rPr>
                <w:b w:val="1"/>
                <w:rtl w:val="0"/>
              </w:rPr>
              <w:t xml:space="preserve">2. Fuentes de Financiamiento:</w:t>
            </w:r>
            <w:r w:rsidDel="00000000" w:rsidR="00000000" w:rsidRPr="00000000">
              <w:rPr>
                <w:rtl w:val="0"/>
              </w:rPr>
            </w:r>
          </w:p>
          <w:p w:rsidR="00000000" w:rsidDel="00000000" w:rsidP="00000000" w:rsidRDefault="00000000" w:rsidRPr="00000000" w14:paraId="0000007D">
            <w:pPr>
              <w:numPr>
                <w:ilvl w:val="0"/>
                <w:numId w:val="7"/>
              </w:numPr>
              <w:ind w:left="720" w:hanging="360"/>
              <w:jc w:val="both"/>
            </w:pPr>
            <w:r w:rsidDel="00000000" w:rsidR="00000000" w:rsidRPr="00000000">
              <w:rPr>
                <w:b w:val="1"/>
                <w:rtl w:val="0"/>
              </w:rPr>
              <w:t xml:space="preserve">Inversión Inicial del Patrocinador:</w:t>
            </w:r>
            <w:r w:rsidDel="00000000" w:rsidR="00000000" w:rsidRPr="00000000">
              <w:rPr>
                <w:rtl w:val="0"/>
              </w:rPr>
              <w:t xml:space="preserve"> Jesús Torres Valdegrama aportará una inversión inicial de €25,000 para cubrir los gastos iniciales y asegurar el inicio fluido del proyecto.</w:t>
            </w:r>
          </w:p>
          <w:p w:rsidR="00000000" w:rsidDel="00000000" w:rsidP="00000000" w:rsidRDefault="00000000" w:rsidRPr="00000000" w14:paraId="0000007E">
            <w:pPr>
              <w:jc w:val="both"/>
              <w:rPr>
                <w:b w:val="1"/>
              </w:rPr>
            </w:pPr>
            <w:r w:rsidDel="00000000" w:rsidR="00000000" w:rsidRPr="00000000">
              <w:rPr>
                <w:b w:val="1"/>
                <w:rtl w:val="0"/>
              </w:rPr>
              <w:t xml:space="preserve">TOTAL FINANCIAMIENTO: €25,000</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Nota:</w:t>
            </w:r>
            <w:r w:rsidDel="00000000" w:rsidR="00000000" w:rsidRPr="00000000">
              <w:rPr>
                <w:rtl w:val="0"/>
              </w:rPr>
              <w:t xml:space="preserve"> Cualquier cambio o modificación en el presupuesto será comunicado y aprobado por el patrocinador y el director del proyecto antes de su implementación.</w:t>
            </w:r>
          </w:p>
        </w:tc>
      </w:tr>
    </w:tbl>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hd w:fill="d9d9d9" w:val="clear"/>
        <w:spacing w:after="0" w:lineRule="auto"/>
        <w:rPr>
          <w:b w:val="1"/>
        </w:rPr>
      </w:pPr>
      <w:r w:rsidDel="00000000" w:rsidR="00000000" w:rsidRPr="00000000">
        <w:rPr>
          <w:b w:val="1"/>
          <w:rtl w:val="0"/>
        </w:rPr>
        <w:t xml:space="preserve">INTERESADOS CLAVES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83">
            <w:pPr>
              <w:spacing w:after="100" w:before="100" w:lineRule="auto"/>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84">
            <w:pPr>
              <w:spacing w:after="100" w:before="100" w:lineRule="auto"/>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85">
            <w:pPr>
              <w:spacing w:before="0" w:lineRule="auto"/>
              <w:rPr/>
            </w:pPr>
            <w:r w:rsidDel="00000000" w:rsidR="00000000" w:rsidRPr="00000000">
              <w:rPr>
                <w:b w:val="1"/>
                <w:sz w:val="20"/>
                <w:szCs w:val="20"/>
                <w:rtl w:val="0"/>
              </w:rPr>
              <w:t xml:space="preserve">Jesús Torres Valderrama</w:t>
            </w: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Patrocinador</w:t>
            </w:r>
          </w:p>
        </w:tc>
      </w:tr>
      <w:tr>
        <w:trPr>
          <w:cantSplit w:val="0"/>
          <w:tblHeader w:val="0"/>
        </w:trPr>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r>
      <w:tr>
        <w:trPr>
          <w:cantSplit w:val="0"/>
          <w:tblHeader w:val="0"/>
        </w:trPr>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hd w:fill="d9d9d9" w:val="clear"/>
        <w:spacing w:after="0" w:lineRule="auto"/>
        <w:jc w:val="both"/>
        <w:rPr>
          <w:b w:val="1"/>
        </w:rPr>
      </w:pPr>
      <w:r w:rsidDel="00000000" w:rsidR="00000000" w:rsidRPr="00000000">
        <w:rPr>
          <w:b w:val="1"/>
          <w:rtl w:val="0"/>
        </w:rPr>
        <w:t xml:space="preserve">SUPUESTOS DE ALTO NIVEL</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91">
            <w:pPr>
              <w:numPr>
                <w:ilvl w:val="0"/>
                <w:numId w:val="1"/>
              </w:numPr>
              <w:ind w:left="720" w:hanging="360"/>
              <w:jc w:val="both"/>
              <w:rPr/>
            </w:pPr>
            <w:r w:rsidDel="00000000" w:rsidR="00000000" w:rsidRPr="00000000">
              <w:rPr>
                <w:b w:val="1"/>
                <w:rtl w:val="0"/>
              </w:rPr>
              <w:t xml:space="preserve">S-001: Competencia del equipo</w:t>
            </w:r>
            <w:r w:rsidDel="00000000" w:rsidR="00000000" w:rsidRPr="00000000">
              <w:rPr>
                <w:rtl w:val="0"/>
              </w:rPr>
              <w:t xml:space="preserve">: Se da por sentado que todos los miembros del equipo cuentan con las habilidades y competencias necesarias para llevar a cabo sus tareas de manera independiente y efectiva.</w:t>
            </w:r>
          </w:p>
          <w:p w:rsidR="00000000" w:rsidDel="00000000" w:rsidP="00000000" w:rsidRDefault="00000000" w:rsidRPr="00000000" w14:paraId="00000092">
            <w:pPr>
              <w:numPr>
                <w:ilvl w:val="0"/>
                <w:numId w:val="1"/>
              </w:numPr>
              <w:ind w:left="720" w:hanging="360"/>
              <w:jc w:val="both"/>
              <w:rPr/>
            </w:pPr>
            <w:r w:rsidDel="00000000" w:rsidR="00000000" w:rsidRPr="00000000">
              <w:rPr>
                <w:b w:val="1"/>
                <w:rtl w:val="0"/>
              </w:rPr>
              <w:t xml:space="preserve">S-002: Disponibilidad de financiamiento</w:t>
            </w:r>
            <w:r w:rsidDel="00000000" w:rsidR="00000000" w:rsidRPr="00000000">
              <w:rPr>
                <w:rtl w:val="0"/>
              </w:rPr>
              <w:t xml:space="preserve">: Se asume que los recursos financieros necesarios para el proyecto estarán disponibles según lo planeado y aprobado.</w:t>
            </w:r>
          </w:p>
          <w:p w:rsidR="00000000" w:rsidDel="00000000" w:rsidP="00000000" w:rsidRDefault="00000000" w:rsidRPr="00000000" w14:paraId="00000093">
            <w:pPr>
              <w:numPr>
                <w:ilvl w:val="0"/>
                <w:numId w:val="1"/>
              </w:numPr>
              <w:ind w:left="720" w:hanging="360"/>
              <w:jc w:val="both"/>
              <w:rPr/>
            </w:pPr>
            <w:r w:rsidDel="00000000" w:rsidR="00000000" w:rsidRPr="00000000">
              <w:rPr>
                <w:b w:val="1"/>
                <w:rtl w:val="0"/>
              </w:rPr>
              <w:t xml:space="preserve">S-003: Disponibilidad de recursos materiales</w:t>
            </w:r>
            <w:r w:rsidDel="00000000" w:rsidR="00000000" w:rsidRPr="00000000">
              <w:rPr>
                <w:rtl w:val="0"/>
              </w:rPr>
              <w:t xml:space="preserve">: Se asume que los materiales, equipos y suministros necesarios estarán disponibles según el calendario previsto.</w:t>
            </w:r>
          </w:p>
          <w:p w:rsidR="00000000" w:rsidDel="00000000" w:rsidP="00000000" w:rsidRDefault="00000000" w:rsidRPr="00000000" w14:paraId="00000094">
            <w:pPr>
              <w:numPr>
                <w:ilvl w:val="0"/>
                <w:numId w:val="1"/>
              </w:numPr>
              <w:ind w:left="720" w:hanging="360"/>
              <w:jc w:val="both"/>
              <w:rPr/>
            </w:pPr>
            <w:r w:rsidDel="00000000" w:rsidR="00000000" w:rsidRPr="00000000">
              <w:rPr>
                <w:b w:val="1"/>
                <w:rtl w:val="0"/>
              </w:rPr>
              <w:t xml:space="preserve">S-004: Presupuesto preciso</w:t>
            </w:r>
            <w:r w:rsidDel="00000000" w:rsidR="00000000" w:rsidRPr="00000000">
              <w:rPr>
                <w:rtl w:val="0"/>
              </w:rPr>
              <w:t xml:space="preserve">: Se parte del supuesto de que el presupuesto ha sido cuidadosamente calculado y refleja con precisión los recursos financieros requeridos para el proyecto.</w:t>
            </w:r>
          </w:p>
          <w:p w:rsidR="00000000" w:rsidDel="00000000" w:rsidP="00000000" w:rsidRDefault="00000000" w:rsidRPr="00000000" w14:paraId="00000095">
            <w:pPr>
              <w:numPr>
                <w:ilvl w:val="0"/>
                <w:numId w:val="1"/>
              </w:numPr>
              <w:ind w:left="720" w:hanging="360"/>
              <w:jc w:val="both"/>
              <w:rPr/>
            </w:pPr>
            <w:r w:rsidDel="00000000" w:rsidR="00000000" w:rsidRPr="00000000">
              <w:rPr>
                <w:b w:val="1"/>
                <w:rtl w:val="0"/>
              </w:rPr>
              <w:t xml:space="preserve">S-005: Cumplimiento normativo</w:t>
            </w:r>
            <w:r w:rsidDel="00000000" w:rsidR="00000000" w:rsidRPr="00000000">
              <w:rPr>
                <w:rtl w:val="0"/>
              </w:rPr>
              <w:t xml:space="preserve">: Se supone que se cumplirán todas las leyes, regulaciones y normativas relevantes durante la ejecución del proyecto.</w:t>
            </w:r>
          </w:p>
          <w:p w:rsidR="00000000" w:rsidDel="00000000" w:rsidP="00000000" w:rsidRDefault="00000000" w:rsidRPr="00000000" w14:paraId="00000096">
            <w:pPr>
              <w:numPr>
                <w:ilvl w:val="0"/>
                <w:numId w:val="1"/>
              </w:numPr>
              <w:ind w:left="720" w:hanging="360"/>
              <w:jc w:val="both"/>
              <w:rPr/>
            </w:pPr>
            <w:r w:rsidDel="00000000" w:rsidR="00000000" w:rsidRPr="00000000">
              <w:rPr>
                <w:b w:val="1"/>
                <w:rtl w:val="0"/>
              </w:rPr>
              <w:t xml:space="preserve">S-006: Compromiso de partes interesadas</w:t>
            </w:r>
            <w:r w:rsidDel="00000000" w:rsidR="00000000" w:rsidRPr="00000000">
              <w:rPr>
                <w:rtl w:val="0"/>
              </w:rPr>
              <w:t xml:space="preserve">: Se asume que todas las partes interesadas clave han otorgado su aprobación inicial para el proyecto y que mantendrán su compromiso a lo largo de su desarrollo.</w:t>
            </w:r>
          </w:p>
          <w:p w:rsidR="00000000" w:rsidDel="00000000" w:rsidP="00000000" w:rsidRDefault="00000000" w:rsidRPr="00000000" w14:paraId="00000097">
            <w:pPr>
              <w:numPr>
                <w:ilvl w:val="0"/>
                <w:numId w:val="1"/>
              </w:numPr>
              <w:ind w:left="720" w:hanging="360"/>
              <w:jc w:val="both"/>
              <w:rPr/>
            </w:pPr>
            <w:r w:rsidDel="00000000" w:rsidR="00000000" w:rsidRPr="00000000">
              <w:rPr>
                <w:b w:val="1"/>
                <w:rtl w:val="0"/>
              </w:rPr>
              <w:t xml:space="preserve">S-007: Control de cambios en el alcance</w:t>
            </w:r>
            <w:r w:rsidDel="00000000" w:rsidR="00000000" w:rsidRPr="00000000">
              <w:rPr>
                <w:rtl w:val="0"/>
              </w:rPr>
              <w:t xml:space="preserve">: Se supone que los cambios en el alcance del proyecto serán mínimos y estarán bajo un riguroso control.</w:t>
            </w:r>
          </w:p>
          <w:p w:rsidR="00000000" w:rsidDel="00000000" w:rsidP="00000000" w:rsidRDefault="00000000" w:rsidRPr="00000000" w14:paraId="00000098">
            <w:pPr>
              <w:numPr>
                <w:ilvl w:val="0"/>
                <w:numId w:val="1"/>
              </w:numPr>
              <w:ind w:left="720" w:hanging="360"/>
              <w:jc w:val="both"/>
              <w:rPr/>
            </w:pPr>
            <w:r w:rsidDel="00000000" w:rsidR="00000000" w:rsidRPr="00000000">
              <w:rPr>
                <w:b w:val="1"/>
                <w:rtl w:val="0"/>
              </w:rPr>
              <w:t xml:space="preserve">S-008: Tecnología disponible</w:t>
            </w:r>
            <w:r w:rsidDel="00000000" w:rsidR="00000000" w:rsidRPr="00000000">
              <w:rPr>
                <w:rtl w:val="0"/>
              </w:rPr>
              <w:t xml:space="preserve">: Se da por hecho que la tecnología requerida estará disponible y funcionando según lo planificado.</w:t>
            </w:r>
          </w:p>
          <w:p w:rsidR="00000000" w:rsidDel="00000000" w:rsidP="00000000" w:rsidRDefault="00000000" w:rsidRPr="00000000" w14:paraId="00000099">
            <w:pPr>
              <w:numPr>
                <w:ilvl w:val="0"/>
                <w:numId w:val="1"/>
              </w:numPr>
              <w:ind w:left="720" w:hanging="360"/>
              <w:jc w:val="both"/>
              <w:rPr/>
            </w:pPr>
            <w:r w:rsidDel="00000000" w:rsidR="00000000" w:rsidRPr="00000000">
              <w:rPr>
                <w:b w:val="1"/>
                <w:rtl w:val="0"/>
              </w:rPr>
              <w:t xml:space="preserve">S-009: Acceso a información y datos</w:t>
            </w:r>
            <w:r w:rsidDel="00000000" w:rsidR="00000000" w:rsidRPr="00000000">
              <w:rPr>
                <w:rtl w:val="0"/>
              </w:rPr>
              <w:t xml:space="preserve">: Se presupone que se tendrá acceso a la información y datos necesarios para el proyecto de manera oportuna.</w:t>
            </w:r>
          </w:p>
          <w:p w:rsidR="00000000" w:rsidDel="00000000" w:rsidP="00000000" w:rsidRDefault="00000000" w:rsidRPr="00000000" w14:paraId="0000009A">
            <w:pPr>
              <w:numPr>
                <w:ilvl w:val="0"/>
                <w:numId w:val="1"/>
              </w:numPr>
              <w:ind w:left="720" w:hanging="360"/>
              <w:jc w:val="both"/>
              <w:rPr/>
            </w:pPr>
            <w:r w:rsidDel="00000000" w:rsidR="00000000" w:rsidRPr="00000000">
              <w:rPr>
                <w:b w:val="1"/>
                <w:rtl w:val="0"/>
              </w:rPr>
              <w:t xml:space="preserve">S-010: Colaboración de partes interesadas</w:t>
            </w:r>
            <w:r w:rsidDel="00000000" w:rsidR="00000000" w:rsidRPr="00000000">
              <w:rPr>
                <w:rtl w:val="0"/>
              </w:rPr>
              <w:t xml:space="preserve">: Se asume que todas las partes interesadas colaborarán de manera efectiva y oportuna en el proyecto.</w:t>
            </w:r>
          </w:p>
          <w:p w:rsidR="00000000" w:rsidDel="00000000" w:rsidP="00000000" w:rsidRDefault="00000000" w:rsidRPr="00000000" w14:paraId="0000009B">
            <w:pPr>
              <w:numPr>
                <w:ilvl w:val="0"/>
                <w:numId w:val="1"/>
              </w:numPr>
              <w:ind w:left="720" w:hanging="360"/>
              <w:jc w:val="both"/>
              <w:rPr/>
            </w:pPr>
            <w:r w:rsidDel="00000000" w:rsidR="00000000" w:rsidRPr="00000000">
              <w:rPr>
                <w:b w:val="1"/>
                <w:rtl w:val="0"/>
              </w:rPr>
              <w:t xml:space="preserve">S-011: Requisitos exhaustivos</w:t>
            </w:r>
            <w:r w:rsidDel="00000000" w:rsidR="00000000" w:rsidRPr="00000000">
              <w:rPr>
                <w:rtl w:val="0"/>
              </w:rPr>
              <w:t xml:space="preserve">: Se considera que los requisitos del proyecto capturan de manera completa todas las expectativas y necesidades del cliente con respecto a la aplicación.</w:t>
            </w:r>
          </w:p>
          <w:p w:rsidR="00000000" w:rsidDel="00000000" w:rsidP="00000000" w:rsidRDefault="00000000" w:rsidRPr="00000000" w14:paraId="0000009C">
            <w:pPr>
              <w:numPr>
                <w:ilvl w:val="0"/>
                <w:numId w:val="1"/>
              </w:numPr>
              <w:ind w:left="720" w:hanging="360"/>
              <w:jc w:val="both"/>
              <w:rPr/>
            </w:pPr>
            <w:r w:rsidDel="00000000" w:rsidR="00000000" w:rsidRPr="00000000">
              <w:rPr>
                <w:b w:val="1"/>
                <w:rtl w:val="0"/>
              </w:rPr>
              <w:t xml:space="preserve">S-012: Uso de control de versiones</w:t>
            </w:r>
            <w:r w:rsidDel="00000000" w:rsidR="00000000" w:rsidRPr="00000000">
              <w:rPr>
                <w:rtl w:val="0"/>
              </w:rPr>
              <w:t xml:space="preserve">: Se asume que el equipo utilizará una herramienta de control de versiones para gestionar y rastrear cambios en el proyecto de manera eficiente.</w:t>
            </w:r>
          </w:p>
          <w:p w:rsidR="00000000" w:rsidDel="00000000" w:rsidP="00000000" w:rsidRDefault="00000000" w:rsidRPr="00000000" w14:paraId="0000009D">
            <w:pPr>
              <w:numPr>
                <w:ilvl w:val="0"/>
                <w:numId w:val="1"/>
              </w:numPr>
              <w:ind w:left="720" w:hanging="360"/>
              <w:jc w:val="both"/>
              <w:rPr/>
            </w:pPr>
            <w:r w:rsidDel="00000000" w:rsidR="00000000" w:rsidRPr="00000000">
              <w:rPr>
                <w:b w:val="1"/>
                <w:rtl w:val="0"/>
              </w:rPr>
              <w:t xml:space="preserve">S-013: Copia de seguridad diaria</w:t>
            </w:r>
            <w:r w:rsidDel="00000000" w:rsidR="00000000" w:rsidRPr="00000000">
              <w:rPr>
                <w:rtl w:val="0"/>
              </w:rPr>
              <w:t xml:space="preserve">: Está previsto realizar copias de seguridad del proyecto a diario como medida de seguridad y para mantener la integridad de los datos y archivos.</w:t>
            </w:r>
          </w:p>
          <w:p w:rsidR="00000000" w:rsidDel="00000000" w:rsidP="00000000" w:rsidRDefault="00000000" w:rsidRPr="00000000" w14:paraId="0000009E">
            <w:pPr>
              <w:numPr>
                <w:ilvl w:val="0"/>
                <w:numId w:val="1"/>
              </w:numPr>
              <w:ind w:left="720" w:hanging="360"/>
              <w:jc w:val="both"/>
              <w:rPr/>
            </w:pPr>
            <w:r w:rsidDel="00000000" w:rsidR="00000000" w:rsidRPr="00000000">
              <w:rPr>
                <w:b w:val="1"/>
                <w:rtl w:val="0"/>
              </w:rPr>
              <w:t xml:space="preserve">S-014: Pruebas exhaustivas</w:t>
            </w:r>
            <w:r w:rsidDel="00000000" w:rsidR="00000000" w:rsidRPr="00000000">
              <w:rPr>
                <w:rtl w:val="0"/>
              </w:rPr>
              <w:t xml:space="preserve">: Se llevarán a cabo pruebas exhaustivas de todos los tipos con el fin de garantizar la detección temprana de errores y asegurar la calidad del producto final.</w:t>
            </w:r>
          </w:p>
          <w:p w:rsidR="00000000" w:rsidDel="00000000" w:rsidP="00000000" w:rsidRDefault="00000000" w:rsidRPr="00000000" w14:paraId="0000009F">
            <w:pPr>
              <w:numPr>
                <w:ilvl w:val="0"/>
                <w:numId w:val="1"/>
              </w:numPr>
              <w:ind w:left="720" w:hanging="360"/>
              <w:jc w:val="both"/>
              <w:rPr/>
            </w:pPr>
            <w:r w:rsidDel="00000000" w:rsidR="00000000" w:rsidRPr="00000000">
              <w:rPr>
                <w:b w:val="1"/>
                <w:rtl w:val="0"/>
              </w:rPr>
              <w:t xml:space="preserve">S-015: Competencia en metodología Scrum</w:t>
            </w:r>
            <w:r w:rsidDel="00000000" w:rsidR="00000000" w:rsidRPr="00000000">
              <w:rPr>
                <w:rtl w:val="0"/>
              </w:rPr>
              <w:t xml:space="preserve">: Se anticipa que el equipo está familiarizado y competente en la metodología de trabajo ágil 'Scrum' y que la seguirá para gestionar el proyecto de manera efectiva y colaborativa.</w:t>
            </w:r>
          </w:p>
          <w:p w:rsidR="00000000" w:rsidDel="00000000" w:rsidP="00000000" w:rsidRDefault="00000000" w:rsidRPr="00000000" w14:paraId="000000A0">
            <w:pPr>
              <w:numPr>
                <w:ilvl w:val="0"/>
                <w:numId w:val="1"/>
              </w:numPr>
              <w:ind w:left="720" w:hanging="360"/>
              <w:jc w:val="both"/>
              <w:rPr/>
            </w:pPr>
            <w:r w:rsidDel="00000000" w:rsidR="00000000" w:rsidRPr="00000000">
              <w:rPr>
                <w:b w:val="1"/>
                <w:rtl w:val="0"/>
              </w:rPr>
              <w:t xml:space="preserve">S-016: Prácticas de programación MVC</w:t>
            </w:r>
            <w:r w:rsidDel="00000000" w:rsidR="00000000" w:rsidRPr="00000000">
              <w:rPr>
                <w:rtl w:val="0"/>
              </w:rPr>
              <w:t xml:space="preserve">: Se espera que el equipo aplique buenas prácticas de programación al utilizar el patrón Modelo-Vista-Controlador (MVC) para lograr una arquitectura de software organizada y mantenible.</w:t>
            </w:r>
            <w:r w:rsidDel="00000000" w:rsidR="00000000" w:rsidRPr="00000000">
              <w:rPr>
                <w:rtl w:val="0"/>
              </w:rPr>
            </w:r>
          </w:p>
        </w:tc>
      </w:tr>
    </w:tbl>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hd w:fill="d9d9d9" w:val="clear"/>
        <w:spacing w:after="0" w:lineRule="auto"/>
        <w:jc w:val="both"/>
        <w:rPr>
          <w:b w:val="1"/>
        </w:rPr>
      </w:pPr>
      <w:r w:rsidDel="00000000" w:rsidR="00000000" w:rsidRPr="00000000">
        <w:rPr>
          <w:b w:val="1"/>
          <w:rtl w:val="0"/>
        </w:rPr>
        <w:t xml:space="preserve">RESTRICCIONES DE ALTO NIVEL</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rPr>
          <w:cantSplit w:val="0"/>
          <w:tblHeader w:val="0"/>
        </w:trPr>
        <w:tc>
          <w:tcPr/>
          <w:p w:rsidR="00000000" w:rsidDel="00000000" w:rsidP="00000000" w:rsidRDefault="00000000" w:rsidRPr="00000000" w14:paraId="000000A3">
            <w:pPr>
              <w:jc w:val="center"/>
              <w:rPr>
                <w:b w:val="1"/>
              </w:rPr>
            </w:pPr>
            <w:r w:rsidDel="00000000" w:rsidR="00000000" w:rsidRPr="00000000">
              <w:rPr>
                <w:b w:val="1"/>
                <w:rtl w:val="0"/>
              </w:rPr>
              <w:t xml:space="preserve">Alcance</w:t>
            </w:r>
          </w:p>
        </w:tc>
        <w:tc>
          <w:tcPr/>
          <w:p w:rsidR="00000000" w:rsidDel="00000000" w:rsidP="00000000" w:rsidRDefault="00000000" w:rsidRPr="00000000" w14:paraId="000000A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b w:val="1"/>
              </w:rPr>
            </w:pPr>
            <w:r w:rsidDel="00000000" w:rsidR="00000000" w:rsidRPr="00000000">
              <w:rPr>
                <w:b w:val="1"/>
                <w:rtl w:val="0"/>
              </w:rPr>
              <w:t xml:space="preserve">Tiempo</w:t>
            </w:r>
          </w:p>
        </w:tc>
        <w:tc>
          <w:tcPr/>
          <w:p w:rsidR="00000000" w:rsidDel="00000000" w:rsidP="00000000" w:rsidRDefault="00000000" w:rsidRPr="00000000" w14:paraId="000000A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b w:val="1"/>
              </w:rPr>
            </w:pPr>
            <w:r w:rsidDel="00000000" w:rsidR="00000000" w:rsidRPr="00000000">
              <w:rPr>
                <w:b w:val="1"/>
                <w:rtl w:val="0"/>
              </w:rPr>
              <w:t xml:space="preserve">Coste</w:t>
            </w:r>
          </w:p>
        </w:tc>
        <w:tc>
          <w:tcPr/>
          <w:p w:rsidR="00000000" w:rsidDel="00000000" w:rsidP="00000000" w:rsidRDefault="00000000" w:rsidRPr="00000000" w14:paraId="000000A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9">
            <w:pPr>
              <w:jc w:val="center"/>
              <w:rPr>
                <w:b w:val="1"/>
              </w:rPr>
            </w:pPr>
            <w:r w:rsidDel="00000000" w:rsidR="00000000" w:rsidRPr="00000000">
              <w:rPr>
                <w:b w:val="1"/>
                <w:rtl w:val="0"/>
              </w:rPr>
              <w:t xml:space="preserve">Calidad</w:t>
            </w:r>
          </w:p>
        </w:tc>
        <w:tc>
          <w:tcPr/>
          <w:p w:rsidR="00000000" w:rsidDel="00000000" w:rsidP="00000000" w:rsidRDefault="00000000" w:rsidRPr="00000000" w14:paraId="000000A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B">
            <w:pPr>
              <w:jc w:val="center"/>
              <w:rPr>
                <w:b w:val="1"/>
              </w:rPr>
            </w:pPr>
            <w:r w:rsidDel="00000000" w:rsidR="00000000" w:rsidRPr="00000000">
              <w:rPr>
                <w:b w:val="1"/>
                <w:rtl w:val="0"/>
              </w:rPr>
              <w:t xml:space="preserve">Recursos</w:t>
            </w:r>
          </w:p>
        </w:tc>
        <w:tc>
          <w:tcPr/>
          <w:p w:rsidR="00000000" w:rsidDel="00000000" w:rsidP="00000000" w:rsidRDefault="00000000" w:rsidRPr="00000000" w14:paraId="000000A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b w:val="1"/>
              </w:rPr>
            </w:pPr>
            <w:r w:rsidDel="00000000" w:rsidR="00000000" w:rsidRPr="00000000">
              <w:rPr>
                <w:b w:val="1"/>
                <w:rtl w:val="0"/>
              </w:rPr>
              <w:t xml:space="preserve">Riesgos</w:t>
            </w:r>
          </w:p>
        </w:tc>
        <w:tc>
          <w:tcPr/>
          <w:p w:rsidR="00000000" w:rsidDel="00000000" w:rsidP="00000000" w:rsidRDefault="00000000" w:rsidRPr="00000000" w14:paraId="000000AE">
            <w:pPr>
              <w:jc w:val="both"/>
              <w:rPr/>
            </w:pPr>
            <w:r w:rsidDel="00000000" w:rsidR="00000000" w:rsidRPr="00000000">
              <w:rPr>
                <w:rtl w:val="0"/>
              </w:rPr>
            </w:r>
          </w:p>
        </w:tc>
      </w:tr>
    </w:tbl>
    <w:p w:rsidR="00000000" w:rsidDel="00000000" w:rsidP="00000000" w:rsidRDefault="00000000" w:rsidRPr="00000000" w14:paraId="000000AF">
      <w:pPr>
        <w:spacing w:after="0" w:lineRule="auto"/>
        <w:jc w:val="both"/>
        <w:rPr>
          <w:b w:val="1"/>
        </w:rPr>
      </w:pPr>
      <w:r w:rsidDel="00000000" w:rsidR="00000000" w:rsidRPr="00000000">
        <w:rPr>
          <w:rtl w:val="0"/>
        </w:rPr>
      </w:r>
    </w:p>
    <w:p w:rsidR="00000000" w:rsidDel="00000000" w:rsidP="00000000" w:rsidRDefault="00000000" w:rsidRPr="00000000" w14:paraId="000000B0">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610"/>
        <w:gridCol w:w="2790"/>
        <w:gridCol w:w="1260"/>
        <w:gridCol w:w="2282"/>
        <w:tblGridChange w:id="0">
          <w:tblGrid>
            <w:gridCol w:w="1998"/>
            <w:gridCol w:w="2610"/>
            <w:gridCol w:w="2790"/>
            <w:gridCol w:w="1260"/>
            <w:gridCol w:w="2282"/>
          </w:tblGrid>
        </w:tblGridChange>
      </w:tblGrid>
      <w:tr>
        <w:trPr>
          <w:cantSplit w:val="0"/>
          <w:tblHeader w:val="0"/>
        </w:trPr>
        <w:tc>
          <w:tcPr>
            <w:tcBorders>
              <w:bottom w:color="000000" w:space="0" w:sz="4" w:val="single"/>
            </w:tcBorders>
            <w:shd w:fill="d9d9d9" w:val="clear"/>
            <w:vAlign w:val="center"/>
          </w:tcPr>
          <w:p w:rsidR="00000000" w:rsidDel="00000000" w:rsidP="00000000" w:rsidRDefault="00000000" w:rsidRPr="00000000" w14:paraId="000000B1">
            <w:pPr>
              <w:spacing w:after="100" w:before="100" w:lineRule="auto"/>
              <w:jc w:val="center"/>
              <w:rPr>
                <w:b w:val="1"/>
              </w:rPr>
            </w:pPr>
            <w:r w:rsidDel="00000000" w:rsidR="00000000" w:rsidRPr="00000000">
              <w:rPr>
                <w:b w:val="1"/>
                <w:rtl w:val="0"/>
              </w:rPr>
              <w:t xml:space="preserve">Área de Riesgo</w:t>
            </w:r>
          </w:p>
        </w:tc>
        <w:tc>
          <w:tcPr>
            <w:shd w:fill="d9d9d9" w:val="clear"/>
            <w:vAlign w:val="center"/>
          </w:tcPr>
          <w:p w:rsidR="00000000" w:rsidDel="00000000" w:rsidP="00000000" w:rsidRDefault="00000000" w:rsidRPr="00000000" w14:paraId="000000B2">
            <w:pPr>
              <w:spacing w:after="100" w:before="100" w:lineRule="auto"/>
              <w:jc w:val="center"/>
              <w:rPr>
                <w:b w:val="1"/>
              </w:rPr>
            </w:pPr>
            <w:r w:rsidDel="00000000" w:rsidR="00000000" w:rsidRPr="00000000">
              <w:rPr>
                <w:b w:val="1"/>
                <w:rtl w:val="0"/>
              </w:rPr>
              <w:t xml:space="preserve">Riesgo</w:t>
            </w:r>
          </w:p>
        </w:tc>
        <w:tc>
          <w:tcPr>
            <w:shd w:fill="d9d9d9" w:val="clear"/>
            <w:vAlign w:val="center"/>
          </w:tcPr>
          <w:p w:rsidR="00000000" w:rsidDel="00000000" w:rsidP="00000000" w:rsidRDefault="00000000" w:rsidRPr="00000000" w14:paraId="000000B3">
            <w:pPr>
              <w:spacing w:after="100" w:before="100" w:lineRule="auto"/>
              <w:jc w:val="center"/>
              <w:rPr>
                <w:b w:val="1"/>
              </w:rPr>
            </w:pPr>
            <w:r w:rsidDel="00000000" w:rsidR="00000000" w:rsidRPr="00000000">
              <w:rPr>
                <w:b w:val="1"/>
                <w:rtl w:val="0"/>
              </w:rPr>
              <w:t xml:space="preserve">Impacto</w:t>
            </w:r>
          </w:p>
        </w:tc>
        <w:tc>
          <w:tcPr>
            <w:shd w:fill="d9d9d9" w:val="clear"/>
            <w:vAlign w:val="center"/>
          </w:tcPr>
          <w:p w:rsidR="00000000" w:rsidDel="00000000" w:rsidP="00000000" w:rsidRDefault="00000000" w:rsidRPr="00000000" w14:paraId="000000B4">
            <w:pPr>
              <w:spacing w:after="100" w:before="100" w:lineRule="auto"/>
              <w:jc w:val="center"/>
              <w:rPr>
                <w:b w:val="1"/>
              </w:rPr>
            </w:pPr>
            <w:r w:rsidDel="00000000" w:rsidR="00000000" w:rsidRPr="00000000">
              <w:rPr>
                <w:b w:val="1"/>
                <w:rtl w:val="0"/>
              </w:rPr>
              <w:t xml:space="preserve">Valoración</w:t>
            </w:r>
          </w:p>
        </w:tc>
        <w:tc>
          <w:tcPr>
            <w:shd w:fill="d9d9d9" w:val="clear"/>
            <w:vAlign w:val="center"/>
          </w:tcPr>
          <w:p w:rsidR="00000000" w:rsidDel="00000000" w:rsidP="00000000" w:rsidRDefault="00000000" w:rsidRPr="00000000" w14:paraId="000000B5">
            <w:pPr>
              <w:spacing w:after="100" w:before="100" w:lineRule="auto"/>
              <w:jc w:val="center"/>
              <w:rPr>
                <w:b w:val="1"/>
              </w:rPr>
            </w:pPr>
            <w:r w:rsidDel="00000000" w:rsidR="00000000" w:rsidRPr="00000000">
              <w:rPr>
                <w:b w:val="1"/>
                <w:rtl w:val="0"/>
              </w:rPr>
              <w:t xml:space="preserve">Mitigación</w:t>
            </w:r>
          </w:p>
        </w:tc>
      </w:tr>
      <w:tr>
        <w:trPr>
          <w:cantSplit w:val="0"/>
          <w:tblHeader w:val="0"/>
        </w:trPr>
        <w:tc>
          <w:tcPr>
            <w:shd w:fill="d9d9d9" w:val="clear"/>
            <w:vAlign w:val="center"/>
          </w:tcPr>
          <w:p w:rsidR="00000000" w:rsidDel="00000000" w:rsidP="00000000" w:rsidRDefault="00000000" w:rsidRPr="00000000" w14:paraId="000000B6">
            <w:pPr>
              <w:jc w:val="center"/>
              <w:rPr>
                <w:b w:val="1"/>
              </w:rPr>
            </w:pPr>
            <w:r w:rsidDel="00000000" w:rsidR="00000000" w:rsidRPr="00000000">
              <w:rPr>
                <w:b w:val="1"/>
                <w:rtl w:val="0"/>
              </w:rPr>
              <w:t xml:space="preserve">Organización</w:t>
            </w:r>
          </w:p>
        </w:tc>
        <w:tc>
          <w:tcPr>
            <w:vAlign w:val="center"/>
          </w:tcPr>
          <w:p w:rsidR="00000000" w:rsidDel="00000000" w:rsidP="00000000" w:rsidRDefault="00000000" w:rsidRPr="00000000" w14:paraId="000000B7">
            <w:pPr>
              <w:rPr/>
            </w:pPr>
            <w:r w:rsidDel="00000000" w:rsidR="00000000" w:rsidRPr="00000000">
              <w:rPr>
                <w:rtl w:val="0"/>
              </w:rPr>
              <w:t xml:space="preserve">Falta de compromiso de las partes interesadas. </w:t>
            </w:r>
          </w:p>
        </w:tc>
        <w:tc>
          <w:tcPr>
            <w:vAlign w:val="center"/>
          </w:tcPr>
          <w:p w:rsidR="00000000" w:rsidDel="00000000" w:rsidP="00000000" w:rsidRDefault="00000000" w:rsidRPr="00000000" w14:paraId="000000B8">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B9">
            <w:pPr>
              <w:jc w:val="center"/>
              <w:rPr/>
            </w:pPr>
            <w:r w:rsidDel="00000000" w:rsidR="00000000" w:rsidRPr="00000000">
              <w:rPr>
                <w:rtl w:val="0"/>
              </w:rPr>
              <w:t xml:space="preserve">0.3 (Verde)</w:t>
            </w:r>
          </w:p>
        </w:tc>
        <w:tc>
          <w:tcPr>
            <w:vAlign w:val="center"/>
          </w:tcPr>
          <w:p w:rsidR="00000000" w:rsidDel="00000000" w:rsidP="00000000" w:rsidRDefault="00000000" w:rsidRPr="00000000" w14:paraId="000000BA">
            <w:pPr>
              <w:rPr/>
            </w:pPr>
            <w:r w:rsidDel="00000000" w:rsidR="00000000" w:rsidRPr="00000000">
              <w:rPr>
                <w:rtl w:val="0"/>
              </w:rPr>
              <w:t xml:space="preserve">Reunión previa con los miembros del equipo para dejar claras la intenciones.</w:t>
            </w:r>
          </w:p>
        </w:tc>
      </w:tr>
      <w:tr>
        <w:trPr>
          <w:cantSplit w:val="0"/>
          <w:tblHeader w:val="0"/>
        </w:trPr>
        <w:tc>
          <w:tcPr>
            <w:shd w:fill="d9d9d9" w:val="clear"/>
            <w:vAlign w:val="center"/>
          </w:tcPr>
          <w:p w:rsidR="00000000" w:rsidDel="00000000" w:rsidP="00000000" w:rsidRDefault="00000000" w:rsidRPr="00000000" w14:paraId="000000BB">
            <w:pPr>
              <w:jc w:val="center"/>
              <w:rPr>
                <w:b w:val="1"/>
              </w:rPr>
            </w:pPr>
            <w:r w:rsidDel="00000000" w:rsidR="00000000" w:rsidRPr="00000000">
              <w:rPr>
                <w:b w:val="1"/>
                <w:rtl w:val="0"/>
              </w:rPr>
              <w:t xml:space="preserve">Alcance</w:t>
            </w:r>
          </w:p>
        </w:tc>
        <w:tc>
          <w:tcPr>
            <w:vAlign w:val="center"/>
          </w:tcPr>
          <w:p w:rsidR="00000000" w:rsidDel="00000000" w:rsidP="00000000" w:rsidRDefault="00000000" w:rsidRPr="00000000" w14:paraId="000000BC">
            <w:pPr>
              <w:rPr/>
            </w:pPr>
            <w:r w:rsidDel="00000000" w:rsidR="00000000" w:rsidRPr="00000000">
              <w:rPr>
                <w:rtl w:val="0"/>
              </w:rPr>
              <w:t xml:space="preserve">Definición del alcance incompleta o poco detallada.</w:t>
            </w:r>
          </w:p>
        </w:tc>
        <w:tc>
          <w:tcPr>
            <w:vAlign w:val="center"/>
          </w:tcPr>
          <w:p w:rsidR="00000000" w:rsidDel="00000000" w:rsidP="00000000" w:rsidRDefault="00000000" w:rsidRPr="00000000" w14:paraId="000000BD">
            <w:pPr>
              <w:jc w:val="center"/>
              <w:rPr/>
            </w:pPr>
            <w:r w:rsidDel="00000000" w:rsidR="00000000" w:rsidRPr="00000000">
              <w:rPr>
                <w:rtl w:val="0"/>
              </w:rPr>
              <w:t xml:space="preserve">Bajo (3)</w:t>
            </w:r>
          </w:p>
        </w:tc>
        <w:tc>
          <w:tcPr>
            <w:vAlign w:val="center"/>
          </w:tcPr>
          <w:p w:rsidR="00000000" w:rsidDel="00000000" w:rsidP="00000000" w:rsidRDefault="00000000" w:rsidRPr="00000000" w14:paraId="000000BE">
            <w:pPr>
              <w:jc w:val="center"/>
              <w:rPr/>
            </w:pPr>
            <w:r w:rsidDel="00000000" w:rsidR="00000000" w:rsidRPr="00000000">
              <w:rPr>
                <w:rtl w:val="0"/>
              </w:rPr>
              <w:t xml:space="preserve">0.3 (Verde)</w:t>
            </w:r>
          </w:p>
        </w:tc>
        <w:tc>
          <w:tcPr>
            <w:vAlign w:val="center"/>
          </w:tcPr>
          <w:p w:rsidR="00000000" w:rsidDel="00000000" w:rsidP="00000000" w:rsidRDefault="00000000" w:rsidRPr="00000000" w14:paraId="000000BF">
            <w:pPr>
              <w:rPr/>
            </w:pPr>
            <w:r w:rsidDel="00000000" w:rsidR="00000000" w:rsidRPr="00000000">
              <w:rPr>
                <w:rtl w:val="0"/>
              </w:rPr>
              <w:t xml:space="preserve">Acordar previamente con el patrocinador que las tareas estén bien definidas. </w:t>
            </w:r>
          </w:p>
        </w:tc>
      </w:tr>
      <w:tr>
        <w:trPr>
          <w:cantSplit w:val="0"/>
          <w:tblHeader w:val="0"/>
        </w:trPr>
        <w:tc>
          <w:tcPr>
            <w:shd w:fill="d9d9d9" w:val="clear"/>
            <w:vAlign w:val="center"/>
          </w:tcPr>
          <w:p w:rsidR="00000000" w:rsidDel="00000000" w:rsidP="00000000" w:rsidRDefault="00000000" w:rsidRPr="00000000" w14:paraId="000000C0">
            <w:pPr>
              <w:jc w:val="center"/>
              <w:rPr>
                <w:b w:val="1"/>
              </w:rPr>
            </w:pPr>
            <w:r w:rsidDel="00000000" w:rsidR="00000000" w:rsidRPr="00000000">
              <w:rPr>
                <w:b w:val="1"/>
                <w:rtl w:val="0"/>
              </w:rPr>
              <w:t xml:space="preserve">Tiempo</w:t>
            </w:r>
          </w:p>
        </w:tc>
        <w:tc>
          <w:tcPr>
            <w:vAlign w:val="center"/>
          </w:tcPr>
          <w:p w:rsidR="00000000" w:rsidDel="00000000" w:rsidP="00000000" w:rsidRDefault="00000000" w:rsidRPr="00000000" w14:paraId="000000C1">
            <w:pPr>
              <w:rPr/>
            </w:pPr>
            <w:r w:rsidDel="00000000" w:rsidR="00000000" w:rsidRPr="00000000">
              <w:rPr>
                <w:rtl w:val="0"/>
              </w:rPr>
              <w:t xml:space="preserve">Retraso en algunos de los milestone.</w:t>
            </w:r>
          </w:p>
        </w:tc>
        <w:tc>
          <w:tcPr>
            <w:vAlign w:val="center"/>
          </w:tcPr>
          <w:p w:rsidR="00000000" w:rsidDel="00000000" w:rsidP="00000000" w:rsidRDefault="00000000" w:rsidRPr="00000000" w14:paraId="000000C2">
            <w:pPr>
              <w:jc w:val="center"/>
              <w:rPr/>
            </w:pPr>
            <w:r w:rsidDel="00000000" w:rsidR="00000000" w:rsidRPr="00000000">
              <w:rPr>
                <w:rtl w:val="0"/>
              </w:rPr>
              <w:t xml:space="preserve">Moderado (5)</w:t>
            </w:r>
          </w:p>
        </w:tc>
        <w:tc>
          <w:tcPr>
            <w:vAlign w:val="center"/>
          </w:tcPr>
          <w:p w:rsidR="00000000" w:rsidDel="00000000" w:rsidP="00000000" w:rsidRDefault="00000000" w:rsidRPr="00000000" w14:paraId="000000C3">
            <w:pPr>
              <w:jc w:val="center"/>
              <w:rPr/>
            </w:pPr>
            <w:r w:rsidDel="00000000" w:rsidR="00000000" w:rsidRPr="00000000">
              <w:rPr>
                <w:rtl w:val="0"/>
              </w:rPr>
              <w:t xml:space="preserve">1.5 (Verde)</w:t>
            </w:r>
          </w:p>
        </w:tc>
        <w:tc>
          <w:tcPr>
            <w:vAlign w:val="center"/>
          </w:tcPr>
          <w:p w:rsidR="00000000" w:rsidDel="00000000" w:rsidP="00000000" w:rsidRDefault="00000000" w:rsidRPr="00000000" w14:paraId="000000C4">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5">
            <w:pPr>
              <w:jc w:val="center"/>
              <w:rPr>
                <w:b w:val="1"/>
              </w:rPr>
            </w:pPr>
            <w:r w:rsidDel="00000000" w:rsidR="00000000" w:rsidRPr="00000000">
              <w:rPr>
                <w:b w:val="1"/>
                <w:rtl w:val="0"/>
              </w:rPr>
              <w:t xml:space="preserve">Coste</w:t>
            </w:r>
          </w:p>
        </w:tc>
        <w:tc>
          <w:tcPr>
            <w:vAlign w:val="center"/>
          </w:tcPr>
          <w:p w:rsidR="00000000" w:rsidDel="00000000" w:rsidP="00000000" w:rsidRDefault="00000000" w:rsidRPr="00000000" w14:paraId="000000C6">
            <w:pPr>
              <w:rPr/>
            </w:pPr>
            <w:r w:rsidDel="00000000" w:rsidR="00000000" w:rsidRPr="00000000">
              <w:rPr>
                <w:rtl w:val="0"/>
              </w:rPr>
              <w:t xml:space="preserve">Aumentan los costes debido a que un apartado es más difícil de implementar de lo pensado.</w:t>
            </w:r>
          </w:p>
        </w:tc>
        <w:tc>
          <w:tcPr>
            <w:vAlign w:val="center"/>
          </w:tcPr>
          <w:p w:rsidR="00000000" w:rsidDel="00000000" w:rsidP="00000000" w:rsidRDefault="00000000" w:rsidRPr="00000000" w14:paraId="000000C7">
            <w:pPr>
              <w:jc w:val="center"/>
              <w:rPr/>
            </w:pPr>
            <w:r w:rsidDel="00000000" w:rsidR="00000000" w:rsidRPr="00000000">
              <w:rPr>
                <w:rtl w:val="0"/>
              </w:rPr>
              <w:t xml:space="preserve">Alta (7)</w:t>
            </w:r>
          </w:p>
        </w:tc>
        <w:tc>
          <w:tcPr>
            <w:vAlign w:val="center"/>
          </w:tcPr>
          <w:p w:rsidR="00000000" w:rsidDel="00000000" w:rsidP="00000000" w:rsidRDefault="00000000" w:rsidRPr="00000000" w14:paraId="000000C8">
            <w:pPr>
              <w:jc w:val="center"/>
              <w:rPr/>
            </w:pPr>
            <w:r w:rsidDel="00000000" w:rsidR="00000000" w:rsidRPr="00000000">
              <w:rPr>
                <w:rtl w:val="0"/>
              </w:rPr>
              <w:t xml:space="preserve">3.5 (Amarillo)</w:t>
            </w:r>
          </w:p>
        </w:tc>
        <w:tc>
          <w:tcPr>
            <w:vAlign w:val="center"/>
          </w:tcPr>
          <w:p w:rsidR="00000000" w:rsidDel="00000000" w:rsidP="00000000" w:rsidRDefault="00000000" w:rsidRPr="00000000" w14:paraId="000000C9">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A">
            <w:pPr>
              <w:jc w:val="center"/>
              <w:rPr>
                <w:b w:val="1"/>
              </w:rPr>
            </w:pPr>
            <w:r w:rsidDel="00000000" w:rsidR="00000000" w:rsidRPr="00000000">
              <w:rPr>
                <w:b w:val="1"/>
                <w:rtl w:val="0"/>
              </w:rPr>
              <w:t xml:space="preserve">Calidad</w:t>
            </w:r>
          </w:p>
        </w:tc>
        <w:tc>
          <w:tcPr>
            <w:vAlign w:val="center"/>
          </w:tcPr>
          <w:p w:rsidR="00000000" w:rsidDel="00000000" w:rsidP="00000000" w:rsidRDefault="00000000" w:rsidRPr="00000000" w14:paraId="000000CB">
            <w:pPr>
              <w:rPr/>
            </w:pPr>
            <w:r w:rsidDel="00000000" w:rsidR="00000000" w:rsidRPr="00000000">
              <w:rPr>
                <w:rtl w:val="0"/>
              </w:rPr>
              <w:t xml:space="preserve">Falta de control de calidad.</w:t>
            </w:r>
          </w:p>
        </w:tc>
        <w:tc>
          <w:tcPr>
            <w:vAlign w:val="center"/>
          </w:tcPr>
          <w:p w:rsidR="00000000" w:rsidDel="00000000" w:rsidP="00000000" w:rsidRDefault="00000000" w:rsidRPr="00000000" w14:paraId="000000CC">
            <w:pPr>
              <w:jc w:val="center"/>
              <w:rPr/>
            </w:pPr>
            <w:r w:rsidDel="00000000" w:rsidR="00000000" w:rsidRPr="00000000">
              <w:rPr>
                <w:rtl w:val="0"/>
              </w:rPr>
              <w:t xml:space="preserve">Bajo (3)</w:t>
            </w:r>
          </w:p>
        </w:tc>
        <w:tc>
          <w:tcPr>
            <w:vAlign w:val="center"/>
          </w:tcPr>
          <w:p w:rsidR="00000000" w:rsidDel="00000000" w:rsidP="00000000" w:rsidRDefault="00000000" w:rsidRPr="00000000" w14:paraId="000000CD">
            <w:pPr>
              <w:jc w:val="center"/>
              <w:rPr/>
            </w:pPr>
            <w:r w:rsidDel="00000000" w:rsidR="00000000" w:rsidRPr="00000000">
              <w:rPr>
                <w:rtl w:val="0"/>
              </w:rPr>
              <w:t xml:space="preserve">0.9 (Verde)</w:t>
            </w:r>
          </w:p>
        </w:tc>
        <w:tc>
          <w:tcPr>
            <w:vAlign w:val="center"/>
          </w:tcPr>
          <w:p w:rsidR="00000000" w:rsidDel="00000000" w:rsidP="00000000" w:rsidRDefault="00000000" w:rsidRPr="00000000" w14:paraId="000000CE">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F">
            <w:pPr>
              <w:jc w:val="center"/>
              <w:rPr>
                <w:b w:val="1"/>
              </w:rPr>
            </w:pPr>
            <w:r w:rsidDel="00000000" w:rsidR="00000000" w:rsidRPr="00000000">
              <w:rPr>
                <w:b w:val="1"/>
                <w:rtl w:val="0"/>
              </w:rPr>
              <w:t xml:space="preserve">Recursos Humanos</w:t>
            </w:r>
          </w:p>
        </w:tc>
        <w:tc>
          <w:tcPr>
            <w:vAlign w:val="center"/>
          </w:tcPr>
          <w:p w:rsidR="00000000" w:rsidDel="00000000" w:rsidP="00000000" w:rsidRDefault="00000000" w:rsidRPr="00000000" w14:paraId="000000D0">
            <w:pPr>
              <w:rPr/>
            </w:pPr>
            <w:r w:rsidDel="00000000" w:rsidR="00000000" w:rsidRPr="00000000">
              <w:rPr>
                <w:rtl w:val="0"/>
              </w:rPr>
              <w:t xml:space="preserve">No disponibilidad de recursos humanos.</w:t>
            </w:r>
          </w:p>
        </w:tc>
        <w:tc>
          <w:tcPr>
            <w:vAlign w:val="center"/>
          </w:tcPr>
          <w:p w:rsidR="00000000" w:rsidDel="00000000" w:rsidP="00000000" w:rsidRDefault="00000000" w:rsidRPr="00000000" w14:paraId="000000D1">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D2">
            <w:pPr>
              <w:jc w:val="center"/>
              <w:rPr/>
            </w:pPr>
            <w:r w:rsidDel="00000000" w:rsidR="00000000" w:rsidRPr="00000000">
              <w:rPr>
                <w:rtl w:val="0"/>
              </w:rPr>
              <w:t xml:space="preserve">0.1 (Verde)</w:t>
            </w:r>
          </w:p>
        </w:tc>
        <w:tc>
          <w:tcPr>
            <w:vAlign w:val="center"/>
          </w:tcPr>
          <w:p w:rsidR="00000000" w:rsidDel="00000000" w:rsidP="00000000" w:rsidRDefault="00000000" w:rsidRPr="00000000" w14:paraId="000000D3">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Comunicaciones</w:t>
            </w:r>
          </w:p>
        </w:tc>
        <w:tc>
          <w:tcPr>
            <w:vAlign w:val="center"/>
          </w:tcPr>
          <w:p w:rsidR="00000000" w:rsidDel="00000000" w:rsidP="00000000" w:rsidRDefault="00000000" w:rsidRPr="00000000" w14:paraId="000000D5">
            <w:pPr>
              <w:rPr/>
            </w:pPr>
            <w:r w:rsidDel="00000000" w:rsidR="00000000" w:rsidRPr="00000000">
              <w:rPr>
                <w:rtl w:val="0"/>
              </w:rPr>
              <w:t xml:space="preserve">El equipo de proyecto no colabora ni se comunica eficazmente.</w:t>
            </w:r>
          </w:p>
        </w:tc>
        <w:tc>
          <w:tcPr>
            <w:vAlign w:val="center"/>
          </w:tcPr>
          <w:p w:rsidR="00000000" w:rsidDel="00000000" w:rsidP="00000000" w:rsidRDefault="00000000" w:rsidRPr="00000000" w14:paraId="000000D6">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D7">
            <w:pPr>
              <w:jc w:val="center"/>
              <w:rPr/>
            </w:pPr>
            <w:r w:rsidDel="00000000" w:rsidR="00000000" w:rsidRPr="00000000">
              <w:rPr>
                <w:rtl w:val="0"/>
              </w:rPr>
              <w:t xml:space="preserve">0.1 (Verde)</w:t>
            </w:r>
          </w:p>
        </w:tc>
        <w:tc>
          <w:tcPr>
            <w:vAlign w:val="center"/>
          </w:tcPr>
          <w:p w:rsidR="00000000" w:rsidDel="00000000" w:rsidP="00000000" w:rsidRDefault="00000000" w:rsidRPr="00000000" w14:paraId="000000D8">
            <w:pPr>
              <w:rPr/>
            </w:pPr>
            <w:r w:rsidDel="00000000" w:rsidR="00000000" w:rsidRPr="00000000">
              <w:rPr>
                <w:rtl w:val="0"/>
              </w:rPr>
              <w:t xml:space="preserve">Uso de una metodología adecuada que facilite la interacción entre los </w:t>
            </w:r>
          </w:p>
        </w:tc>
      </w:tr>
      <w:tr>
        <w:trPr>
          <w:cantSplit w:val="0"/>
          <w:tblHeader w:val="0"/>
        </w:trPr>
        <w:tc>
          <w:tcPr>
            <w:shd w:fill="d9d9d9" w:val="clear"/>
            <w:vAlign w:val="center"/>
          </w:tcPr>
          <w:p w:rsidR="00000000" w:rsidDel="00000000" w:rsidP="00000000" w:rsidRDefault="00000000" w:rsidRPr="00000000" w14:paraId="000000D9">
            <w:pPr>
              <w:jc w:val="center"/>
              <w:rPr>
                <w:b w:val="1"/>
              </w:rPr>
            </w:pPr>
            <w:r w:rsidDel="00000000" w:rsidR="00000000" w:rsidRPr="00000000">
              <w:rPr>
                <w:b w:val="1"/>
                <w:rtl w:val="0"/>
              </w:rPr>
              <w:t xml:space="preserve">Gestión de Riesgos</w:t>
            </w:r>
          </w:p>
        </w:tc>
        <w:tc>
          <w:tcPr>
            <w:vAlign w:val="center"/>
          </w:tcPr>
          <w:p w:rsidR="00000000" w:rsidDel="00000000" w:rsidP="00000000" w:rsidRDefault="00000000" w:rsidRPr="00000000" w14:paraId="000000DA">
            <w:pPr>
              <w:rPr/>
            </w:pPr>
            <w:r w:rsidDel="00000000" w:rsidR="00000000" w:rsidRPr="00000000">
              <w:rPr>
                <w:rtl w:val="0"/>
              </w:rPr>
              <w:t xml:space="preserve">No se ha estudiado a fondo los riesgos y el equipo no sabe cómo mitigarlos rápidamente. </w:t>
            </w:r>
          </w:p>
        </w:tc>
        <w:tc>
          <w:tcPr>
            <w:vAlign w:val="center"/>
          </w:tcPr>
          <w:p w:rsidR="00000000" w:rsidDel="00000000" w:rsidP="00000000" w:rsidRDefault="00000000" w:rsidRPr="00000000" w14:paraId="000000DB">
            <w:pPr>
              <w:jc w:val="center"/>
              <w:rPr/>
            </w:pPr>
            <w:r w:rsidDel="00000000" w:rsidR="00000000" w:rsidRPr="00000000">
              <w:rPr>
                <w:rtl w:val="0"/>
              </w:rPr>
              <w:t xml:space="preserve">Moderado (5)</w:t>
            </w:r>
          </w:p>
        </w:tc>
        <w:tc>
          <w:tcPr>
            <w:vAlign w:val="center"/>
          </w:tcPr>
          <w:p w:rsidR="00000000" w:rsidDel="00000000" w:rsidP="00000000" w:rsidRDefault="00000000" w:rsidRPr="00000000" w14:paraId="000000DC">
            <w:pPr>
              <w:jc w:val="center"/>
              <w:rPr/>
            </w:pPr>
            <w:r w:rsidDel="00000000" w:rsidR="00000000" w:rsidRPr="00000000">
              <w:rPr>
                <w:rtl w:val="0"/>
              </w:rPr>
              <w:t xml:space="preserve">3.5 (Amarillo)</w:t>
            </w:r>
          </w:p>
        </w:tc>
        <w:tc>
          <w:tcPr>
            <w:vAlign w:val="center"/>
          </w:tcPr>
          <w:p w:rsidR="00000000" w:rsidDel="00000000" w:rsidP="00000000" w:rsidRDefault="00000000" w:rsidRPr="00000000" w14:paraId="000000DD">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Adquisiciones</w:t>
            </w:r>
          </w:p>
        </w:tc>
        <w:tc>
          <w:tcPr>
            <w:vAlign w:val="center"/>
          </w:tcPr>
          <w:p w:rsidR="00000000" w:rsidDel="00000000" w:rsidP="00000000" w:rsidRDefault="00000000" w:rsidRPr="00000000" w14:paraId="000000DF">
            <w:pPr>
              <w:rPr/>
            </w:pPr>
            <w:r w:rsidDel="00000000" w:rsidR="00000000" w:rsidRPr="00000000">
              <w:rPr>
                <w:rtl w:val="0"/>
              </w:rPr>
              <w:t xml:space="preserve">Que algún servicio que vayamos a usar no entre en el plan educativo.</w:t>
            </w:r>
          </w:p>
        </w:tc>
        <w:tc>
          <w:tcPr>
            <w:vAlign w:val="center"/>
          </w:tcPr>
          <w:p w:rsidR="00000000" w:rsidDel="00000000" w:rsidP="00000000" w:rsidRDefault="00000000" w:rsidRPr="00000000" w14:paraId="000000E0">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E1">
            <w:pPr>
              <w:jc w:val="center"/>
              <w:rPr/>
            </w:pPr>
            <w:r w:rsidDel="00000000" w:rsidR="00000000" w:rsidRPr="00000000">
              <w:rPr>
                <w:rtl w:val="0"/>
              </w:rPr>
              <w:t xml:space="preserve">0.1 (Verde)</w:t>
            </w:r>
          </w:p>
        </w:tc>
        <w:tc>
          <w:tcPr>
            <w:vAlign w:val="center"/>
          </w:tcPr>
          <w:p w:rsidR="00000000" w:rsidDel="00000000" w:rsidP="00000000" w:rsidRDefault="00000000" w:rsidRPr="00000000" w14:paraId="000000E2">
            <w:pPr>
              <w:rPr/>
            </w:pPr>
            <w:r w:rsidDel="00000000" w:rsidR="00000000" w:rsidRPr="00000000">
              <w:rPr>
                <w:rtl w:val="0"/>
              </w:rPr>
              <w:t xml:space="preserve">Buscar un servicio similar que sea de software libre.</w:t>
            </w:r>
          </w:p>
        </w:tc>
      </w:tr>
      <w:tr>
        <w:trPr>
          <w:cantSplit w:val="0"/>
          <w:tblHeader w:val="0"/>
        </w:trPr>
        <w:tc>
          <w:tcPr>
            <w:shd w:fill="d9d9d9"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Interesados</w:t>
            </w:r>
          </w:p>
        </w:tc>
        <w:tc>
          <w:tcPr>
            <w:vAlign w:val="center"/>
          </w:tcPr>
          <w:p w:rsidR="00000000" w:rsidDel="00000000" w:rsidP="00000000" w:rsidRDefault="00000000" w:rsidRPr="00000000" w14:paraId="000000E4">
            <w:pPr>
              <w:rPr/>
            </w:pPr>
            <w:r w:rsidDel="00000000" w:rsidR="00000000" w:rsidRPr="00000000">
              <w:rPr>
                <w:rtl w:val="0"/>
              </w:rPr>
              <w:t xml:space="preserve">El patrocinador tarda mucho tiempo en responder a los correos.</w:t>
            </w:r>
          </w:p>
        </w:tc>
        <w:tc>
          <w:tcPr>
            <w:vAlign w:val="center"/>
          </w:tcPr>
          <w:p w:rsidR="00000000" w:rsidDel="00000000" w:rsidP="00000000" w:rsidRDefault="00000000" w:rsidRPr="00000000" w14:paraId="000000E5">
            <w:pPr>
              <w:jc w:val="center"/>
              <w:rPr/>
            </w:pPr>
            <w:r w:rsidDel="00000000" w:rsidR="00000000" w:rsidRPr="00000000">
              <w:rPr>
                <w:rtl w:val="0"/>
              </w:rPr>
              <w:t xml:space="preserve">Moderado (5)</w:t>
            </w:r>
          </w:p>
        </w:tc>
        <w:tc>
          <w:tcPr>
            <w:vAlign w:val="center"/>
          </w:tcPr>
          <w:p w:rsidR="00000000" w:rsidDel="00000000" w:rsidP="00000000" w:rsidRDefault="00000000" w:rsidRPr="00000000" w14:paraId="000000E6">
            <w:pPr>
              <w:jc w:val="center"/>
              <w:rPr/>
            </w:pPr>
            <w:r w:rsidDel="00000000" w:rsidR="00000000" w:rsidRPr="00000000">
              <w:rPr>
                <w:rtl w:val="0"/>
              </w:rPr>
              <w:t xml:space="preserve">1.5 (Verde)</w:t>
            </w:r>
          </w:p>
        </w:tc>
        <w:tc>
          <w:tcPr>
            <w:vAlign w:val="center"/>
          </w:tcPr>
          <w:p w:rsidR="00000000" w:rsidDel="00000000" w:rsidP="00000000" w:rsidRDefault="00000000" w:rsidRPr="00000000" w14:paraId="000000E7">
            <w:pPr>
              <w:jc w:val="both"/>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Técnicos</w:t>
            </w:r>
          </w:p>
        </w:tc>
        <w:tc>
          <w:tcPr>
            <w:vAlign w:val="center"/>
          </w:tcPr>
          <w:p w:rsidR="00000000" w:rsidDel="00000000" w:rsidP="00000000" w:rsidRDefault="00000000" w:rsidRPr="00000000" w14:paraId="000000E9">
            <w:pPr>
              <w:rPr/>
            </w:pPr>
            <w:r w:rsidDel="00000000" w:rsidR="00000000" w:rsidRPr="00000000">
              <w:rPr>
                <w:rtl w:val="0"/>
              </w:rPr>
              <w:t xml:space="preserve">El equipo conoce poco la tecnología utilizada.</w:t>
            </w:r>
          </w:p>
        </w:tc>
        <w:tc>
          <w:tcPr>
            <w:vAlign w:val="center"/>
          </w:tcPr>
          <w:p w:rsidR="00000000" w:rsidDel="00000000" w:rsidP="00000000" w:rsidRDefault="00000000" w:rsidRPr="00000000" w14:paraId="000000EA">
            <w:pPr>
              <w:jc w:val="center"/>
              <w:rPr/>
            </w:pPr>
            <w:r w:rsidDel="00000000" w:rsidR="00000000" w:rsidRPr="00000000">
              <w:rPr>
                <w:rtl w:val="0"/>
              </w:rPr>
              <w:t xml:space="preserve">Alta (7)</w:t>
            </w:r>
          </w:p>
        </w:tc>
        <w:tc>
          <w:tcPr>
            <w:vAlign w:val="center"/>
          </w:tcPr>
          <w:p w:rsidR="00000000" w:rsidDel="00000000" w:rsidP="00000000" w:rsidRDefault="00000000" w:rsidRPr="00000000" w14:paraId="000000EB">
            <w:pPr>
              <w:jc w:val="center"/>
              <w:rPr/>
            </w:pPr>
            <w:r w:rsidDel="00000000" w:rsidR="00000000" w:rsidRPr="00000000">
              <w:rPr>
                <w:rtl w:val="0"/>
              </w:rPr>
              <w:t xml:space="preserve">4.9 (Rojo)</w:t>
            </w:r>
          </w:p>
        </w:tc>
        <w:tc>
          <w:tcPr>
            <w:vAlign w:val="center"/>
          </w:tcPr>
          <w:p w:rsidR="00000000" w:rsidDel="00000000" w:rsidP="00000000" w:rsidRDefault="00000000" w:rsidRPr="00000000" w14:paraId="000000EC">
            <w:pPr>
              <w:rPr/>
            </w:pPr>
            <w:r w:rsidDel="00000000" w:rsidR="00000000" w:rsidRPr="00000000">
              <w:rPr>
                <w:rtl w:val="0"/>
              </w:rPr>
              <w:t xml:space="preserve">Estudio previo de los miembros del equipo de las tecnologías a usar.</w:t>
            </w:r>
          </w:p>
        </w:tc>
      </w:tr>
      <w:tr>
        <w:trPr>
          <w:cantSplit w:val="0"/>
          <w:tblHeader w:val="0"/>
        </w:trPr>
        <w:tc>
          <w:tcPr>
            <w:shd w:fill="d9d9d9" w:val="clear"/>
            <w:vAlign w:val="center"/>
          </w:tcPr>
          <w:p w:rsidR="00000000" w:rsidDel="00000000" w:rsidP="00000000" w:rsidRDefault="00000000" w:rsidRPr="00000000" w14:paraId="000000ED">
            <w:pPr>
              <w:jc w:val="center"/>
              <w:rPr>
                <w:b w:val="1"/>
              </w:rPr>
            </w:pPr>
            <w:r w:rsidDel="00000000" w:rsidR="00000000" w:rsidRPr="00000000">
              <w:rPr>
                <w:b w:val="1"/>
                <w:rtl w:val="0"/>
              </w:rPr>
              <w:t xml:space="preserve">Otros</w:t>
            </w:r>
          </w:p>
        </w:tc>
        <w:tc>
          <w:tcPr>
            <w:vAlign w:val="center"/>
          </w:tcPr>
          <w:p w:rsidR="00000000" w:rsidDel="00000000" w:rsidP="00000000" w:rsidRDefault="00000000" w:rsidRPr="00000000" w14:paraId="000000EE">
            <w:pP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spacing w:after="0" w:lineRule="auto"/>
        <w:jc w:val="both"/>
        <w:rPr>
          <w:b w:val="1"/>
        </w:rPr>
      </w:pPr>
      <w:r w:rsidDel="00000000" w:rsidR="00000000" w:rsidRPr="00000000">
        <w:rPr>
          <w:rtl w:val="0"/>
        </w:rPr>
      </w:r>
    </w:p>
    <w:p w:rsidR="00000000" w:rsidDel="00000000" w:rsidP="00000000" w:rsidRDefault="00000000" w:rsidRPr="00000000" w14:paraId="000000F3">
      <w:pPr>
        <w:shd w:fill="d9d9d9" w:val="clear"/>
        <w:spacing w:after="0" w:lineRule="auto"/>
        <w:jc w:val="both"/>
        <w:rPr>
          <w:b w:val="1"/>
        </w:rPr>
      </w:pPr>
      <w:sdt>
        <w:sdtPr>
          <w:tag w:val="goog_rdk_2"/>
        </w:sdtPr>
        <w:sdtContent>
          <w:commentRangeStart w:id="2"/>
        </w:sdtContent>
      </w:sdt>
      <w:r w:rsidDel="00000000" w:rsidR="00000000" w:rsidRPr="00000000">
        <w:rPr>
          <w:b w:val="1"/>
          <w:rtl w:val="0"/>
        </w:rPr>
        <w:t xml:space="preserve">RESPONSABILIDADES Y NIVEL DE AUTORIDAD DEL DIRECTOR DEL PROYECTO</w:t>
      </w:r>
      <w:commentRangeEnd w:id="2"/>
      <w:r w:rsidDel="00000000" w:rsidR="00000000" w:rsidRPr="00000000">
        <w:commentReference w:id="2"/>
      </w:r>
      <w:r w:rsidDel="00000000" w:rsidR="00000000" w:rsidRPr="00000000">
        <w:rPr>
          <w:rtl w:val="0"/>
        </w:rPr>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F4">
            <w:pPr>
              <w:jc w:val="both"/>
              <w:rPr/>
            </w:pPr>
            <w:r w:rsidDel="00000000" w:rsidR="00000000" w:rsidRPr="00000000">
              <w:rPr>
                <w:rtl w:val="0"/>
              </w:rPr>
              <w:t xml:space="preserve">Entre las responsabilidades que influyen en el proyecto se destacan:</w:t>
            </w:r>
          </w:p>
          <w:p w:rsidR="00000000" w:rsidDel="00000000" w:rsidP="00000000" w:rsidRDefault="00000000" w:rsidRPr="00000000" w14:paraId="000000F5">
            <w:pPr>
              <w:numPr>
                <w:ilvl w:val="0"/>
                <w:numId w:val="2"/>
              </w:numPr>
              <w:ind w:left="720" w:hanging="360"/>
              <w:jc w:val="both"/>
              <w:rPr>
                <w:u w:val="none"/>
              </w:rPr>
            </w:pPr>
            <w:r w:rsidDel="00000000" w:rsidR="00000000" w:rsidRPr="00000000">
              <w:rPr>
                <w:rtl w:val="0"/>
              </w:rPr>
              <w:t xml:space="preserve">Planificación del proyecto: Los directores del proyecto son responsables de la planificación integral del proyecto, incluyendo entre otras cosas la definición de objetivos, alcance, cronograma y recursos necesarios.</w:t>
            </w:r>
          </w:p>
          <w:p w:rsidR="00000000" w:rsidDel="00000000" w:rsidP="00000000" w:rsidRDefault="00000000" w:rsidRPr="00000000" w14:paraId="000000F6">
            <w:pPr>
              <w:numPr>
                <w:ilvl w:val="0"/>
                <w:numId w:val="2"/>
              </w:numPr>
              <w:ind w:left="720" w:hanging="360"/>
              <w:jc w:val="both"/>
              <w:rPr>
                <w:u w:val="none"/>
              </w:rPr>
            </w:pPr>
            <w:r w:rsidDel="00000000" w:rsidR="00000000" w:rsidRPr="00000000">
              <w:rPr>
                <w:rtl w:val="0"/>
              </w:rPr>
              <w:t xml:space="preserve">Gestión del presupuesto: Los directores de proyecto tienen la responsabilidad de administrar el presupuesto asignado al proyecto. En ello se incluye la elaboración de estimación de costos.</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Resolución de conflictos: Los directores de proyecto son responsables de gestionar y resolver los conflictos dentro del equipo del proyecto. Lo que comprende la mediación de disputas, la toma de decisiones justas y conseguir un ambiente de trabajo colaborativo.</w:t>
            </w:r>
          </w:p>
          <w:p w:rsidR="00000000" w:rsidDel="00000000" w:rsidP="00000000" w:rsidRDefault="00000000" w:rsidRPr="00000000" w14:paraId="000000F8">
            <w:pPr>
              <w:jc w:val="both"/>
              <w:rPr/>
            </w:pPr>
            <w:r w:rsidDel="00000000" w:rsidR="00000000" w:rsidRPr="00000000">
              <w:rPr>
                <w:rtl w:val="0"/>
              </w:rPr>
              <w:t xml:space="preserve">Con respecto al nivel y límites de autoridad los directores del proyecto tienen un nivel de autoridad elevado, sin embargo su autoridad presenta ciertos límites definidos:</w:t>
            </w:r>
          </w:p>
          <w:p w:rsidR="00000000" w:rsidDel="00000000" w:rsidP="00000000" w:rsidRDefault="00000000" w:rsidRPr="00000000" w14:paraId="000000F9">
            <w:pPr>
              <w:numPr>
                <w:ilvl w:val="0"/>
                <w:numId w:val="12"/>
              </w:numPr>
              <w:ind w:left="720" w:hanging="360"/>
              <w:jc w:val="both"/>
              <w:rPr>
                <w:u w:val="none"/>
              </w:rPr>
            </w:pPr>
            <w:r w:rsidDel="00000000" w:rsidR="00000000" w:rsidRPr="00000000">
              <w:rPr>
                <w:rtl w:val="0"/>
              </w:rPr>
              <w:t xml:space="preserve">Límites presupuestarios: Los directores del proyecto pueden tomar decisiones sobre el uso de los fondos del proyecto dentro del presupuesto aprobado. Cualquier cambio significativo dentro del presupuesto requerirá de la aprobación previa del patrocinador</w:t>
            </w:r>
          </w:p>
          <w:p w:rsidR="00000000" w:rsidDel="00000000" w:rsidP="00000000" w:rsidRDefault="00000000" w:rsidRPr="00000000" w14:paraId="000000FA">
            <w:pPr>
              <w:numPr>
                <w:ilvl w:val="0"/>
                <w:numId w:val="12"/>
              </w:numPr>
              <w:ind w:left="720" w:hanging="360"/>
              <w:jc w:val="both"/>
              <w:rPr>
                <w:u w:val="none"/>
              </w:rPr>
            </w:pPr>
            <w:r w:rsidDel="00000000" w:rsidR="00000000" w:rsidRPr="00000000">
              <w:rPr>
                <w:rtl w:val="0"/>
              </w:rPr>
              <w:t xml:space="preserve">Límites técnicos: Los directores de proyecto tienen la autoridad de tomar decisiones técnicas dentro del alcance del proyecto y de acuerdo a las directrices establecidas. Dichas decisiones técnicas que afecten de forma significativa al proyecto deberán ser revisadas por el patrocinador</w:t>
            </w:r>
          </w:p>
          <w:p w:rsidR="00000000" w:rsidDel="00000000" w:rsidP="00000000" w:rsidRDefault="00000000" w:rsidRPr="00000000" w14:paraId="000000FB">
            <w:pPr>
              <w:numPr>
                <w:ilvl w:val="0"/>
                <w:numId w:val="12"/>
              </w:numPr>
              <w:ind w:left="720" w:hanging="360"/>
              <w:jc w:val="both"/>
              <w:rPr>
                <w:u w:val="none"/>
              </w:rPr>
            </w:pPr>
            <w:r w:rsidDel="00000000" w:rsidR="00000000" w:rsidRPr="00000000">
              <w:rPr>
                <w:rtl w:val="0"/>
              </w:rPr>
              <w:t xml:space="preserve">Límites de resolución de conflictos: Los directores de proyecto tienen la responsabilidad de mediar en los conflictos internos, sin embargo si los conflictos son de naturaleza grave o afectan el avance del proyecto, se deberá de informar al patrocinador.</w:t>
            </w:r>
          </w:p>
          <w:p w:rsidR="00000000" w:rsidDel="00000000" w:rsidP="00000000" w:rsidRDefault="00000000" w:rsidRPr="00000000" w14:paraId="000000FC">
            <w:pPr>
              <w:jc w:val="both"/>
              <w:rPr/>
            </w:pPr>
            <w:r w:rsidDel="00000000" w:rsidR="00000000" w:rsidRPr="00000000">
              <w:rPr>
                <w:rtl w:val="0"/>
              </w:rPr>
              <w:t xml:space="preserve">Los directores de proyecto tienen las siguientes responsabilidades y autoridad en relación con la gestión del presupuesto y las varianzas:</w:t>
            </w:r>
          </w:p>
          <w:p w:rsidR="00000000" w:rsidDel="00000000" w:rsidP="00000000" w:rsidRDefault="00000000" w:rsidRPr="00000000" w14:paraId="000000FD">
            <w:pPr>
              <w:numPr>
                <w:ilvl w:val="0"/>
                <w:numId w:val="5"/>
              </w:numPr>
              <w:ind w:left="720" w:hanging="360"/>
              <w:jc w:val="both"/>
              <w:rPr>
                <w:u w:val="none"/>
              </w:rPr>
            </w:pPr>
            <w:r w:rsidDel="00000000" w:rsidR="00000000" w:rsidRPr="00000000">
              <w:rPr>
                <w:rtl w:val="0"/>
              </w:rPr>
              <w:t xml:space="preserve">Elaboración y seguimiento del presupuesto: Los directores de proyecto son responsables de elaborar el presupuesto del proyecto en colaboración con los desarrolladores. Asimismo debe asegurarse que se cumplan los objetivos financieros establecidos.</w:t>
            </w:r>
          </w:p>
          <w:p w:rsidR="00000000" w:rsidDel="00000000" w:rsidP="00000000" w:rsidRDefault="00000000" w:rsidRPr="00000000" w14:paraId="000000FE">
            <w:pPr>
              <w:numPr>
                <w:ilvl w:val="0"/>
                <w:numId w:val="5"/>
              </w:numPr>
              <w:ind w:left="720" w:hanging="360"/>
              <w:jc w:val="both"/>
              <w:rPr>
                <w:u w:val="none"/>
              </w:rPr>
            </w:pPr>
            <w:r w:rsidDel="00000000" w:rsidR="00000000" w:rsidRPr="00000000">
              <w:rPr>
                <w:rtl w:val="0"/>
              </w:rPr>
              <w:t xml:space="preserve">Seguimiento y control de varianzas: Los directores de proyecto tienen la responsabilidad de realizar un seguimiento del gasto del proyecto y compararlo con el presupuesto establecido previamente. Si se identifican desviaciones significativas, los directores deben llevar a cabo medidas correctivas, y si fuera necesario, solicitar aprobación al patrocinador.</w:t>
            </w:r>
          </w:p>
          <w:p w:rsidR="00000000" w:rsidDel="00000000" w:rsidP="00000000" w:rsidRDefault="00000000" w:rsidRPr="00000000" w14:paraId="000000FF">
            <w:pPr>
              <w:jc w:val="both"/>
              <w:rPr>
                <w:b w:val="1"/>
                <w:color w:val="1f497d"/>
              </w:rPr>
            </w:pPr>
            <w:r w:rsidDel="00000000" w:rsidR="00000000" w:rsidRPr="00000000">
              <w:rPr>
                <w:b w:val="1"/>
                <w:color w:val="1f497d"/>
                <w:rtl w:val="0"/>
              </w:rPr>
              <w:t xml:space="preserve">Decisiones de dotación de personal</w:t>
            </w:r>
          </w:p>
          <w:p w:rsidR="00000000" w:rsidDel="00000000" w:rsidP="00000000" w:rsidRDefault="00000000" w:rsidRPr="00000000" w14:paraId="00000100">
            <w:pPr>
              <w:jc w:val="both"/>
              <w:rPr/>
            </w:pPr>
            <w:r w:rsidDel="00000000" w:rsidR="00000000" w:rsidRPr="00000000">
              <w:rPr>
                <w:rtl w:val="0"/>
              </w:rPr>
              <w:t xml:space="preserve">En cuanto a la dotación de personal los directores del proyecto deberán de tomar ciertas responsabilidades para un correcto desarrollo del proyecto.</w:t>
            </w:r>
          </w:p>
          <w:p w:rsidR="00000000" w:rsidDel="00000000" w:rsidP="00000000" w:rsidRDefault="00000000" w:rsidRPr="00000000" w14:paraId="00000101">
            <w:pPr>
              <w:numPr>
                <w:ilvl w:val="0"/>
                <w:numId w:val="8"/>
              </w:numPr>
              <w:ind w:left="720" w:hanging="360"/>
              <w:jc w:val="both"/>
              <w:rPr>
                <w:u w:val="none"/>
              </w:rPr>
            </w:pPr>
            <w:r w:rsidDel="00000000" w:rsidR="00000000" w:rsidRPr="00000000">
              <w:rPr>
                <w:rtl w:val="0"/>
              </w:rPr>
              <w:t xml:space="preserve">Selección y asignación de recursos: Los directores del proyecto tienen la autoridad de seleccionar y asignar a los miembros del equipo en distintos roles dentro del proyecto. Para ello deberá de evaluar las habilidades de cada uno de los miembros para conseguir una asignación efectiva.</w:t>
            </w:r>
          </w:p>
          <w:p w:rsidR="00000000" w:rsidDel="00000000" w:rsidP="00000000" w:rsidRDefault="00000000" w:rsidRPr="00000000" w14:paraId="00000102">
            <w:pPr>
              <w:numPr>
                <w:ilvl w:val="0"/>
                <w:numId w:val="8"/>
              </w:numPr>
              <w:ind w:left="720" w:hanging="360"/>
              <w:jc w:val="both"/>
              <w:rPr>
                <w:u w:val="none"/>
              </w:rPr>
            </w:pPr>
            <w:r w:rsidDel="00000000" w:rsidR="00000000" w:rsidRPr="00000000">
              <w:rPr>
                <w:rtl w:val="0"/>
              </w:rPr>
              <w:t xml:space="preserve">Evaluación y desarrollo del equipo: Los directores del proyecto son responsables de realizar una evaluación del desempeño del equipo. Asimismo, pueden tomar medidas acerca de la capacitación y desarrollo según sean necesario</w:t>
            </w:r>
          </w:p>
          <w:p w:rsidR="00000000" w:rsidDel="00000000" w:rsidP="00000000" w:rsidRDefault="00000000" w:rsidRPr="00000000" w14:paraId="00000103">
            <w:pPr>
              <w:jc w:val="both"/>
              <w:rPr>
                <w:color w:val="1f497d"/>
              </w:rPr>
            </w:pPr>
            <w:r w:rsidDel="00000000" w:rsidR="00000000" w:rsidRPr="00000000">
              <w:rPr>
                <w:rtl w:val="0"/>
              </w:rPr>
            </w:r>
          </w:p>
          <w:p w:rsidR="00000000" w:rsidDel="00000000" w:rsidP="00000000" w:rsidRDefault="00000000" w:rsidRPr="00000000" w14:paraId="00000104">
            <w:pPr>
              <w:jc w:val="both"/>
              <w:rPr>
                <w:b w:val="1"/>
                <w:color w:val="1f497d"/>
              </w:rPr>
            </w:pPr>
            <w:r w:rsidDel="00000000" w:rsidR="00000000" w:rsidRPr="00000000">
              <w:rPr>
                <w:b w:val="1"/>
                <w:color w:val="1f497d"/>
                <w:rtl w:val="0"/>
              </w:rPr>
              <w:t xml:space="preserve">Decisiones técnicas</w:t>
            </w:r>
          </w:p>
          <w:p w:rsidR="00000000" w:rsidDel="00000000" w:rsidP="00000000" w:rsidRDefault="00000000" w:rsidRPr="00000000" w14:paraId="00000105">
            <w:pPr>
              <w:numPr>
                <w:ilvl w:val="0"/>
                <w:numId w:val="3"/>
              </w:numPr>
              <w:ind w:left="720" w:hanging="360"/>
              <w:jc w:val="both"/>
              <w:rPr>
                <w:u w:val="none"/>
              </w:rPr>
            </w:pPr>
            <w:r w:rsidDel="00000000" w:rsidR="00000000" w:rsidRPr="00000000">
              <w:rPr>
                <w:rtl w:val="0"/>
              </w:rPr>
              <w:t xml:space="preserve">Toma de decisiones técnicas: Los directores de proyecto tienen autoridad para llevar a cabo decisiones técnicas relacionadas con la ejecución del proyecto. Esto incluye elección de tecnologías  y herramientas que nos permitan cumplir los objetivos del proyecto y el alcance definido.</w:t>
            </w:r>
          </w:p>
          <w:p w:rsidR="00000000" w:rsidDel="00000000" w:rsidP="00000000" w:rsidRDefault="00000000" w:rsidRPr="00000000" w14:paraId="00000106">
            <w:pPr>
              <w:numPr>
                <w:ilvl w:val="0"/>
                <w:numId w:val="3"/>
              </w:numPr>
              <w:ind w:left="720" w:hanging="360"/>
              <w:jc w:val="both"/>
              <w:rPr>
                <w:u w:val="none"/>
              </w:rPr>
            </w:pPr>
            <w:r w:rsidDel="00000000" w:rsidR="00000000" w:rsidRPr="00000000">
              <w:rPr>
                <w:rtl w:val="0"/>
              </w:rPr>
              <w:t xml:space="preserve">Gestión de riesgos técnicos: Los directores de proyecto deberán de identificar y gestionar los riesgos técnicos del proyecto, tomando las decisiones que sean necesarias para garantizar el cumplimietno de los objetivos técnicos.</w:t>
            </w:r>
          </w:p>
          <w:p w:rsidR="00000000" w:rsidDel="00000000" w:rsidP="00000000" w:rsidRDefault="00000000" w:rsidRPr="00000000" w14:paraId="00000107">
            <w:pPr>
              <w:jc w:val="both"/>
              <w:rPr>
                <w:color w:val="1f497d"/>
              </w:rPr>
            </w:pPr>
            <w:r w:rsidDel="00000000" w:rsidR="00000000" w:rsidRPr="00000000">
              <w:rPr>
                <w:rtl w:val="0"/>
              </w:rPr>
            </w:r>
          </w:p>
          <w:p w:rsidR="00000000" w:rsidDel="00000000" w:rsidP="00000000" w:rsidRDefault="00000000" w:rsidRPr="00000000" w14:paraId="00000108">
            <w:pPr>
              <w:jc w:val="both"/>
              <w:rPr>
                <w:b w:val="1"/>
                <w:color w:val="1f497d"/>
              </w:rPr>
            </w:pPr>
            <w:r w:rsidDel="00000000" w:rsidR="00000000" w:rsidRPr="00000000">
              <w:rPr>
                <w:b w:val="1"/>
                <w:color w:val="1f497d"/>
                <w:rtl w:val="0"/>
              </w:rPr>
              <w:t xml:space="preserve">Resolución de conflictos</w:t>
            </w:r>
          </w:p>
          <w:p w:rsidR="00000000" w:rsidDel="00000000" w:rsidP="00000000" w:rsidRDefault="00000000" w:rsidRPr="00000000" w14:paraId="00000109">
            <w:pPr>
              <w:numPr>
                <w:ilvl w:val="0"/>
                <w:numId w:val="11"/>
              </w:numPr>
              <w:ind w:left="720" w:hanging="360"/>
              <w:jc w:val="both"/>
              <w:rPr>
                <w:u w:val="none"/>
              </w:rPr>
            </w:pPr>
            <w:r w:rsidDel="00000000" w:rsidR="00000000" w:rsidRPr="00000000">
              <w:rPr>
                <w:rtl w:val="0"/>
              </w:rPr>
              <w:t xml:space="preserve">Se emplea el sistema informático Project Manager para realizar el monitoreo y comunicación ágil de conflictos.</w:t>
            </w:r>
          </w:p>
          <w:p w:rsidR="00000000" w:rsidDel="00000000" w:rsidP="00000000" w:rsidRDefault="00000000" w:rsidRPr="00000000" w14:paraId="0000010A">
            <w:pPr>
              <w:numPr>
                <w:ilvl w:val="0"/>
                <w:numId w:val="11"/>
              </w:numPr>
              <w:ind w:left="720" w:hanging="360"/>
              <w:jc w:val="both"/>
              <w:rPr>
                <w:u w:val="none"/>
              </w:rPr>
            </w:pPr>
            <w:r w:rsidDel="00000000" w:rsidR="00000000" w:rsidRPr="00000000">
              <w:rPr>
                <w:rtl w:val="0"/>
              </w:rPr>
              <w:t xml:space="preserve">Fuera del marco digital se llevarán a cabo reuniones para abordar posibles soluciones y discutir la viabilidad de las mismas.. </w:t>
            </w:r>
          </w:p>
          <w:p w:rsidR="00000000" w:rsidDel="00000000" w:rsidP="00000000" w:rsidRDefault="00000000" w:rsidRPr="00000000" w14:paraId="0000010B">
            <w:pPr>
              <w:jc w:val="both"/>
              <w:rPr/>
            </w:pPr>
            <w:r w:rsidDel="00000000" w:rsidR="00000000" w:rsidRPr="00000000">
              <w:rPr>
                <w:rtl w:val="0"/>
              </w:rPr>
            </w:r>
          </w:p>
        </w:tc>
      </w:tr>
    </w:tbl>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hd w:fill="d9d9d9" w:val="clear"/>
        <w:spacing w:after="0" w:lineRule="auto"/>
        <w:rPr/>
      </w:pPr>
      <w:r w:rsidDel="00000000" w:rsidR="00000000" w:rsidRPr="00000000">
        <w:rPr>
          <w:b w:val="1"/>
          <w:rtl w:val="0"/>
        </w:rPr>
        <w:t xml:space="preserve">APROBACIÓN</w:t>
      </w: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10E">
            <w:pPr>
              <w:spacing w:after="100" w:before="100" w:lineRule="auto"/>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10F">
            <w:pPr>
              <w:spacing w:after="100" w:before="100" w:lineRule="auto"/>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110">
            <w:pPr>
              <w:spacing w:after="100" w:before="100" w:lineRule="auto"/>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111">
            <w:pPr>
              <w:spacing w:after="100" w:before="100" w:lineRule="auto"/>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112">
            <w:pPr>
              <w:spacing w:before="120" w:lineRule="auto"/>
              <w:rPr/>
            </w:pPr>
            <w:r w:rsidDel="00000000" w:rsidR="00000000" w:rsidRPr="00000000">
              <w:rPr>
                <w:rtl w:val="0"/>
              </w:rPr>
              <w:t xml:space="preserve">Jesús Torres Valdegrama</w:t>
            </w:r>
          </w:p>
        </w:tc>
        <w:tc>
          <w:tcPr/>
          <w:p w:rsidR="00000000" w:rsidDel="00000000" w:rsidP="00000000" w:rsidRDefault="00000000" w:rsidRPr="00000000" w14:paraId="00000113">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114">
            <w:pPr>
              <w:spacing w:after="120" w:before="120" w:lineRule="auto"/>
              <w:rPr/>
            </w:pPr>
            <w:r w:rsidDel="00000000" w:rsidR="00000000" w:rsidRPr="00000000">
              <w:rPr>
                <w:rtl w:val="0"/>
              </w:rPr>
            </w:r>
          </w:p>
        </w:tc>
        <w:tc>
          <w:tcPr/>
          <w:p w:rsidR="00000000" w:rsidDel="00000000" w:rsidP="00000000" w:rsidRDefault="00000000" w:rsidRPr="00000000" w14:paraId="0000011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before="120" w:lineRule="auto"/>
              <w:rPr/>
            </w:pPr>
            <w:r w:rsidDel="00000000" w:rsidR="00000000" w:rsidRPr="00000000">
              <w:rPr>
                <w:rtl w:val="0"/>
              </w:rPr>
              <w:t xml:space="preserve">Alejandro Pérez Vázquez</w:t>
            </w:r>
          </w:p>
        </w:tc>
        <w:tc>
          <w:tcPr/>
          <w:p w:rsidR="00000000" w:rsidDel="00000000" w:rsidP="00000000" w:rsidRDefault="00000000" w:rsidRPr="00000000" w14:paraId="00000117">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18">
            <w:pPr>
              <w:spacing w:after="120" w:before="120" w:lineRule="auto"/>
              <w:rPr/>
            </w:pPr>
            <w:r w:rsidDel="00000000" w:rsidR="00000000" w:rsidRPr="00000000">
              <w:rPr>
                <w:rtl w:val="0"/>
              </w:rPr>
            </w:r>
          </w:p>
        </w:tc>
        <w:tc>
          <w:tcPr/>
          <w:p w:rsidR="00000000" w:rsidDel="00000000" w:rsidP="00000000" w:rsidRDefault="00000000" w:rsidRPr="00000000" w14:paraId="00000119">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before="120" w:lineRule="auto"/>
              <w:rPr/>
            </w:pPr>
            <w:r w:rsidDel="00000000" w:rsidR="00000000" w:rsidRPr="00000000">
              <w:rPr>
                <w:rtl w:val="0"/>
              </w:rPr>
              <w:t xml:space="preserve">Juan Carlos Ramírez López</w:t>
            </w:r>
          </w:p>
        </w:tc>
        <w:tc>
          <w:tcPr/>
          <w:p w:rsidR="00000000" w:rsidDel="00000000" w:rsidP="00000000" w:rsidRDefault="00000000" w:rsidRPr="00000000" w14:paraId="0000011B">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1C">
            <w:pPr>
              <w:spacing w:after="120" w:before="120" w:lineRule="auto"/>
              <w:rPr/>
            </w:pPr>
            <w:r w:rsidDel="00000000" w:rsidR="00000000" w:rsidRPr="00000000">
              <w:rPr>
                <w:rtl w:val="0"/>
              </w:rPr>
            </w:r>
          </w:p>
        </w:tc>
        <w:tc>
          <w:tcPr/>
          <w:p w:rsidR="00000000" w:rsidDel="00000000" w:rsidP="00000000" w:rsidRDefault="00000000" w:rsidRPr="00000000" w14:paraId="0000011D">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1E">
            <w:pPr>
              <w:spacing w:before="120" w:lineRule="auto"/>
              <w:rPr/>
            </w:pPr>
            <w:r w:rsidDel="00000000" w:rsidR="00000000" w:rsidRPr="00000000">
              <w:rPr>
                <w:rtl w:val="0"/>
              </w:rPr>
              <w:t xml:space="preserve">Carmen Ruiz Porcel</w:t>
            </w:r>
          </w:p>
        </w:tc>
        <w:tc>
          <w:tcPr/>
          <w:p w:rsidR="00000000" w:rsidDel="00000000" w:rsidP="00000000" w:rsidRDefault="00000000" w:rsidRPr="00000000" w14:paraId="0000011F">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20">
            <w:pPr>
              <w:spacing w:after="120" w:before="120" w:lineRule="auto"/>
              <w:rPr/>
            </w:pPr>
            <w:r w:rsidDel="00000000" w:rsidR="00000000" w:rsidRPr="00000000">
              <w:rPr>
                <w:rtl w:val="0"/>
              </w:rPr>
            </w:r>
          </w:p>
        </w:tc>
        <w:tc>
          <w:tcPr/>
          <w:p w:rsidR="00000000" w:rsidDel="00000000" w:rsidP="00000000" w:rsidRDefault="00000000" w:rsidRPr="00000000" w14:paraId="00000121">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before="120" w:lineRule="auto"/>
              <w:rPr/>
            </w:pPr>
            <w:r w:rsidDel="00000000" w:rsidR="00000000" w:rsidRPr="00000000">
              <w:rPr>
                <w:rtl w:val="0"/>
              </w:rPr>
              <w:t xml:space="preserve">Sergio Santiago Sánchez</w:t>
            </w:r>
          </w:p>
        </w:tc>
        <w:tc>
          <w:tcPr/>
          <w:p w:rsidR="00000000" w:rsidDel="00000000" w:rsidP="00000000" w:rsidRDefault="00000000" w:rsidRPr="00000000" w14:paraId="00000123">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24">
            <w:pPr>
              <w:spacing w:after="120" w:before="120" w:lineRule="auto"/>
              <w:rPr/>
            </w:pPr>
            <w:r w:rsidDel="00000000" w:rsidR="00000000" w:rsidRPr="00000000">
              <w:rPr>
                <w:rtl w:val="0"/>
              </w:rPr>
            </w:r>
          </w:p>
        </w:tc>
        <w:tc>
          <w:tcPr/>
          <w:p w:rsidR="00000000" w:rsidDel="00000000" w:rsidP="00000000" w:rsidRDefault="00000000" w:rsidRPr="00000000" w14:paraId="0000012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before="120" w:lineRule="auto"/>
              <w:rPr/>
            </w:pPr>
            <w:r w:rsidDel="00000000" w:rsidR="00000000" w:rsidRPr="00000000">
              <w:rPr>
                <w:rtl w:val="0"/>
              </w:rPr>
              <w:t xml:space="preserve">María Vico Martín</w:t>
            </w:r>
          </w:p>
        </w:tc>
        <w:tc>
          <w:tcPr/>
          <w:p w:rsidR="00000000" w:rsidDel="00000000" w:rsidP="00000000" w:rsidRDefault="00000000" w:rsidRPr="00000000" w14:paraId="00000127">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28">
            <w:pPr>
              <w:spacing w:after="120" w:before="120" w:lineRule="auto"/>
              <w:rPr/>
            </w:pPr>
            <w:r w:rsidDel="00000000" w:rsidR="00000000" w:rsidRPr="00000000">
              <w:rPr>
                <w:rtl w:val="0"/>
              </w:rPr>
            </w:r>
          </w:p>
        </w:tc>
        <w:tc>
          <w:tcPr/>
          <w:p w:rsidR="00000000" w:rsidDel="00000000" w:rsidP="00000000" w:rsidRDefault="00000000" w:rsidRPr="00000000" w14:paraId="00000129">
            <w:pPr>
              <w:spacing w:after="120" w:before="120" w:lineRule="auto"/>
              <w:rPr/>
            </w:pPr>
            <w:r w:rsidDel="00000000" w:rsidR="00000000" w:rsidRPr="00000000">
              <w:rPr>
                <w:rtl w:val="0"/>
              </w:rPr>
            </w:r>
          </w:p>
        </w:tc>
      </w:tr>
    </w:tbl>
    <w:p w:rsidR="00000000" w:rsidDel="00000000" w:rsidP="00000000" w:rsidRDefault="00000000" w:rsidRPr="00000000" w14:paraId="0000012A">
      <w:pPr>
        <w:spacing w:after="0" w:lineRule="auto"/>
        <w:rPr/>
      </w:pPr>
      <w:r w:rsidDel="00000000" w:rsidR="00000000" w:rsidRPr="00000000">
        <w:rPr>
          <w:rtl w:val="0"/>
        </w:rPr>
      </w:r>
    </w:p>
    <w:sectPr>
      <w:headerReference r:id="rId9" w:type="default"/>
      <w:footerReference r:id="rId10" w:type="default"/>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Vico21" w:id="1" w:date="2023-10-18T15:54:49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 w:author="Juan Carlos Ramírez López" w:id="0" w:date="2023-10-08T19:58:32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considerará un final exitoso?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¿Quién(es) lo decide(n)?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¿Quién(es) lo aprueba(n)?</w:t>
      </w:r>
    </w:p>
  </w:comment>
  <w:comment w:author="Juan Carlos Ramírez López" w:id="2" w:date="2023-10-08T19:59:26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(y límites) de autoridad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del presupuesto y varianzas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dotación de personal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técnicas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de conflictos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E" w15:done="0"/>
  <w15:commentEx w15:paraId="00000131" w15:done="0"/>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3qEwFOOFamdA7I1TrQtbdn5JQ==">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