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47" w:rsidRPr="00F60E34" w:rsidRDefault="00F60E34" w:rsidP="00F60E34">
      <w:pPr>
        <w:pStyle w:val="Site-titre1"/>
      </w:pPr>
      <w:r w:rsidRPr="00F60E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173990</wp:posOffset>
                </wp:positionV>
                <wp:extent cx="5038725" cy="18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18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9F4FC" id="Rectangle 1" o:spid="_x0000_s1026" style="position:absolute;margin-left:85.15pt;margin-top:13.7pt;width:396.75pt;height: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" fillcolor="#00b050" stroked="f" strokeweight=".5pt"/>
            </w:pict>
          </mc:Fallback>
        </mc:AlternateContent>
      </w:r>
      <w:r w:rsidR="00867C99" w:rsidRPr="00F60E34">
        <w:t>Historique</w:t>
      </w:r>
      <w:r w:rsidRPr="00F60E34">
        <w:t xml:space="preserve"> </w:t>
      </w:r>
    </w:p>
    <w:p w:rsidR="00734182" w:rsidRDefault="00734182" w:rsidP="00734182">
      <w:pPr>
        <w:spacing w:after="0"/>
      </w:pPr>
      <w:r>
        <w:t xml:space="preserve">La sophrologie est née en 1960 à l’initiative du Professeur Alfonso Caycedo, neuropsychiatre d’origine colombienne exerçant en Espagne.  </w:t>
      </w:r>
    </w:p>
    <w:p w:rsidR="00734182" w:rsidRDefault="00734182" w:rsidP="00734182">
      <w:pPr>
        <w:spacing w:after="0"/>
      </w:pPr>
      <w:r>
        <w:t xml:space="preserve">L’approche psychiatrique de l’époque est plutôt agressive.  Le professeur Caycedo propose une alternative en s’appuyant dans un premier temps sur des techniques occidentales de développement de la conscience </w:t>
      </w:r>
      <w:r w:rsidR="00310E57">
        <w:t>comme l’hypnose thérapeutique</w:t>
      </w:r>
      <w:r w:rsidR="00C94F40">
        <w:t>, la relaxation progressive de Jacobson et</w:t>
      </w:r>
      <w:r w:rsidR="00310E57">
        <w:t xml:space="preserve"> le training autogène de Schulz</w:t>
      </w:r>
      <w:r w:rsidR="00C94F40">
        <w:t>.</w:t>
      </w:r>
    </w:p>
    <w:p w:rsidR="00310E57" w:rsidRDefault="00336EB2" w:rsidP="00734182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1533525</wp:posOffset>
            </wp:positionV>
            <wp:extent cx="2276475" cy="2276475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ésumé soph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E57">
        <w:t xml:space="preserve">Pour étoffer sa méthode, il voyage en </w:t>
      </w:r>
      <w:r w:rsidR="00C94F40">
        <w:t xml:space="preserve">Orient et s’inspire des techniques de yoga, de méditation </w:t>
      </w:r>
      <w:r w:rsidR="0051699F">
        <w:t>bouddhiste</w:t>
      </w:r>
      <w:r w:rsidR="00C94F40">
        <w:t xml:space="preserve"> et de zen tout en les dépouillant de leur</w:t>
      </w:r>
      <w:r w:rsidR="00F60E34">
        <w:t>s</w:t>
      </w:r>
      <w:r w:rsidR="00C94F40">
        <w:t xml:space="preserve"> aspect</w:t>
      </w:r>
      <w:r w:rsidR="00F60E34">
        <w:t>s</w:t>
      </w:r>
      <w:r w:rsidR="00C94F40">
        <w:t xml:space="preserve"> religieux.  C’est ainsi qu’est née la relaxation dynamique.</w:t>
      </w:r>
    </w:p>
    <w:p w:rsidR="00C94F40" w:rsidRDefault="0051699F" w:rsidP="0051699F">
      <w:r>
        <w:t>En utilisant ces différents outils tant d’inspiration occidentale qu’orientale, il vise à donner à chacun la possibilité de développer sa conscience de lui-même et de son environnement.  Conscience qui lui permettra de vivre en harmonie.</w:t>
      </w:r>
    </w:p>
    <w:p w:rsidR="00C94F40" w:rsidRDefault="00C94F40" w:rsidP="00734182">
      <w:pPr>
        <w:spacing w:after="0"/>
      </w:pPr>
      <w:r>
        <w:t>A l’</w:t>
      </w:r>
      <w:r w:rsidR="00336EB2">
        <w:t>origine</w:t>
      </w:r>
      <w:r>
        <w:t xml:space="preserve"> essentiellement thérapeutique</w:t>
      </w:r>
      <w:r w:rsidR="00336EB2">
        <w:t>,</w:t>
      </w:r>
      <w:r>
        <w:t xml:space="preserve"> la sophrologie</w:t>
      </w:r>
      <w:r w:rsidR="00336EB2">
        <w:t xml:space="preserve"> a évolué vers des objectifs </w:t>
      </w:r>
      <w:r w:rsidR="00571694">
        <w:t xml:space="preserve">prophylactiques.  Elle a </w:t>
      </w:r>
      <w:r w:rsidR="00336EB2">
        <w:t xml:space="preserve">ainsi </w:t>
      </w:r>
      <w:r>
        <w:t>fortement élargi ses champs d’application.</w:t>
      </w:r>
    </w:p>
    <w:p w:rsidR="00867C99" w:rsidRDefault="00867C99"/>
    <w:p w:rsidR="00867C99" w:rsidRDefault="006045CA" w:rsidP="00F60E34">
      <w:pPr>
        <w:pStyle w:val="Site-titre1"/>
      </w:pPr>
      <w:r w:rsidRPr="00F60E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01FDF" wp14:editId="69A36E99">
                <wp:simplePos x="0" y="0"/>
                <wp:positionH relativeFrom="column">
                  <wp:posOffset>2112645</wp:posOffset>
                </wp:positionH>
                <wp:positionV relativeFrom="paragraph">
                  <wp:posOffset>152400</wp:posOffset>
                </wp:positionV>
                <wp:extent cx="3924000" cy="18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18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CE079" id="Rectangle 3" o:spid="_x0000_s1026" style="position:absolute;margin-left:166.35pt;margin-top:12pt;width:309pt;height: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" fillcolor="#00b050" stroked="f" strokeweight=".5pt"/>
            </w:pict>
          </mc:Fallback>
        </mc:AlternateContent>
      </w:r>
      <w:r w:rsidR="00C94F40">
        <w:t>Champs d’application</w:t>
      </w:r>
    </w:p>
    <w:p w:rsidR="004B4720" w:rsidRPr="005651F4" w:rsidRDefault="0051699F" w:rsidP="005651F4">
      <w:pPr>
        <w:pStyle w:val="Sitetitre2"/>
      </w:pPr>
      <w:r w:rsidRPr="005651F4">
        <w:t>Pour soulager :</w:t>
      </w:r>
    </w:p>
    <w:p w:rsidR="00FC3A6D" w:rsidRDefault="00FC3A6D" w:rsidP="0051699F">
      <w:pPr>
        <w:pStyle w:val="Paragraphedeliste"/>
        <w:numPr>
          <w:ilvl w:val="0"/>
          <w:numId w:val="1"/>
        </w:numPr>
        <w:spacing w:after="0"/>
      </w:pPr>
      <w:r>
        <w:t>Gestion du stress</w:t>
      </w:r>
    </w:p>
    <w:p w:rsidR="00FC3A6D" w:rsidRDefault="00FC3A6D" w:rsidP="0051699F">
      <w:pPr>
        <w:pStyle w:val="Paragraphedeliste"/>
        <w:numPr>
          <w:ilvl w:val="0"/>
          <w:numId w:val="1"/>
        </w:numPr>
        <w:spacing w:after="0"/>
      </w:pPr>
      <w:r>
        <w:t xml:space="preserve">Apaisement des angoisses, des phobies, de l’inquiétude </w:t>
      </w:r>
    </w:p>
    <w:p w:rsidR="00FC3A6D" w:rsidRDefault="00FC3A6D" w:rsidP="0051699F">
      <w:pPr>
        <w:pStyle w:val="Paragraphedeliste"/>
        <w:numPr>
          <w:ilvl w:val="0"/>
          <w:numId w:val="1"/>
        </w:numPr>
        <w:spacing w:after="0"/>
      </w:pPr>
      <w:r>
        <w:t>Prévention du burn-out (professionnel-parental)</w:t>
      </w:r>
    </w:p>
    <w:p w:rsidR="00FC3A6D" w:rsidRDefault="00FC3A6D" w:rsidP="0051699F">
      <w:pPr>
        <w:pStyle w:val="Paragraphedeliste"/>
        <w:numPr>
          <w:ilvl w:val="0"/>
          <w:numId w:val="1"/>
        </w:numPr>
        <w:spacing w:after="0"/>
      </w:pPr>
      <w:r>
        <w:t>Gestion des émotions</w:t>
      </w:r>
    </w:p>
    <w:p w:rsidR="00FC3A6D" w:rsidRDefault="00FC3A6D" w:rsidP="0051699F">
      <w:pPr>
        <w:pStyle w:val="Paragraphedeliste"/>
        <w:numPr>
          <w:ilvl w:val="0"/>
          <w:numId w:val="1"/>
        </w:numPr>
        <w:spacing w:after="0"/>
      </w:pPr>
      <w:r>
        <w:t>Gestion du poids, rapport à l’alimentation</w:t>
      </w:r>
    </w:p>
    <w:p w:rsidR="00FC3A6D" w:rsidRDefault="00FC3A6D" w:rsidP="0051699F">
      <w:pPr>
        <w:pStyle w:val="Paragraphedeliste"/>
        <w:numPr>
          <w:ilvl w:val="0"/>
          <w:numId w:val="1"/>
        </w:numPr>
        <w:spacing w:after="0"/>
      </w:pPr>
      <w:r>
        <w:t>Gestion de la douleur : fibromyalgie, interventions médicales, maladies …</w:t>
      </w:r>
    </w:p>
    <w:p w:rsidR="00FC3A6D" w:rsidRDefault="00FC3A6D" w:rsidP="0051699F">
      <w:pPr>
        <w:pStyle w:val="Paragraphedeliste"/>
        <w:numPr>
          <w:ilvl w:val="0"/>
          <w:numId w:val="1"/>
        </w:numPr>
        <w:spacing w:after="0"/>
      </w:pPr>
      <w:r>
        <w:t>Préparation à l’accouchement</w:t>
      </w:r>
    </w:p>
    <w:p w:rsidR="004B4720" w:rsidRDefault="004B4720" w:rsidP="0051699F">
      <w:pPr>
        <w:pStyle w:val="Paragraphedeliste"/>
        <w:numPr>
          <w:ilvl w:val="0"/>
          <w:numId w:val="1"/>
        </w:numPr>
        <w:spacing w:after="0"/>
      </w:pPr>
      <w:r>
        <w:t>Retrouver un sommeil de qualité</w:t>
      </w:r>
    </w:p>
    <w:p w:rsidR="004B4720" w:rsidRDefault="004B4720" w:rsidP="0051699F">
      <w:pPr>
        <w:pStyle w:val="Paragraphedeliste"/>
        <w:numPr>
          <w:ilvl w:val="0"/>
          <w:numId w:val="1"/>
        </w:numPr>
        <w:spacing w:after="0"/>
      </w:pPr>
      <w:r>
        <w:t>Se débarrasser des addictions : tabac, alcool, jeu, internet-réseaux sociaux, …</w:t>
      </w:r>
    </w:p>
    <w:p w:rsidR="00FC3A6D" w:rsidRDefault="00F60E34" w:rsidP="0051699F">
      <w:pPr>
        <w:pStyle w:val="Paragraphedeliste"/>
        <w:numPr>
          <w:ilvl w:val="0"/>
          <w:numId w:val="1"/>
        </w:numPr>
        <w:spacing w:after="0"/>
      </w:pPr>
      <w:r>
        <w:t>…</w:t>
      </w:r>
    </w:p>
    <w:p w:rsidR="00F60E34" w:rsidRDefault="00F60E34" w:rsidP="00FC3A6D">
      <w:pPr>
        <w:spacing w:after="0"/>
      </w:pPr>
    </w:p>
    <w:p w:rsidR="00FC3A6D" w:rsidRPr="0051699F" w:rsidRDefault="004B4720" w:rsidP="005651F4">
      <w:pPr>
        <w:pStyle w:val="Sitetitre2"/>
      </w:pPr>
      <w:r w:rsidRPr="0051699F">
        <w:t xml:space="preserve">Développement </w:t>
      </w:r>
      <w:r w:rsidRPr="005651F4">
        <w:rPr>
          <w:rStyle w:val="Sitetitre2Car"/>
          <w:b/>
        </w:rPr>
        <w:t>personnel</w:t>
      </w:r>
    </w:p>
    <w:p w:rsidR="00F60E34" w:rsidRDefault="00F60E34" w:rsidP="0051699F">
      <w:pPr>
        <w:pStyle w:val="Paragraphedeliste"/>
        <w:numPr>
          <w:ilvl w:val="0"/>
          <w:numId w:val="2"/>
        </w:numPr>
        <w:spacing w:after="0"/>
      </w:pPr>
      <w:r>
        <w:t>Harmoniser corps, émotion et mental par une conscience de soi accrue</w:t>
      </w:r>
    </w:p>
    <w:p w:rsidR="004B4720" w:rsidRDefault="004B4720" w:rsidP="0051699F">
      <w:pPr>
        <w:pStyle w:val="Paragraphedeliste"/>
        <w:numPr>
          <w:ilvl w:val="0"/>
          <w:numId w:val="2"/>
        </w:numPr>
        <w:spacing w:after="0"/>
      </w:pPr>
      <w:r w:rsidRPr="004B4720">
        <w:t xml:space="preserve">Gagner en estime </w:t>
      </w:r>
      <w:r>
        <w:t>de soi et en confiance en soi</w:t>
      </w:r>
    </w:p>
    <w:p w:rsidR="004B4720" w:rsidRDefault="004B4720" w:rsidP="0051699F">
      <w:pPr>
        <w:pStyle w:val="Paragraphedeliste"/>
        <w:numPr>
          <w:ilvl w:val="0"/>
          <w:numId w:val="2"/>
        </w:numPr>
        <w:spacing w:after="0"/>
      </w:pPr>
      <w:r>
        <w:t>Améliorer sa mémoire, sa concentration</w:t>
      </w:r>
    </w:p>
    <w:p w:rsidR="004B4720" w:rsidRDefault="004B4720" w:rsidP="0051699F">
      <w:pPr>
        <w:pStyle w:val="Paragraphedeliste"/>
        <w:numPr>
          <w:ilvl w:val="0"/>
          <w:numId w:val="2"/>
        </w:numPr>
        <w:spacing w:after="0"/>
      </w:pPr>
      <w:r>
        <w:t>S’apprécier et apprécier ce qui nous entoure en posant un regard positif</w:t>
      </w:r>
    </w:p>
    <w:p w:rsidR="00F60E34" w:rsidRDefault="00F60E34" w:rsidP="0051699F">
      <w:pPr>
        <w:pStyle w:val="Paragraphedeliste"/>
        <w:numPr>
          <w:ilvl w:val="0"/>
          <w:numId w:val="2"/>
        </w:numPr>
        <w:spacing w:after="0"/>
      </w:pPr>
      <w:r>
        <w:t>Se préparer aux évènements : examens, compétitions sportives, ….</w:t>
      </w:r>
    </w:p>
    <w:p w:rsidR="00F60E34" w:rsidRDefault="00F60E34" w:rsidP="0051699F">
      <w:pPr>
        <w:pStyle w:val="Paragraphedeliste"/>
        <w:numPr>
          <w:ilvl w:val="0"/>
          <w:numId w:val="2"/>
        </w:numPr>
        <w:spacing w:after="0"/>
      </w:pPr>
      <w:r>
        <w:t>Transformer un passé encombrant en ressource pour un avenir constructif</w:t>
      </w:r>
    </w:p>
    <w:p w:rsidR="00F60E34" w:rsidRDefault="00F60E34" w:rsidP="0051699F">
      <w:pPr>
        <w:pStyle w:val="Paragraphedeliste"/>
        <w:numPr>
          <w:ilvl w:val="0"/>
          <w:numId w:val="2"/>
        </w:numPr>
        <w:spacing w:after="0"/>
      </w:pPr>
      <w:r>
        <w:lastRenderedPageBreak/>
        <w:t>Développer sa capacité d’avoir des projets et de les réaliser</w:t>
      </w:r>
    </w:p>
    <w:p w:rsidR="00F60E34" w:rsidRDefault="0051699F" w:rsidP="00F60E34">
      <w:pPr>
        <w:pStyle w:val="Paragraphedeliste"/>
        <w:numPr>
          <w:ilvl w:val="0"/>
          <w:numId w:val="2"/>
        </w:numPr>
        <w:spacing w:after="0"/>
      </w:pPr>
      <w:r>
        <w:t>…</w:t>
      </w:r>
    </w:p>
    <w:p w:rsidR="003A5732" w:rsidRDefault="003A5732"/>
    <w:p w:rsidR="003A5732" w:rsidRDefault="006045CA" w:rsidP="0008505C">
      <w:pPr>
        <w:pStyle w:val="Site-titre1"/>
      </w:pPr>
      <w:r w:rsidRPr="00F60E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B4E0A" wp14:editId="70BDB9E2">
                <wp:simplePos x="0" y="0"/>
                <wp:positionH relativeFrom="column">
                  <wp:posOffset>2647950</wp:posOffset>
                </wp:positionH>
                <wp:positionV relativeFrom="paragraph">
                  <wp:posOffset>160020</wp:posOffset>
                </wp:positionV>
                <wp:extent cx="3492000" cy="18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00" cy="18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FE3D9" id="Rectangle 4" o:spid="_x0000_s1026" style="position:absolute;margin-left:208.5pt;margin-top:12.6pt;width:274.95pt;height: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" fillcolor="#00b050" stroked="f" strokeweight=".5pt"/>
            </w:pict>
          </mc:Fallback>
        </mc:AlternateContent>
      </w:r>
      <w:r w:rsidR="003A5732">
        <w:t>Déroulement d’une séance</w:t>
      </w:r>
    </w:p>
    <w:p w:rsidR="0008505C" w:rsidRDefault="0008505C" w:rsidP="0008505C">
      <w:r>
        <w:t>La sophrologie est une approche psychocorporelle du mieux-être.  Différentes étapes vont se succéder lors d’une séance afin de travailler la globalité de votre être</w:t>
      </w:r>
      <w:r w:rsidR="0024002D">
        <w:t> ;</w:t>
      </w:r>
    </w:p>
    <w:p w:rsidR="0024002D" w:rsidRDefault="0024002D" w:rsidP="0008505C">
      <w:r>
        <w:t xml:space="preserve">Un échange sur les objectifs recherchés et le contenu de la séance.  A partir de la deuxième séance, un retour sur la séance précédente et les ressentis dans la vie quotidienne. </w:t>
      </w:r>
    </w:p>
    <w:p w:rsidR="0008505C" w:rsidRDefault="0008505C" w:rsidP="0008505C">
      <w:r>
        <w:t>Des exercices de respiration des mouvements vont induire un premier niveau de détente.</w:t>
      </w:r>
    </w:p>
    <w:p w:rsidR="0008505C" w:rsidRDefault="0008505C" w:rsidP="0008505C">
      <w:r>
        <w:t xml:space="preserve">Des techniques spécifiques vont vous aider à approfondir la détente et à prendre conscience des sensations </w:t>
      </w:r>
      <w:r w:rsidR="00FA6BB5">
        <w:t>envoyée par</w:t>
      </w:r>
      <w:r>
        <w:t xml:space="preserve"> votre corps.</w:t>
      </w:r>
    </w:p>
    <w:p w:rsidR="0008505C" w:rsidRDefault="0008505C" w:rsidP="0008505C">
      <w:r>
        <w:t xml:space="preserve">Vient ensuite le moment où dans </w:t>
      </w:r>
      <w:r w:rsidR="00FA6BB5">
        <w:t>un</w:t>
      </w:r>
      <w:r>
        <w:t xml:space="preserve"> état de détente profonde, </w:t>
      </w:r>
      <w:r w:rsidR="00FA6BB5">
        <w:t>une visualisation vous est proposée</w:t>
      </w:r>
      <w:r>
        <w:t xml:space="preserve"> afin de vous permettre de poser un regard différent sur vos préoccupations qu’elles soient physiques, émotionnelles ou mentales et d’ainsi </w:t>
      </w:r>
      <w:r w:rsidR="00FA6BB5">
        <w:t>d</w:t>
      </w:r>
      <w:r>
        <w:t xml:space="preserve">’y apporter des </w:t>
      </w:r>
      <w:r w:rsidRPr="00B22C18">
        <w:rPr>
          <w:i/>
          <w:u w:val="single"/>
        </w:rPr>
        <w:t>solutions</w:t>
      </w:r>
      <w:r>
        <w:t xml:space="preserve"> nouvelles.</w:t>
      </w:r>
    </w:p>
    <w:p w:rsidR="0008505C" w:rsidRDefault="0008505C" w:rsidP="0008505C">
      <w:r>
        <w:t>Pour terminer, tout en douceur vous revenez à votre état de vigilance habituel pour reprendre le fil habituel de vos activités mais vous serez enrichi de nouvelles capacités pour faire face aux évènements.</w:t>
      </w:r>
    </w:p>
    <w:p w:rsidR="0024002D" w:rsidRPr="00B22C18" w:rsidRDefault="0024002D" w:rsidP="0008505C">
      <w:r>
        <w:t>Une description des ressentis de la séance pour une meilleure intégration des apports du travail effectué.</w:t>
      </w:r>
    </w:p>
    <w:p w:rsidR="00FA6BB5" w:rsidRPr="008C0047" w:rsidRDefault="00FA6BB5" w:rsidP="00FA6BB5">
      <w:pPr>
        <w:pStyle w:val="Site-titre1"/>
        <w:rPr>
          <w:sz w:val="32"/>
        </w:rPr>
      </w:pPr>
      <w:r>
        <w:t>Les ateliers en groupes</w:t>
      </w:r>
      <w:r w:rsidR="0024002D">
        <w:t xml:space="preserve"> – </w:t>
      </w:r>
      <w:r w:rsidR="0024002D" w:rsidRPr="008C0047">
        <w:rPr>
          <w:sz w:val="24"/>
        </w:rPr>
        <w:t xml:space="preserve">s’accorder un moment pour une meilleure qualité de vie </w:t>
      </w:r>
    </w:p>
    <w:p w:rsidR="0090003C" w:rsidRDefault="005651F4">
      <w:r w:rsidRPr="005651F4">
        <w:t>La sophrologie est accessible à tous et peut vous permettre de mieux vivre grâce à une méthode saine.</w:t>
      </w:r>
      <w:r w:rsidRPr="005651F4">
        <w:br/>
      </w:r>
      <w:r w:rsidR="0090003C">
        <w:t>Ces ateliers s’adressent à toute personne désirant s’accorder une pause, se détendre</w:t>
      </w:r>
      <w:r w:rsidR="0024002D">
        <w:t>,</w:t>
      </w:r>
      <w:r w:rsidR="0090003C" w:rsidRPr="0090003C">
        <w:t xml:space="preserve"> </w:t>
      </w:r>
      <w:r w:rsidR="0090003C">
        <w:t xml:space="preserve">lâcher-prise, améliorer son quotidien, découvrir et mieux utiliser ses ressources. </w:t>
      </w:r>
    </w:p>
    <w:p w:rsidR="005834D7" w:rsidRDefault="005834D7" w:rsidP="005834D7">
      <w:pPr>
        <w:pStyle w:val="Sitetitre2"/>
      </w:pPr>
      <w:r>
        <w:t>Les a</w:t>
      </w:r>
      <w:r w:rsidR="005651F4">
        <w:t>teliers débutants</w:t>
      </w:r>
      <w:r w:rsidRPr="005834D7">
        <w:t xml:space="preserve"> </w:t>
      </w:r>
    </w:p>
    <w:p w:rsidR="005834D7" w:rsidRDefault="005834D7" w:rsidP="005834D7">
      <w:r w:rsidRPr="005651F4">
        <w:t xml:space="preserve">Je vous propose un atelier de </w:t>
      </w:r>
      <w:r>
        <w:t>2x4</w:t>
      </w:r>
      <w:r w:rsidRPr="005651F4">
        <w:t xml:space="preserve"> séances durant lesquel</w:t>
      </w:r>
      <w:r w:rsidR="00240C23">
        <w:t>le</w:t>
      </w:r>
      <w:r w:rsidRPr="005651F4">
        <w:t>s vous découvrirez la technique qui vous permettra de faire face aux situations de stress qui se présentent dans votre vie quotidienne personnelle et/ou professionnelle.</w:t>
      </w:r>
      <w:r w:rsidRPr="005651F4">
        <w:br/>
        <w:t>Chaque séance commence par des activités de prise de conscience du corps grâce aux mouvements doux de la relaxation dynamique et se poursuit par une visualisation guidée par ma voix</w:t>
      </w:r>
    </w:p>
    <w:p w:rsidR="005651F4" w:rsidRPr="005834D7" w:rsidRDefault="005651F4" w:rsidP="005834D7">
      <w:pPr>
        <w:pStyle w:val="Sitetitre3"/>
      </w:pPr>
      <w:r w:rsidRPr="005834D7">
        <w:t>L’</w:t>
      </w:r>
      <w:r w:rsidR="00087E84" w:rsidRPr="005834D7">
        <w:t>atelier découverte </w:t>
      </w:r>
      <w:r w:rsidR="00073224">
        <w:t xml:space="preserve">niveau </w:t>
      </w:r>
      <w:r w:rsidR="00087E84" w:rsidRPr="005834D7">
        <w:t xml:space="preserve">1 : </w:t>
      </w:r>
      <w:r w:rsidRPr="005834D7">
        <w:t xml:space="preserve">4 séances de prise en main </w:t>
      </w:r>
    </w:p>
    <w:p w:rsidR="005651F4" w:rsidRDefault="00087E84" w:rsidP="005651F4">
      <w:pPr>
        <w:spacing w:after="0"/>
      </w:pPr>
      <w:r>
        <w:t>Redécouvrir</w:t>
      </w:r>
      <w:r w:rsidR="005651F4">
        <w:t xml:space="preserve"> sa respiration et l’utiliser pour s’apaiser.</w:t>
      </w:r>
    </w:p>
    <w:p w:rsidR="005651F4" w:rsidRDefault="00087E84" w:rsidP="005651F4">
      <w:pPr>
        <w:spacing w:after="0"/>
      </w:pPr>
      <w:r>
        <w:t xml:space="preserve">Ressentir </w:t>
      </w:r>
      <w:r w:rsidR="005651F4">
        <w:t>son schéma corporel pour mieux le relâcher.</w:t>
      </w:r>
    </w:p>
    <w:p w:rsidR="00087E84" w:rsidRDefault="00087E84" w:rsidP="005651F4">
      <w:pPr>
        <w:spacing w:after="0"/>
      </w:pPr>
      <w:r>
        <w:t>Savourer l’instant présent.</w:t>
      </w:r>
    </w:p>
    <w:p w:rsidR="00087E84" w:rsidRDefault="00087E84" w:rsidP="005651F4">
      <w:pPr>
        <w:spacing w:after="0"/>
      </w:pPr>
      <w:r>
        <w:t>S’autoriser à penser à soi.</w:t>
      </w:r>
    </w:p>
    <w:p w:rsidR="00240C23" w:rsidRDefault="00240C23" w:rsidP="005834D7">
      <w:pPr>
        <w:pStyle w:val="Sitetitre3"/>
      </w:pPr>
    </w:p>
    <w:p w:rsidR="00087E84" w:rsidRDefault="00087E84" w:rsidP="005834D7">
      <w:pPr>
        <w:pStyle w:val="Sitetitre3"/>
      </w:pPr>
      <w:r>
        <w:t>L’atelier découverte </w:t>
      </w:r>
      <w:r w:rsidR="00073224">
        <w:t xml:space="preserve">niveau </w:t>
      </w:r>
      <w:r>
        <w:t>2 : 4 séances d’ancrage</w:t>
      </w:r>
      <w:r w:rsidR="005834D7">
        <w:t>.</w:t>
      </w:r>
    </w:p>
    <w:p w:rsidR="00087E84" w:rsidRPr="005834D7" w:rsidRDefault="00087E84" w:rsidP="00087E84">
      <w:pPr>
        <w:rPr>
          <w:i/>
        </w:rPr>
      </w:pPr>
      <w:r w:rsidRPr="005834D7">
        <w:rPr>
          <w:i/>
          <w:u w:val="single"/>
        </w:rPr>
        <w:lastRenderedPageBreak/>
        <w:t>Prérequis</w:t>
      </w:r>
      <w:r w:rsidRPr="005834D7">
        <w:rPr>
          <w:i/>
        </w:rPr>
        <w:t> : avoir suivi l’atelier découverte 1 ou avoir déjà pratiqué par ailleurs (sophrologie et relaxation dynamique)</w:t>
      </w:r>
    </w:p>
    <w:p w:rsidR="00087E84" w:rsidRDefault="00087E84" w:rsidP="00087E84">
      <w:pPr>
        <w:spacing w:after="0"/>
      </w:pPr>
      <w:r>
        <w:t>Développer son attention, sa concentration</w:t>
      </w:r>
      <w:r w:rsidR="005834D7">
        <w:t>.</w:t>
      </w:r>
    </w:p>
    <w:p w:rsidR="00087E84" w:rsidRDefault="005834D7" w:rsidP="00087E84">
      <w:pPr>
        <w:spacing w:after="0"/>
      </w:pPr>
      <w:r>
        <w:t>Se protéger d’un environnement négatif.</w:t>
      </w:r>
    </w:p>
    <w:p w:rsidR="005834D7" w:rsidRDefault="005834D7" w:rsidP="00087E84">
      <w:pPr>
        <w:spacing w:after="0"/>
      </w:pPr>
      <w:r>
        <w:t>Garder son calme en toutes circonstances.</w:t>
      </w:r>
    </w:p>
    <w:p w:rsidR="005834D7" w:rsidRDefault="005834D7" w:rsidP="00087E84">
      <w:pPr>
        <w:spacing w:after="0"/>
      </w:pPr>
      <w:r>
        <w:t>Méditer avec les couleurs.</w:t>
      </w:r>
    </w:p>
    <w:p w:rsidR="005834D7" w:rsidRDefault="005834D7" w:rsidP="00087E84">
      <w:pPr>
        <w:spacing w:after="0"/>
      </w:pPr>
    </w:p>
    <w:p w:rsidR="005834D7" w:rsidRDefault="005834D7" w:rsidP="00087E84">
      <w:pPr>
        <w:spacing w:after="0"/>
      </w:pPr>
    </w:p>
    <w:p w:rsidR="005834D7" w:rsidRDefault="005834D7" w:rsidP="005834D7">
      <w:pPr>
        <w:pStyle w:val="Sitetitre2"/>
      </w:pPr>
      <w:r>
        <w:t xml:space="preserve">Les ateliers </w:t>
      </w:r>
      <w:r w:rsidR="00D272A1">
        <w:t>avancés</w:t>
      </w:r>
      <w:r w:rsidRPr="005834D7">
        <w:t xml:space="preserve"> </w:t>
      </w:r>
    </w:p>
    <w:p w:rsidR="00087E84" w:rsidRDefault="00D272A1" w:rsidP="00087E84">
      <w:r>
        <w:t>Vous avez participé aux ateliers découvertes 1 et 2 ou vous avez une expérience similaire de la sophrologie, alors ces ateliers vous sont destinés.</w:t>
      </w:r>
    </w:p>
    <w:p w:rsidR="00073224" w:rsidRDefault="00D272A1" w:rsidP="00087E84">
      <w:r>
        <w:t xml:space="preserve">A un rythme d’environ une fois par mois, vous explorez d’autres thèmes du mieux vivre, vous approfondissez la conscience de vous-même et de votre environnement, </w:t>
      </w:r>
      <w:r w:rsidR="00073224">
        <w:t>vous vous réconciliez avec des événements de votre passé et vous envisagez l’avenir avec sérénité et enthousiasme.</w:t>
      </w:r>
    </w:p>
    <w:p w:rsidR="00D272A1" w:rsidRDefault="00FA44DE" w:rsidP="00087E84">
      <w:r>
        <w:t>En relaxation dynamique, v</w:t>
      </w:r>
      <w:r w:rsidR="00073224">
        <w:t xml:space="preserve">ous avez l’occasion de continuer à pratiquer </w:t>
      </w:r>
      <w:r w:rsidR="00426758">
        <w:t>le premier</w:t>
      </w:r>
      <w:r w:rsidR="00073224">
        <w:t xml:space="preserve"> degré et vous découvrez le deuxième degré.</w:t>
      </w:r>
    </w:p>
    <w:p w:rsidR="00FA44DE" w:rsidRDefault="00FA44DE" w:rsidP="00FA44DE">
      <w:pPr>
        <w:pStyle w:val="Sitetitre2"/>
      </w:pPr>
      <w:r>
        <w:t>Les ateliers à thème</w:t>
      </w:r>
    </w:p>
    <w:p w:rsidR="00FA44DE" w:rsidRDefault="0091051B" w:rsidP="00FC0F0F">
      <w:pPr>
        <w:spacing w:after="0"/>
      </w:pPr>
      <w:r>
        <w:t xml:space="preserve">Gestion du poids, </w:t>
      </w:r>
      <w:r w:rsidR="00FC0F0F">
        <w:t>sommeil, arrêt du tabac, préparation aux examens, …  d</w:t>
      </w:r>
      <w:r w:rsidR="00FA44DE">
        <w:t>ifférents ateliers centrés sur un objectif particulier sont organisés périodiquement, consultez notre agenda et/ou inscrivez-vous à notre newsletter pour être informé</w:t>
      </w:r>
    </w:p>
    <w:p w:rsidR="00867C99" w:rsidRDefault="00867C99">
      <w:bookmarkStart w:id="0" w:name="_GoBack"/>
      <w:bookmarkEnd w:id="0"/>
    </w:p>
    <w:p w:rsidR="00FC0F0F" w:rsidRPr="00FC0F0F" w:rsidRDefault="00FC0F0F" w:rsidP="00FC0F0F">
      <w:pPr>
        <w:pStyle w:val="Sitetitre2"/>
      </w:pPr>
      <w:r w:rsidRPr="00FC0F0F">
        <w:t>Les ateliers enfants et adolescents</w:t>
      </w:r>
    </w:p>
    <w:p w:rsidR="00FC0F0F" w:rsidRDefault="00FC0F0F" w:rsidP="00FC0F0F">
      <w:pPr>
        <w:spacing w:after="0"/>
      </w:pPr>
      <w:r>
        <w:t xml:space="preserve">Les enfants et les adolescents ne sont pas épargnés.  Ils ressentent également des moments de stress, </w:t>
      </w:r>
      <w:r w:rsidR="000F6807">
        <w:t xml:space="preserve">sont soumis aux </w:t>
      </w:r>
      <w:r>
        <w:t>exigences scolaires et parascolaires, examens, aléas du quotidien.</w:t>
      </w:r>
    </w:p>
    <w:p w:rsidR="00FC0F0F" w:rsidRDefault="00D677D8" w:rsidP="00FC0F0F">
      <w:pPr>
        <w:spacing w:after="0"/>
      </w:pPr>
      <w:r>
        <w:t xml:space="preserve">Des séances de groupe adaptées sont proposées : </w:t>
      </w:r>
    </w:p>
    <w:p w:rsidR="00D677D8" w:rsidRDefault="00D677D8" w:rsidP="00D677D8">
      <w:pPr>
        <w:pStyle w:val="Paragraphedeliste"/>
        <w:numPr>
          <w:ilvl w:val="0"/>
          <w:numId w:val="3"/>
        </w:numPr>
        <w:spacing w:after="0"/>
      </w:pPr>
      <w:r>
        <w:t>De 6 à 12 ans</w:t>
      </w:r>
    </w:p>
    <w:p w:rsidR="00D677D8" w:rsidRDefault="00D677D8" w:rsidP="00D677D8">
      <w:pPr>
        <w:pStyle w:val="Paragraphedeliste"/>
        <w:numPr>
          <w:ilvl w:val="0"/>
          <w:numId w:val="3"/>
        </w:numPr>
        <w:spacing w:after="0"/>
      </w:pPr>
      <w:r>
        <w:t>De 12 à 18 ans</w:t>
      </w:r>
    </w:p>
    <w:p w:rsidR="00FC0F0F" w:rsidRDefault="00FC0F0F" w:rsidP="00FC0F0F">
      <w:pPr>
        <w:spacing w:after="0"/>
      </w:pPr>
      <w:r>
        <w:t xml:space="preserve"> </w:t>
      </w:r>
    </w:p>
    <w:p w:rsidR="00FC0F0F" w:rsidRDefault="00FC0F0F" w:rsidP="00FC0F0F">
      <w:pPr>
        <w:pStyle w:val="Site-titre1"/>
      </w:pPr>
      <w:r>
        <w:t xml:space="preserve">Les consultations individuelles – </w:t>
      </w:r>
      <w:r w:rsidRPr="00FC0F0F">
        <w:rPr>
          <w:sz w:val="28"/>
        </w:rPr>
        <w:t>des contenus de séances personnalisés</w:t>
      </w:r>
      <w:r>
        <w:t xml:space="preserve"> </w:t>
      </w:r>
    </w:p>
    <w:p w:rsidR="00FC0F0F" w:rsidRDefault="00571694" w:rsidP="00FC0F0F">
      <w:r>
        <w:t>Lors de la première rencontre,</w:t>
      </w:r>
      <w:r w:rsidR="00FC0F0F">
        <w:t xml:space="preserve"> </w:t>
      </w:r>
      <w:r>
        <w:t>afin d’orienter</w:t>
      </w:r>
      <w:r>
        <w:t xml:space="preserve"> et de personnaliser</w:t>
      </w:r>
      <w:r>
        <w:t xml:space="preserve"> </w:t>
      </w:r>
      <w:r>
        <w:t>vos séances, nous examinerons ensemble votre ou vos objectif(s)</w:t>
      </w:r>
      <w:r w:rsidR="00FC0F0F">
        <w:t>.</w:t>
      </w:r>
    </w:p>
    <w:p w:rsidR="006957CF" w:rsidRDefault="006957CF" w:rsidP="00FC0F0F">
      <w:r>
        <w:t xml:space="preserve">Déroulement d’une séance </w:t>
      </w:r>
      <w:r w:rsidRPr="006957CF">
        <w:rPr>
          <w:i/>
        </w:rPr>
        <w:t>(ici faire un lien vers le paragraphe au-dessus)</w:t>
      </w:r>
    </w:p>
    <w:p w:rsidR="00657761" w:rsidRDefault="00571694" w:rsidP="00FC0F0F">
      <w:r>
        <w:t xml:space="preserve">Les visualisations </w:t>
      </w:r>
      <w:r w:rsidR="00657761">
        <w:t>seront adaptées à l’objectif et l’échange de fin de séance renforcera les prises de consciences apparues au cours de la séance.</w:t>
      </w:r>
    </w:p>
    <w:p w:rsidR="00657761" w:rsidRDefault="00657761" w:rsidP="00FC0F0F">
      <w:r>
        <w:t>Un plan d’action à mettre en place jusqu’à la séance suivante sera établi en fin de séance.</w:t>
      </w:r>
    </w:p>
    <w:p w:rsidR="00FC0F0F" w:rsidRDefault="00571694">
      <w:r>
        <w:t xml:space="preserve"> </w:t>
      </w:r>
    </w:p>
    <w:sectPr w:rsidR="00FC0F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FFE" w:rsidRDefault="00F22FFE" w:rsidP="006045CA">
      <w:pPr>
        <w:spacing w:after="0" w:line="240" w:lineRule="auto"/>
      </w:pPr>
      <w:r>
        <w:separator/>
      </w:r>
    </w:p>
  </w:endnote>
  <w:endnote w:type="continuationSeparator" w:id="0">
    <w:p w:rsidR="00F22FFE" w:rsidRDefault="00F22FFE" w:rsidP="0060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FFE" w:rsidRDefault="00F22FFE" w:rsidP="006045CA">
      <w:pPr>
        <w:spacing w:after="0" w:line="240" w:lineRule="auto"/>
      </w:pPr>
      <w:r>
        <w:separator/>
      </w:r>
    </w:p>
  </w:footnote>
  <w:footnote w:type="continuationSeparator" w:id="0">
    <w:p w:rsidR="00F22FFE" w:rsidRDefault="00F22FFE" w:rsidP="0060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73E77"/>
    <w:multiLevelType w:val="hybridMultilevel"/>
    <w:tmpl w:val="1FE601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44EB2"/>
    <w:multiLevelType w:val="hybridMultilevel"/>
    <w:tmpl w:val="80B404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547AF"/>
    <w:multiLevelType w:val="hybridMultilevel"/>
    <w:tmpl w:val="6BF864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99"/>
    <w:rsid w:val="00073224"/>
    <w:rsid w:val="0008505C"/>
    <w:rsid w:val="00087E84"/>
    <w:rsid w:val="00094796"/>
    <w:rsid w:val="000F6807"/>
    <w:rsid w:val="0024002D"/>
    <w:rsid w:val="00240C23"/>
    <w:rsid w:val="00310E57"/>
    <w:rsid w:val="00336EB2"/>
    <w:rsid w:val="003A5732"/>
    <w:rsid w:val="00404896"/>
    <w:rsid w:val="00425847"/>
    <w:rsid w:val="00426758"/>
    <w:rsid w:val="004B4720"/>
    <w:rsid w:val="0051699F"/>
    <w:rsid w:val="005651F4"/>
    <w:rsid w:val="00571694"/>
    <w:rsid w:val="005834D7"/>
    <w:rsid w:val="006045CA"/>
    <w:rsid w:val="00657761"/>
    <w:rsid w:val="006957CF"/>
    <w:rsid w:val="00734182"/>
    <w:rsid w:val="007408A2"/>
    <w:rsid w:val="00811342"/>
    <w:rsid w:val="00867C99"/>
    <w:rsid w:val="008A3A56"/>
    <w:rsid w:val="008C0047"/>
    <w:rsid w:val="0090003C"/>
    <w:rsid w:val="0091051B"/>
    <w:rsid w:val="009A3562"/>
    <w:rsid w:val="00C94F40"/>
    <w:rsid w:val="00C96604"/>
    <w:rsid w:val="00CB2CA8"/>
    <w:rsid w:val="00D272A1"/>
    <w:rsid w:val="00D677D8"/>
    <w:rsid w:val="00F22FFE"/>
    <w:rsid w:val="00F60E34"/>
    <w:rsid w:val="00FA44DE"/>
    <w:rsid w:val="00FA6BB5"/>
    <w:rsid w:val="00FC0F0F"/>
    <w:rsid w:val="00FC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9497"/>
  <w15:chartTrackingRefBased/>
  <w15:docId w15:val="{F4973A5F-F5B7-4B2A-9649-42E00D91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ite-titre1">
    <w:name w:val="Site - titre 1"/>
    <w:basedOn w:val="Normal"/>
    <w:link w:val="Site-titre1Car"/>
    <w:qFormat/>
    <w:rsid w:val="00F60E34"/>
    <w:rPr>
      <w:color w:val="00B050"/>
      <w:sz w:val="36"/>
    </w:rPr>
  </w:style>
  <w:style w:type="paragraph" w:styleId="Paragraphedeliste">
    <w:name w:val="List Paragraph"/>
    <w:basedOn w:val="Normal"/>
    <w:uiPriority w:val="34"/>
    <w:qFormat/>
    <w:rsid w:val="0051699F"/>
    <w:pPr>
      <w:ind w:left="720"/>
      <w:contextualSpacing/>
    </w:pPr>
  </w:style>
  <w:style w:type="character" w:customStyle="1" w:styleId="Site-titre1Car">
    <w:name w:val="Site - titre 1 Car"/>
    <w:basedOn w:val="Policepardfaut"/>
    <w:link w:val="Site-titre1"/>
    <w:rsid w:val="00F60E34"/>
    <w:rPr>
      <w:color w:val="00B050"/>
      <w:sz w:val="36"/>
    </w:rPr>
  </w:style>
  <w:style w:type="character" w:customStyle="1" w:styleId="apple-converted-space">
    <w:name w:val="apple-converted-space"/>
    <w:basedOn w:val="Policepardfaut"/>
    <w:rsid w:val="0090003C"/>
  </w:style>
  <w:style w:type="character" w:customStyle="1" w:styleId="textexposedshow">
    <w:name w:val="text_exposed_show"/>
    <w:basedOn w:val="Policepardfaut"/>
    <w:rsid w:val="005651F4"/>
  </w:style>
  <w:style w:type="paragraph" w:customStyle="1" w:styleId="Sitetitre2">
    <w:name w:val="Site titre 2"/>
    <w:basedOn w:val="Normal"/>
    <w:link w:val="Sitetitre2Car"/>
    <w:qFormat/>
    <w:rsid w:val="005651F4"/>
    <w:pPr>
      <w:spacing w:after="0"/>
    </w:pPr>
    <w:rPr>
      <w:b/>
      <w:color w:val="833C0B" w:themeColor="accent2" w:themeShade="80"/>
      <w:sz w:val="28"/>
    </w:rPr>
  </w:style>
  <w:style w:type="paragraph" w:customStyle="1" w:styleId="Sitetitre3">
    <w:name w:val="Site titre 3"/>
    <w:basedOn w:val="Normal"/>
    <w:link w:val="Sitetitre3Car"/>
    <w:qFormat/>
    <w:rsid w:val="005834D7"/>
    <w:rPr>
      <w:color w:val="C45911" w:themeColor="accent2" w:themeShade="BF"/>
      <w:u w:val="single"/>
    </w:rPr>
  </w:style>
  <w:style w:type="character" w:customStyle="1" w:styleId="Sitetitre2Car">
    <w:name w:val="Site titre 2 Car"/>
    <w:basedOn w:val="Policepardfaut"/>
    <w:link w:val="Sitetitre2"/>
    <w:rsid w:val="005651F4"/>
    <w:rPr>
      <w:b/>
      <w:color w:val="833C0B" w:themeColor="accent2" w:themeShade="80"/>
      <w:sz w:val="28"/>
    </w:rPr>
  </w:style>
  <w:style w:type="paragraph" w:styleId="En-tte">
    <w:name w:val="header"/>
    <w:basedOn w:val="Normal"/>
    <w:link w:val="En-tteCar"/>
    <w:uiPriority w:val="99"/>
    <w:unhideWhenUsed/>
    <w:rsid w:val="006045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tetitre3Car">
    <w:name w:val="Site titre 3 Car"/>
    <w:basedOn w:val="Policepardfaut"/>
    <w:link w:val="Sitetitre3"/>
    <w:rsid w:val="005834D7"/>
    <w:rPr>
      <w:color w:val="C45911" w:themeColor="accent2" w:themeShade="BF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045CA"/>
  </w:style>
  <w:style w:type="paragraph" w:styleId="Pieddepage">
    <w:name w:val="footer"/>
    <w:basedOn w:val="Normal"/>
    <w:link w:val="PieddepageCar"/>
    <w:uiPriority w:val="99"/>
    <w:unhideWhenUsed/>
    <w:rsid w:val="006045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1CA6C-B733-4815-AD76-BFA66639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3</Pages>
  <Words>946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Sylviane Mol</dc:creator>
  <cp:keywords/>
  <dc:description/>
  <cp:lastModifiedBy>Sylviane Mol</cp:lastModifiedBy>
  <cp:revision>13</cp:revision>
  <dcterms:created xsi:type="dcterms:W3CDTF">2017-06-12T19:42:00Z</dcterms:created>
  <dcterms:modified xsi:type="dcterms:W3CDTF">2017-08-21T19:44:00Z</dcterms:modified>
</cp:coreProperties>
</file>