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EECF" w14:textId="570EEB98" w:rsidR="0008573E" w:rsidRDefault="002C6322" w:rsidP="00693340">
      <w:pPr>
        <w:rPr>
          <w:noProof/>
        </w:rPr>
      </w:pPr>
      <w:r>
        <w:rPr>
          <w:noProof/>
        </w:rPr>
        <w:t>TP</w:t>
      </w:r>
      <w:r w:rsidR="00CE0387">
        <w:rPr>
          <w:noProof/>
        </w:rPr>
        <w:t> </w:t>
      </w:r>
      <w:r w:rsidR="00205716">
        <w:rPr>
          <w:noProof/>
        </w:rPr>
        <w:t>4</w:t>
      </w:r>
      <w:r w:rsidR="00CE0387">
        <w:rPr>
          <w:noProof/>
        </w:rPr>
        <w:t xml:space="preserve">: </w:t>
      </w:r>
    </w:p>
    <w:p w14:paraId="1B1B2536" w14:textId="2A9536F5" w:rsidR="000C4725" w:rsidRPr="00B44C41" w:rsidRDefault="000C4725" w:rsidP="000C4725">
      <w:pPr>
        <w:rPr>
          <w:noProof/>
          <w:sz w:val="20"/>
          <w:szCs w:val="20"/>
        </w:rPr>
      </w:pPr>
      <w:r w:rsidRPr="00B44C41">
        <w:rPr>
          <w:noProof/>
          <w:sz w:val="20"/>
          <w:szCs w:val="20"/>
        </w:rPr>
        <w:t>Si la tension de la grille (VGS) est supérieure à la tension de seuil (Vth), le MOSFET sera dans un état "ouvert" ou "conduction". Cela signifie que le canal entre la source et le drain sera établi et que le MOSFET permettra le courant de circuler entre ces deux bornes.</w:t>
      </w:r>
    </w:p>
    <w:p w14:paraId="51F1AC98" w14:textId="210B42B9" w:rsidR="007E0F08" w:rsidRDefault="000C4725" w:rsidP="007E0F08">
      <w:pPr>
        <w:rPr>
          <w:noProof/>
          <w:sz w:val="20"/>
          <w:szCs w:val="20"/>
        </w:rPr>
      </w:pPr>
      <w:r w:rsidRPr="00B44C41">
        <w:rPr>
          <w:noProof/>
          <w:sz w:val="20"/>
          <w:szCs w:val="20"/>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4892B1C7" w14:textId="234EB295" w:rsidR="00277E7E" w:rsidRPr="00277E7E" w:rsidRDefault="00277E7E" w:rsidP="00277E7E">
      <w:pPr>
        <w:jc w:val="both"/>
        <w:rPr>
          <w:noProof/>
        </w:rPr>
      </w:pPr>
      <w:r w:rsidRPr="0081275A">
        <w:rPr>
          <w:noProof/>
        </w:rPr>
        <w:t xml:space="preserve">D'après la table de vérité, on constate que lorsque les deux entrées sont égales à </w:t>
      </w:r>
      <w:r>
        <w:rPr>
          <w:noProof/>
        </w:rPr>
        <w:t>0</w:t>
      </w:r>
      <w:r w:rsidRPr="0081275A">
        <w:rPr>
          <w:noProof/>
        </w:rPr>
        <w:t xml:space="preserve">, la sortie est également égale à </w:t>
      </w:r>
      <w:r>
        <w:rPr>
          <w:noProof/>
        </w:rPr>
        <w:t>0</w:t>
      </w:r>
      <w:r w:rsidRPr="0081275A">
        <w:rPr>
          <w:noProof/>
        </w:rPr>
        <w:t xml:space="preserve">. Dans tous les autres cas, la sortie est égale à </w:t>
      </w:r>
      <w:r>
        <w:rPr>
          <w:noProof/>
        </w:rPr>
        <w:t>1</w:t>
      </w:r>
      <w:r w:rsidRPr="0081275A">
        <w:rPr>
          <w:noProof/>
        </w:rPr>
        <w:t xml:space="preserve">. Par conséquent, ce circuit correspond à la porte logique </w:t>
      </w:r>
      <w:r>
        <w:rPr>
          <w:noProof/>
        </w:rPr>
        <w:t>OR</w:t>
      </w:r>
      <w:r w:rsidRPr="0081275A">
        <w:rPr>
          <w:noProof/>
        </w:rPr>
        <w:t>.</w:t>
      </w:r>
    </w:p>
    <w:p w14:paraId="1929A8EC" w14:textId="30C3DD46" w:rsidR="00D579ED" w:rsidRDefault="00277E7E" w:rsidP="00FA04F2">
      <w:pPr>
        <w:jc w:val="center"/>
        <w:rPr>
          <w:noProof/>
        </w:rPr>
      </w:pPr>
      <w:r>
        <w:rPr>
          <w:noProof/>
        </w:rPr>
        <w:drawing>
          <wp:inline distT="0" distB="0" distL="0" distR="0" wp14:anchorId="650C8A50" wp14:editId="6276DE90">
            <wp:extent cx="6300470" cy="3425190"/>
            <wp:effectExtent l="0" t="0" r="5080" b="3810"/>
            <wp:docPr id="724885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5502" name=""/>
                    <pic:cNvPicPr/>
                  </pic:nvPicPr>
                  <pic:blipFill>
                    <a:blip r:embed="rId5"/>
                    <a:stretch>
                      <a:fillRect/>
                    </a:stretch>
                  </pic:blipFill>
                  <pic:spPr>
                    <a:xfrm>
                      <a:off x="0" y="0"/>
                      <a:ext cx="6300470" cy="3425190"/>
                    </a:xfrm>
                    <a:prstGeom prst="rect">
                      <a:avLst/>
                    </a:prstGeom>
                  </pic:spPr>
                </pic:pic>
              </a:graphicData>
            </a:graphic>
          </wp:inline>
        </w:drawing>
      </w:r>
    </w:p>
    <w:p w14:paraId="1CBE0436" w14:textId="334F3B0F" w:rsidR="006B1027" w:rsidRDefault="00720A98" w:rsidP="00720A98">
      <w:pPr>
        <w:jc w:val="center"/>
        <w:rPr>
          <w:noProof/>
        </w:rPr>
      </w:pPr>
      <w:r>
        <w:rPr>
          <w:noProof/>
        </w:rPr>
        <w:drawing>
          <wp:inline distT="0" distB="0" distL="0" distR="0" wp14:anchorId="01997470" wp14:editId="29BE2A3D">
            <wp:extent cx="1200614" cy="1729212"/>
            <wp:effectExtent l="0" t="0" r="0" b="4445"/>
            <wp:docPr id="102071489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14891" name="Image 1" descr="Une image contenant table&#10;&#10;Description générée automatiquement"/>
                    <pic:cNvPicPr/>
                  </pic:nvPicPr>
                  <pic:blipFill>
                    <a:blip r:embed="rId6"/>
                    <a:stretch>
                      <a:fillRect/>
                    </a:stretch>
                  </pic:blipFill>
                  <pic:spPr>
                    <a:xfrm>
                      <a:off x="0" y="0"/>
                      <a:ext cx="1205772" cy="1736641"/>
                    </a:xfrm>
                    <a:prstGeom prst="rect">
                      <a:avLst/>
                    </a:prstGeom>
                  </pic:spPr>
                </pic:pic>
              </a:graphicData>
            </a:graphic>
          </wp:inline>
        </w:drawing>
      </w:r>
    </w:p>
    <w:p w14:paraId="623DBB57" w14:textId="77777777" w:rsidR="006B1027" w:rsidRDefault="006B1027">
      <w:pPr>
        <w:rPr>
          <w:noProof/>
        </w:rPr>
      </w:pPr>
    </w:p>
    <w:p w14:paraId="1F5A82DD" w14:textId="11B098BF" w:rsidR="002C6322" w:rsidRDefault="002C6322"/>
    <w:sectPr w:rsidR="002C6322"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F11"/>
    <w:multiLevelType w:val="hybridMultilevel"/>
    <w:tmpl w:val="6ADAAAFA"/>
    <w:lvl w:ilvl="0" w:tplc="EA64A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33979"/>
    <w:multiLevelType w:val="hybridMultilevel"/>
    <w:tmpl w:val="848EDA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945951">
    <w:abstractNumId w:val="1"/>
  </w:num>
  <w:num w:numId="2" w16cid:durableId="1182280155">
    <w:abstractNumId w:val="0"/>
  </w:num>
  <w:num w:numId="3" w16cid:durableId="36295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20D8B"/>
    <w:rsid w:val="000362FC"/>
    <w:rsid w:val="00071905"/>
    <w:rsid w:val="0008573E"/>
    <w:rsid w:val="000C4725"/>
    <w:rsid w:val="000D05EB"/>
    <w:rsid w:val="000E514B"/>
    <w:rsid w:val="000F1471"/>
    <w:rsid w:val="001F668C"/>
    <w:rsid w:val="00205716"/>
    <w:rsid w:val="0022787D"/>
    <w:rsid w:val="00277E7E"/>
    <w:rsid w:val="0028173B"/>
    <w:rsid w:val="00287227"/>
    <w:rsid w:val="002C6322"/>
    <w:rsid w:val="003668BD"/>
    <w:rsid w:val="003A17CD"/>
    <w:rsid w:val="003A3D8C"/>
    <w:rsid w:val="003B6A40"/>
    <w:rsid w:val="00434A95"/>
    <w:rsid w:val="0044526B"/>
    <w:rsid w:val="00471A08"/>
    <w:rsid w:val="00574078"/>
    <w:rsid w:val="006348AA"/>
    <w:rsid w:val="00635F79"/>
    <w:rsid w:val="00645D35"/>
    <w:rsid w:val="00693340"/>
    <w:rsid w:val="0069360A"/>
    <w:rsid w:val="006B1027"/>
    <w:rsid w:val="00705C1B"/>
    <w:rsid w:val="00720A98"/>
    <w:rsid w:val="0076288A"/>
    <w:rsid w:val="007E0F08"/>
    <w:rsid w:val="007F5F44"/>
    <w:rsid w:val="0080228F"/>
    <w:rsid w:val="008030AB"/>
    <w:rsid w:val="0081275A"/>
    <w:rsid w:val="00876949"/>
    <w:rsid w:val="008967D0"/>
    <w:rsid w:val="00897203"/>
    <w:rsid w:val="008E14C9"/>
    <w:rsid w:val="009958D5"/>
    <w:rsid w:val="00A007DF"/>
    <w:rsid w:val="00A549CF"/>
    <w:rsid w:val="00A97363"/>
    <w:rsid w:val="00A97BA7"/>
    <w:rsid w:val="00AA4109"/>
    <w:rsid w:val="00B409A9"/>
    <w:rsid w:val="00B44C41"/>
    <w:rsid w:val="00B47938"/>
    <w:rsid w:val="00B70C22"/>
    <w:rsid w:val="00BA6603"/>
    <w:rsid w:val="00C23302"/>
    <w:rsid w:val="00C35FBE"/>
    <w:rsid w:val="00C602E5"/>
    <w:rsid w:val="00CE0387"/>
    <w:rsid w:val="00CF3246"/>
    <w:rsid w:val="00D579ED"/>
    <w:rsid w:val="00D84AC4"/>
    <w:rsid w:val="00DA0C2D"/>
    <w:rsid w:val="00E104ED"/>
    <w:rsid w:val="00E309D3"/>
    <w:rsid w:val="00E6591C"/>
    <w:rsid w:val="00E9668A"/>
    <w:rsid w:val="00FA04F2"/>
    <w:rsid w:val="00FF5B31"/>
    <w:rsid w:val="00FF5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146</Words>
  <Characters>807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58</cp:revision>
  <dcterms:created xsi:type="dcterms:W3CDTF">2023-04-29T19:06:00Z</dcterms:created>
  <dcterms:modified xsi:type="dcterms:W3CDTF">2023-04-30T11:45:00Z</dcterms:modified>
</cp:coreProperties>
</file>