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6F5C"/>
          <w:sz w:val="52"/>
        </w:rPr>
        <w:t>BILAN TECHNIQUE &amp; FONCTIONNEL</w:t>
      </w:r>
    </w:p>
    <w:p>
      <w:pPr>
        <w:jc w:val="center"/>
      </w:pPr>
      <w:r>
        <w:rPr>
          <w:color w:val="1A1A1A"/>
          <w:sz w:val="30"/>
        </w:rPr>
        <w:t>RecruitPRO — Plateforme intégrée de gestion des compétences</w:t>
      </w:r>
    </w:p>
    <w:p>
      <w:pPr>
        <w:jc w:val="center"/>
      </w:pPr>
      <w:r>
        <w:rPr>
          <w:i/>
          <w:color w:val="555555"/>
          <w:sz w:val="24"/>
        </w:rPr>
        <w:t>Recrutement (ATS) · RH interne &amp; mobilité · Apprentissage (LMS)</w:t>
      </w:r>
    </w:p>
    <w:p/>
    <w:p/>
    <w:p>
      <w:pPr>
        <w:jc w:val="center"/>
      </w:pPr>
      <w:r>
        <w:rPr>
          <w:b/>
          <w:sz w:val="26"/>
        </w:rPr>
        <w:t>Document de préparation à la soutenance</w:t>
      </w:r>
    </w:p>
    <w:p>
      <w:pPr>
        <w:jc w:val="center"/>
      </w:pPr>
      <w:r>
        <w:rPr>
          <w:i/>
          <w:color w:val="555555"/>
          <w:sz w:val="22"/>
        </w:rPr>
        <w:t>« Connaître les failles avant la puissance »</w:t>
      </w:r>
    </w:p>
    <w:p/>
    <w:p/>
    <w:p/>
    <w:p/>
    <w:p/>
    <w:p/>
    <w:p>
      <w:pPr>
        <w:jc w:val="center"/>
      </w:pPr>
      <w:r>
        <w:rPr>
          <w:color w:val="555555"/>
          <w:sz w:val="21"/>
        </w:rPr>
        <w:t>Cartographie de A à Z : architecture, pages, fonctionnalités, endpoints,</w:t>
        <w:br/>
        <w:t>workflows, expérience utilisateur, conception, et critique complète.</w:t>
      </w:r>
    </w:p>
    <w:p>
      <w:pPr>
        <w:jc w:val="center"/>
      </w:pPr>
      <w:r>
        <w:rPr>
          <w:color w:val="555555"/>
          <w:sz w:val="18"/>
        </w:rPr>
        <w:t>Généré le 19/06/2026</w:t>
      </w:r>
    </w:p>
    <w:p>
      <w:r>
        <w:br w:type="page"/>
      </w:r>
    </w:p>
    <w:p>
      <w:pPr>
        <w:pStyle w:val="Heading1"/>
      </w:pPr>
      <w:r>
        <w:rPr>
          <w:color w:val="0F6F5C"/>
          <w:sz w:val="36"/>
        </w:rPr>
        <w:t>Sommaire</w:t>
      </w:r>
    </w:p>
    <w:p>
      <w:r>
        <w:rPr>
          <w:b w:val="0"/>
          <w:i w:val="0"/>
        </w:rPr>
        <w:t>1. Résumé exécutif</w:t>
      </w:r>
    </w:p>
    <w:p>
      <w:r>
        <w:rPr>
          <w:b w:val="0"/>
          <w:i w:val="0"/>
        </w:rPr>
        <w:t>2. Vision, problématique et positionnement</w:t>
      </w:r>
    </w:p>
    <w:p>
      <w:r>
        <w:rPr>
          <w:b w:val="0"/>
          <w:i w:val="0"/>
        </w:rPr>
        <w:t>3. Architecture générale du système</w:t>
      </w:r>
    </w:p>
    <w:p>
      <w:r>
        <w:rPr>
          <w:b w:val="0"/>
          <w:i w:val="0"/>
        </w:rPr>
        <w:t>4. Authentification unifiée (SSO) et sécurité</w:t>
      </w:r>
    </w:p>
    <w:p>
      <w:r>
        <w:rPr>
          <w:b w:val="0"/>
          <w:i w:val="0"/>
        </w:rPr>
        <w:t>5. Modèle de données</w:t>
      </w:r>
    </w:p>
    <w:p>
      <w:r>
        <w:rPr>
          <w:b w:val="0"/>
          <w:i w:val="0"/>
        </w:rPr>
        <w:t>6. Le moteur de matching (cœur algorithmique)</w:t>
      </w:r>
    </w:p>
    <w:p>
      <w:r>
        <w:rPr>
          <w:b w:val="0"/>
          <w:i w:val="0"/>
        </w:rPr>
        <w:t>7. Cartographie page par page — Frontend RH</w:t>
      </w:r>
    </w:p>
    <w:p>
      <w:r>
        <w:rPr>
          <w:b w:val="0"/>
          <w:i w:val="0"/>
        </w:rPr>
        <w:t>8. Cartographie page par page — LMS (Academy)</w:t>
      </w:r>
    </w:p>
    <w:p>
      <w:r>
        <w:rPr>
          <w:b w:val="0"/>
          <w:i w:val="0"/>
        </w:rPr>
        <w:t>9. Inventaire des endpoints (API)</w:t>
      </w:r>
    </w:p>
    <w:p>
      <w:r>
        <w:rPr>
          <w:b w:val="0"/>
          <w:i w:val="0"/>
        </w:rPr>
        <w:t>10. Workflows clés de bout en bout</w:t>
      </w:r>
    </w:p>
    <w:p>
      <w:r>
        <w:rPr>
          <w:b w:val="0"/>
          <w:i w:val="0"/>
        </w:rPr>
        <w:t>11. Conception : choix d'ingénierie et justifications</w:t>
      </w:r>
    </w:p>
    <w:p>
      <w:r>
        <w:rPr>
          <w:b w:val="0"/>
          <w:i w:val="0"/>
        </w:rPr>
        <w:t>12. CRITIQUE COMPLÈTE — les failles</w:t>
      </w:r>
    </w:p>
    <w:p>
      <w:r>
        <w:rPr>
          <w:b w:val="0"/>
          <w:i w:val="0"/>
        </w:rPr>
        <w:t>13. Points forts et éléments différenciants</w:t>
      </w:r>
    </w:p>
    <w:p>
      <w:r>
        <w:rPr>
          <w:b w:val="0"/>
          <w:i w:val="0"/>
        </w:rPr>
        <w:t>14. Zones de flou / à clarifier avant la soutenance</w:t>
      </w:r>
    </w:p>
    <w:p>
      <w:r>
        <w:rPr>
          <w:b w:val="0"/>
          <w:i w:val="0"/>
        </w:rPr>
        <w:t>15. Questions probables du jury et éléments de réponse</w:t>
      </w:r>
    </w:p>
    <w:p>
      <w:r>
        <w:rPr>
          <w:b w:val="0"/>
          <w:i w:val="0"/>
        </w:rPr>
        <w:t>16. Feuille de route d'amélioration</w:t>
      </w:r>
    </w:p>
    <w:p>
      <w:r>
        <w:br w:type="page"/>
      </w:r>
    </w:p>
    <w:p>
      <w:pPr>
        <w:pStyle w:val="Heading1"/>
      </w:pPr>
      <w:r>
        <w:rPr>
          <w:color w:val="0F6F5C"/>
          <w:sz w:val="36"/>
        </w:rPr>
        <w:t>1. Résumé exécutif</w:t>
      </w:r>
    </w:p>
    <w:p>
      <w:r>
        <w:rPr>
          <w:b w:val="0"/>
          <w:i w:val="0"/>
        </w:rPr>
        <w:t>RecruitPRO est une plateforme RH « tout-en-un » qui réunit trois domaines habituellement traités par des outils séparés : le recrutement externe (ATS), la gestion RH interne (employés, organigramme, mobilité interne) et la formation (LMS). Le fil conducteur, et l'ambition intellectuelle du projet, est le référentiel de compétences vivant : une même compétence circule entre le candidat, l'employé, l'offre, la formation et le pilotage prévisionnel des effectifs (GPEC), et se met à jour automatiquement quand le collaborateur progresse.</w:t>
      </w:r>
    </w:p>
    <w:p>
      <w:r>
        <w:rPr>
          <w:b w:val="0"/>
          <w:i w:val="0"/>
        </w:rPr>
        <w:t>Le système est composé de trois applications indépendantes qui partagent une seule identité JWT (authentification unique)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3456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3312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720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440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Stockage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Backend API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Cerveau métier (matching, RBAC, GPEC)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FastAPI + SQLAlchemy + Alembic (Python)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8000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Frontend RH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Interfaces recruteur / candidat / employé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Next.js 15, TypeScript, Tailwind v3, Zustand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3000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LMS (Academy)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Cours, examens, validation de compétences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Next.js 16, TypeScript, Tailwind v4, Mongoose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3001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MongoDB</w:t>
            </w:r>
          </w:p>
        </w:tc>
      </w:tr>
    </w:tbl>
    <w:p/>
    <w:p>
      <w:r>
        <w:rPr>
          <w:b/>
          <w:i w:val="0"/>
        </w:rPr>
        <w:t>Différenciateur central — la « boucle vivante » :</w:t>
      </w:r>
    </w:p>
    <w:p>
      <w:r>
        <w:rPr>
          <w:b w:val="0"/>
          <w:i w:val="0"/>
        </w:rPr>
        <w:t>Un recruteur (ou un manager) détecte un écart de compétence → assigne une formation LMS à l'employé → l'employé suit le cours et réussit l'examen final → le LMS notifie le backend RH → la compétence est relevée (jamais abaissée) dans le profil candidat ET le profil employé → la cartographie GPEC se met à jour. Cette boucle est réellement implémentée (double-écriture côté backend), ce qui distingue le projet d'une simple juxtaposition d'outils.</w:t>
      </w:r>
    </w:p>
    <w:p>
      <w:pPr>
        <w:pStyle w:val="Heading1"/>
      </w:pPr>
      <w:r>
        <w:rPr>
          <w:color w:val="0F6F5C"/>
          <w:sz w:val="36"/>
        </w:rPr>
        <w:t>2. Vision, problématique et positionnement</w:t>
      </w:r>
    </w:p>
    <w:p>
      <w:pPr>
        <w:pStyle w:val="Heading2"/>
      </w:pPr>
      <w:r>
        <w:rPr>
          <w:color w:val="1A1A1A"/>
          <w:sz w:val="28"/>
        </w:rPr>
        <w:t>2.1 Problématique</w:t>
      </w:r>
    </w:p>
    <w:p>
      <w:r>
        <w:rPr>
          <w:b w:val="0"/>
          <w:i w:val="0"/>
        </w:rPr>
        <w:t>Les organisations savent recruter et savent former, mais peinent à relier ces deux gestes : le recrutement raisonne sur les compétences détenues aujourd'hui (le « savoir-faire »), tandis que la gestion des talents devrait raisonner sur la capacité à évoluer (le « savoir-évoluer »). RecruitPRO tente de faire tenir ces deux logiques dans un même référentiel, pour piloter la compétence dans la durée plutôt que de la photographier à l'instant de l'embauche.</w:t>
      </w:r>
    </w:p>
    <w:p>
      <w:pPr>
        <w:pStyle w:val="Heading2"/>
      </w:pPr>
      <w:r>
        <w:rPr>
          <w:color w:val="1A1A1A"/>
          <w:sz w:val="28"/>
        </w:rPr>
        <w:t>2.2 Les trois mécanismes</w:t>
      </w:r>
    </w:p>
    <w:p>
      <w:pPr>
        <w:pStyle w:val="ListBullet"/>
      </w:pPr>
      <w:r>
        <w:rPr>
          <w:b/>
        </w:rPr>
        <w:t xml:space="preserve">Sémantique partagée — </w:t>
      </w:r>
      <w:r>
        <w:t>le référentiel ROME comme langage commun : chaque compétence est rattachée à un code métier (France Travail / ROME), ce qui permet de mesurer la proximité entre métiers (adjacence) et donc le potentiel d'évolution.</w:t>
      </w:r>
    </w:p>
    <w:p>
      <w:pPr>
        <w:pStyle w:val="ListBullet"/>
      </w:pPr>
      <w:r>
        <w:rPr>
          <w:b/>
        </w:rPr>
        <w:t xml:space="preserve">Double évaluation — </w:t>
      </w:r>
      <w:r>
        <w:t>deux axes de lecture d'un profil : le « fit » (adéquation au besoin actuel) et le « potentiel » (capacité à combler les écarts par la formation).</w:t>
      </w:r>
    </w:p>
    <w:p>
      <w:pPr>
        <w:pStyle w:val="ListBullet"/>
      </w:pPr>
      <w:r>
        <w:rPr>
          <w:b/>
        </w:rPr>
        <w:t xml:space="preserve">Boucle de rétroaction — </w:t>
      </w:r>
      <w:r>
        <w:t>la compétence validée par la formation remonte automatiquement dans les profils et la GPEC : le référentiel n'est pas figé, il « vit ».</w:t>
      </w:r>
    </w:p>
    <w:p>
      <w:pPr>
        <w:pStyle w:val="Heading2"/>
      </w:pPr>
      <w:r>
        <w:rPr>
          <w:color w:val="1A1A1A"/>
          <w:sz w:val="28"/>
        </w:rPr>
        <w:t>2.3 Positionnement (contexte mémoire)</w:t>
      </w:r>
    </w:p>
    <w:p>
      <w:r>
        <w:rPr>
          <w:b w:val="0"/>
          <w:i w:val="0"/>
        </w:rPr>
        <w:t>Le projet est présenté comme une plateforme stratégique de gestion des compétences (orientation GPEC / capital humain), au-delà d'un simple ATS. L'argument de soutenance n'est donc pas « j'ai codé un site de recrutement » mais « j'ai conçu un dispositif qui fait dialoguer recrutement, mobilité et formation autour d'un référentiel de compétences unique et évolutif ».</w:t>
      </w:r>
    </w:p>
    <w:p>
      <w:pPr>
        <w:pStyle w:val="Heading1"/>
      </w:pPr>
      <w:r>
        <w:rPr>
          <w:color w:val="0F6F5C"/>
          <w:sz w:val="36"/>
        </w:rPr>
        <w:t>3. Architecture générale du système</w:t>
      </w:r>
    </w:p>
    <w:p>
      <w:pPr>
        <w:pStyle w:val="Heading2"/>
      </w:pPr>
      <w:r>
        <w:rPr>
          <w:color w:val="1A1A1A"/>
          <w:sz w:val="28"/>
        </w:rPr>
        <w:t>3.1 Vue d'ensemble</w:t>
      </w:r>
    </w:p>
    <w:p>
      <w:r>
        <w:rPr>
          <w:b w:val="0"/>
          <w:i w:val="0"/>
        </w:rPr>
        <w:t>Trois applications, trois bases de données logiques, un secret JWT commun. Le frontend RH est le seul point d'entrée (login) ; le LMS n'a pas de page de connexion propre.</w:t>
      </w:r>
    </w:p>
    <w:p>
      <w:r>
        <w:rPr>
          <w:b/>
          <w:i w:val="0"/>
        </w:rPr>
        <w:t>Schéma logique (textuel) :</w:t>
      </w:r>
    </w:p>
    <w:p>
      <w:r>
        <w:rPr>
          <w:b w:val="0"/>
          <w:i/>
        </w:rPr>
        <w:t>Navigateur ⇄ Frontend RH (Next.js :3000) ⇄ Backend API (FastAPI :8000) ⇄ PostgreSQL</w:t>
      </w:r>
    </w:p>
    <w:p>
      <w:r>
        <w:rPr>
          <w:b w:val="0"/>
          <w:i/>
        </w:rPr>
        <w:t>Frontend RH ── ouverture SSO (?token=) ──▶ LMS (Next.js :3001) ⇄ MongoDB</w:t>
      </w:r>
    </w:p>
    <w:p>
      <w:r>
        <w:rPr>
          <w:b w:val="0"/>
          <w:i/>
        </w:rPr>
        <w:t>Backend API ── token de service (rôle ADMIN, 5 min) ──▶ LMS API (proxy cours/inscriptions)</w:t>
      </w:r>
    </w:p>
    <w:p>
      <w:r>
        <w:rPr>
          <w:b w:val="0"/>
          <w:i/>
        </w:rPr>
        <w:t>LMS ── POST /api/lms/course-completed (à la réussite) ──▶ Backend API (relève la compétence)</w:t>
      </w:r>
    </w:p>
    <w:p>
      <w:pPr>
        <w:pStyle w:val="Heading2"/>
      </w:pPr>
      <w:r>
        <w:rPr>
          <w:color w:val="1A1A1A"/>
          <w:sz w:val="28"/>
        </w:rPr>
        <w:t>3.2 Backend — architecture en couches</w:t>
      </w:r>
    </w:p>
    <w:p>
      <w:r>
        <w:rPr>
          <w:b w:val="0"/>
          <w:i w:val="0"/>
        </w:rPr>
        <w:t>Application FastAPI monolithique et organisée en couches :</w:t>
      </w:r>
    </w:p>
    <w:p>
      <w:pPr>
        <w:pStyle w:val="ListBullet"/>
      </w:pPr>
      <w:r>
        <w:rPr>
          <w:b/>
        </w:rPr>
        <w:t xml:space="preserve">Routes — </w:t>
      </w:r>
      <w:r>
        <w:t>app/api/ : 17 routers montés sous /api/* (auth, candidates, jobs, skills, catalog, applications, companies, recruiters, users, organization, employees, roles, lms, internal_mobility, trainings, gpec).</w:t>
      </w:r>
    </w:p>
    <w:p>
      <w:pPr>
        <w:pStyle w:val="ListBullet"/>
      </w:pPr>
      <w:r>
        <w:rPr>
          <w:b/>
        </w:rPr>
        <w:t xml:space="preserve">Modèles — </w:t>
      </w:r>
      <w:r>
        <w:t>app/models/ : modèles SQLAlchemy (User, Candidate, Employee, Job, Skill, Application, InternalPosition, Training, OrgUnit, JobStandard, WorkforceTarget, Permission/InternalRole…).</w:t>
      </w:r>
    </w:p>
    <w:p>
      <w:pPr>
        <w:pStyle w:val="ListBullet"/>
      </w:pPr>
      <w:r>
        <w:rPr>
          <w:b/>
        </w:rPr>
        <w:t xml:space="preserve">Services — </w:t>
      </w:r>
      <w:r>
        <w:t>app/services/ : logique métier (matching, forecast, profile_analysis, completeness, cv_service, rome_api / france_travail_api, scoring).</w:t>
      </w:r>
    </w:p>
    <w:p>
      <w:pPr>
        <w:pStyle w:val="ListBullet"/>
      </w:pPr>
      <w:r>
        <w:rPr>
          <w:b/>
        </w:rPr>
        <w:t xml:space="preserve">Infra — </w:t>
      </w:r>
      <w:r>
        <w:t>app/core/ : config, database, security (bcrypt), permissions (dépendance RBAC).</w:t>
      </w:r>
    </w:p>
    <w:p>
      <w:pPr>
        <w:pStyle w:val="Heading2"/>
      </w:pPr>
      <w:r>
        <w:rPr>
          <w:color w:val="1A1A1A"/>
          <w:sz w:val="28"/>
        </w:rPr>
        <w:t>3.3 Multi-tenant</w:t>
      </w:r>
    </w:p>
    <w:p>
      <w:r>
        <w:rPr>
          <w:b w:val="0"/>
          <w:i w:val="0"/>
        </w:rPr>
        <w:t>Modèle « base partagée / schéma partagé ». Les tables rattachées à une entreprise portent un company_id (jobs, employees, org_units, internal_roles, internal_positions, trainings, workforce_targets). Les APIs filtrent par l'entreprise du recruteur connecté. Choix assumé : les candidats et les compétences sont GLOBAUX (vivier de talents partagé + référentiel de compétences commun), donc sans company_id.</w:t>
      </w:r>
    </w:p>
    <w:p>
      <w:pPr>
        <w:pStyle w:val="Heading2"/>
      </w:pPr>
      <w:r>
        <w:rPr>
          <w:color w:val="1A1A1A"/>
          <w:sz w:val="28"/>
        </w:rPr>
        <w:t>3.4 RBAC à deux niveaux</w:t>
      </w:r>
    </w:p>
    <w:p>
      <w:pPr>
        <w:pStyle w:val="ListBullet"/>
      </w:pPr>
      <w:r>
        <w:rPr>
          <w:b/>
        </w:rPr>
        <w:t xml:space="preserve">Niveau 1 — </w:t>
      </w:r>
      <w:r>
        <w:t>Rôle système (users.role) : ADMIN | RECRUITER | CANDIDATE | EMPLOYEE — vérifié directement dans les routes.</w:t>
      </w:r>
    </w:p>
    <w:p>
      <w:pPr>
        <w:pStyle w:val="ListBullet"/>
      </w:pPr>
      <w:r>
        <w:rPr>
          <w:b/>
        </w:rPr>
        <w:t xml:space="preserve">Niveau 2 — </w:t>
      </w:r>
      <w:r>
        <w:t>Rôle interne + permissions par entreprise : dépendance has_permission("perm") (app/core/permissions.py). Règles de contournement : l'ADMIN global a tout ; un RECRUITER sans fiche employé (le propriétaire du tenant) a tout ; sinon la permission doit figurer dans le rôle interne de l'employé.</w:t>
      </w:r>
    </w:p>
    <w:p>
      <w:pPr>
        <w:pStyle w:val="Heading1"/>
      </w:pPr>
      <w:r>
        <w:rPr>
          <w:color w:val="0F6F5C"/>
          <w:sz w:val="36"/>
        </w:rPr>
        <w:t>4. Authentification unifiée (SSO) et sécurité</w:t>
      </w:r>
    </w:p>
    <w:p>
      <w:pPr>
        <w:pStyle w:val="Heading2"/>
      </w:pPr>
      <w:r>
        <w:rPr>
          <w:color w:val="1A1A1A"/>
          <w:sz w:val="28"/>
        </w:rPr>
        <w:t>4.1 Principe</w:t>
      </w:r>
    </w:p>
    <w:p>
      <w:r>
        <w:rPr>
          <w:b w:val="0"/>
          <w:i w:val="0"/>
        </w:rPr>
        <w:t>Les trois applications font confiance au même secret JWT HS256 (SECRET_KEY côté backend / JWT_SECRET côté LMS). Changer ce secret dans une seule application casse le SSO partout.</w:t>
      </w:r>
    </w:p>
    <w:p>
      <w:pPr>
        <w:pStyle w:val="Heading2"/>
      </w:pPr>
      <w:r>
        <w:rPr>
          <w:color w:val="1A1A1A"/>
          <w:sz w:val="28"/>
        </w:rPr>
        <w:t>4.2 Déroulé du SSO</w:t>
      </w:r>
    </w:p>
    <w:p>
      <w:pPr>
        <w:pStyle w:val="ListNumber"/>
      </w:pPr>
      <w:r>
        <w:t>L'utilisateur se connecte sur le frontend RH (POST /api/auth/token). Le backend renvoie un access_token JWT dont les claims sont : sub (= id utilisateur), email, full_name, role, is_instructor, company_id.</w:t>
      </w:r>
    </w:p>
    <w:p>
      <w:pPr>
        <w:pStyle w:val="ListNumber"/>
      </w:pPr>
      <w:r>
        <w:t>Pour ouvrir le LMS, le RH construit une URL lmsLaunchUrl(token, path) qui ajoute ?token=&lt;jwt&gt;. Le LMS capte le token (captureSsoToken), le persiste dans localStorage, puis nettoie l'URL (history.replaceState).</w:t>
      </w:r>
    </w:p>
    <w:p>
      <w:pPr>
        <w:pStyle w:val="ListNumber"/>
      </w:pPr>
      <w:r>
        <w:t>Les routes API du LMS vérifient le token avec la librairie jose contre le secret partagé (lms/lib/auth.ts).</w:t>
      </w:r>
    </w:p>
    <w:p>
      <w:pPr>
        <w:pStyle w:val="ListNumber"/>
      </w:pPr>
      <w:r>
        <w:t>Pour les appels backend → LMS, le backend forge un token de service éphémère (_get_service_token : sub="0", role ADMIN, 5 min) et proxifie vers LMS_API_URL.</w:t>
      </w:r>
    </w:p>
    <w:p>
      <w:pPr>
        <w:pStyle w:val="ListNumber"/>
      </w:pPr>
      <w:r>
        <w:t>À la réussite d'un cours, le LMS appelle POST /api/lms/course-completed qui relève la compétence correspondante (sans jamais l'abaisser).</w:t>
      </w:r>
    </w:p>
    <w:p>
      <w:pPr>
        <w:pStyle w:val="Heading2"/>
      </w:pPr>
      <w:r>
        <w:rPr>
          <w:color w:val="1A1A1A"/>
          <w:sz w:val="28"/>
        </w:rPr>
        <w:t>4.3 Autorisation côté LMS (instructeurs)</w:t>
      </w:r>
    </w:p>
    <w:p>
      <w:r>
        <w:rPr>
          <w:b w:val="0"/>
          <w:i w:val="0"/>
        </w:rPr>
        <w:t>Toutes les routes /api/instructor/* passent par authorizeInstructor(req) : le JWT RH est vérifié, et l'accès est accordé si is_instructor=true OU rôle système ADMIN. La propriété d'un cours/catégorie est scoping par l'id utilisateur RH numérique (Course.instructorId et Category.instructorId sont des Number = id Postgres, pas des ObjectId Mongo). /api/auth/me mappe is_instructor → role:'instructor' uniquement pour les gardes côté client.</w:t>
      </w:r>
    </w:p>
    <w:p>
      <w:r>
        <w:rPr>
          <w:b w:val="0"/>
          <w:i w:val="0"/>
        </w:rPr>
        <w:t>Hachage des mots de passe : bcrypt (passlib). Aucun mot de passe en clair stocké.</w:t>
      </w:r>
    </w:p>
    <w:p>
      <w:pPr>
        <w:pStyle w:val="Heading1"/>
      </w:pPr>
      <w:r>
        <w:rPr>
          <w:color w:val="0F6F5C"/>
          <w:sz w:val="36"/>
        </w:rPr>
        <w:t>5. Modèle de données</w:t>
      </w:r>
    </w:p>
    <w:p>
      <w:pPr>
        <w:pStyle w:val="Heading2"/>
      </w:pPr>
      <w:r>
        <w:rPr>
          <w:color w:val="1A1A1A"/>
          <w:sz w:val="28"/>
        </w:rPr>
        <w:t>5.1 Entités principales (PostgreSQL)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type="dxa" w:w="2880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4320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Champs / relations notables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Identité &amp; rôle système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email, password (bcrypt), role (enum), is_instructor ; 1-1 vers Recruiter/Candidate/Employee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Candidate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Profil du vivier global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bio, cv_text, cv_url, formations, certifications, projects (JSON), links (JSON), onboarding_step, profile_completeness_score ; skills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CandidateSkill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Compétence d'un candidat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level (1-4), years_experience ; FK skill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Employee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Collaborateur d'une entreprise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company_id, org_unit_id, internal_role_id, manager_id (auto-réf.), job_title ; skills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EmployeeSkill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Compétence d'un employé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level (1-4), years_experience, certified ; FK skill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Référentiel de compétences (GLOBAL)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name, category, rome_code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Offre d'emploi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company_id, recruiter_id, min_years_experience, min_education_level ; requirements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JobRequirement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Compétence exigée par une offre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required_level, is_mandatory ; FK skill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Candidature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status (enum), cover_letter ; FK candidate / job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InternalPosition / …Requirement / InternalApplication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Mobilité interne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statut OPEN/CLOSED/FILLED ; candidatures PENDING→ACCEPTED/REJECTED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Training / TrainingSkill / TrainingEnrollment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Catalogue formations interne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catégorie, skills_taught (level_gained), enrollment 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OrgUnit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Unité de l'organigramme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parent_id (arbre), manager_id, unit_type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JobStandard / …Requirement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Emploi-type de référence (ROME)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rome_code ; min_level, is_mandatory, is_emergent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WorkforceTarget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Cible d'effectif (GPEC prévisionnelle)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job_standard_id, org_unit_id, target_headcount, horizon, priority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Permission / InternalRole / role_permissions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RBAC interne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M-N rôles↔permissions par entreprise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Évaluation annuelle (modèle présent)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rating, forces, axes ; peu/pas exposé en UI</w:t>
            </w:r>
          </w:p>
        </w:tc>
      </w:tr>
    </w:tbl>
    <w:p>
      <w:pPr>
        <w:pStyle w:val="Heading2"/>
      </w:pPr>
      <w:r>
        <w:rPr>
          <w:color w:val="1A1A1A"/>
          <w:sz w:val="28"/>
        </w:rPr>
        <w:t>5.2 Données LMS (MongoDB)</w:t>
      </w:r>
    </w:p>
    <w:p>
      <w:r>
        <w:rPr>
          <w:b w:val="0"/>
          <w:i w:val="0"/>
        </w:rPr>
        <w:t>Modèles Mongoose : Course, Module, Section, Quiz, Question, Answer, Enrollment, Progress, Category. Points clés : Course.skillId (= id de Skill RH) et Course.skillLevel (niveau atteint à la réussite) font le pont entre le LMS et le référentiel RH ; Enrollment (employeeId, status assigned/in_progress/completed/abandoned, finalScore, progress).</w:t>
      </w:r>
    </w:p>
    <w:p>
      <w:r>
        <w:rPr>
          <w:b w:val="0"/>
          <w:i w:val="0"/>
        </w:rPr>
        <w:t>Niveaux de compétence : entiers 1 à 4 partout (candidat, employé, exigence, formation) — convention homogène.</w:t>
      </w:r>
    </w:p>
    <w:p>
      <w:pPr>
        <w:pStyle w:val="Heading1"/>
      </w:pPr>
      <w:r>
        <w:rPr>
          <w:color w:val="0F6F5C"/>
          <w:sz w:val="36"/>
        </w:rPr>
        <w:t>6. Le moteur de matching (cœur algorithmique)</w:t>
      </w:r>
    </w:p>
    <w:p>
      <w:r>
        <w:rPr>
          <w:b w:val="0"/>
          <w:i w:val="0"/>
        </w:rPr>
        <w:t>Fichier : backend/app/services/matching.py. Deux axes indépendants sont calculés pour chaque couple (profil, besoin).</w:t>
      </w:r>
    </w:p>
    <w:p>
      <w:pPr>
        <w:pStyle w:val="Heading2"/>
      </w:pPr>
      <w:r>
        <w:rPr>
          <w:color w:val="1A1A1A"/>
          <w:sz w:val="28"/>
        </w:rPr>
        <w:t>6.1 Fit score — adéquation au besoin actuel</w:t>
      </w:r>
    </w:p>
    <w:p>
      <w:pPr>
        <w:pStyle w:val="ListBullet"/>
      </w:pPr>
      <w:r>
        <w:t>Compétences : 60 %. Chaque exigence est pondérée (obligatoire ×2, sinon ×1). Le ratio niveau_candidat / niveau_requis est plafonné à 1,2. Pénalité de −30 % par compétence obligatoire totalement absente (facteur 0,7^n).</w:t>
      </w:r>
    </w:p>
    <w:p>
      <w:pPr>
        <w:pStyle w:val="ListBullet"/>
      </w:pPr>
      <w:r>
        <w:t>Expérience : 25 % (années candidat / années requises, plafonné à 100 %).</w:t>
      </w:r>
    </w:p>
    <w:p>
      <w:pPr>
        <w:pStyle w:val="ListBullet"/>
      </w:pPr>
      <w:r>
        <w:t>Éducation : 15 % (niveau candidat / niveau requis, plafonné à 100 %).</w:t>
      </w:r>
    </w:p>
    <w:p>
      <w:r>
        <w:rPr>
          <w:b w:val="0"/>
          <w:i/>
        </w:rPr>
        <w:t>Score final = 0,60×compétences + 0,25×expérience + 0,15×éducation.</w:t>
      </w:r>
    </w:p>
    <w:p>
      <w:pPr>
        <w:pStyle w:val="Heading2"/>
      </w:pPr>
      <w:r>
        <w:rPr>
          <w:color w:val="1A1A1A"/>
          <w:sz w:val="28"/>
        </w:rPr>
        <w:t>6.2 Potential score — capacité à évoluer par la formation</w:t>
      </w:r>
    </w:p>
    <w:p>
      <w:r>
        <w:rPr>
          <w:b w:val="0"/>
          <w:i w:val="0"/>
        </w:rPr>
        <w:t>Calculé uniquement s'il existe des écarts (sinon None). 100 % de signaux factuels positifs, aucun malus. Pour chaque écart de compétence, on mesure l'adjacence ROME avec ce que le candidat maîtrise déjà :</w:t>
      </w:r>
    </w:p>
    <w:p>
      <w:pPr>
        <w:pStyle w:val="ListBullet"/>
      </w:pPr>
      <w:r>
        <w:t>même sous-domaine ROME (ex. M1805 = M1805) → poids 1,0 (pont « exact »)</w:t>
      </w:r>
    </w:p>
    <w:p>
      <w:pPr>
        <w:pStyle w:val="ListBullet"/>
      </w:pPr>
      <w:r>
        <w:t>même grand domaine ROME (ex. M18xx) → poids 0,6 (pont « domaine »)</w:t>
      </w:r>
    </w:p>
    <w:p>
      <w:pPr>
        <w:pStyle w:val="ListBullet"/>
      </w:pPr>
      <w:r>
        <w:t>sans rapport → poids 0,3 (à former)</w:t>
      </w:r>
    </w:p>
    <w:p>
      <w:r>
        <w:rPr>
          <w:b w:val="0"/>
          <w:i/>
        </w:rPr>
        <w:t>potential = (moyenne des poids) × 80 + bonus certifications (+12 si le champ certifications est rempli). Plafonné à 100.</w:t>
      </w:r>
    </w:p>
    <w:p>
      <w:pPr>
        <w:pStyle w:val="Heading2"/>
      </w:pPr>
      <w:r>
        <w:rPr>
          <w:color w:val="1A1A1A"/>
          <w:sz w:val="28"/>
        </w:rPr>
        <w:t>6.3 Recommandation</w:t>
      </w:r>
    </w:p>
    <w:p>
      <w:r>
        <w:rPr>
          <w:b w:val="0"/>
          <w:i w:val="0"/>
        </w:rPr>
        <w:t>Étiquette dérivée des deux axes : STRONG_FIT si fit ≥ 70 ; sinon POTENTIAL si potentiel ≥ 60 ; sinon WEAK_FIT. Affichée comme « Prêt » / « Haut potentiel » / « Écart important ».</w:t>
      </w:r>
    </w:p>
    <w:p>
      <w:pPr>
        <w:pStyle w:val="Heading2"/>
      </w:pPr>
      <w:r>
        <w:rPr>
          <w:color w:val="1A1A1A"/>
          <w:sz w:val="28"/>
        </w:rPr>
        <w:t>6.4 Réutilisation pour la GPEC</w:t>
      </w:r>
    </w:p>
    <w:p>
      <w:r>
        <w:rPr>
          <w:b w:val="0"/>
          <w:i w:val="0"/>
        </w:rPr>
        <w:t>Le service forecast.py réutilise intégralement ce moteur : chaque EMPLOYÉ est traité comme un « candidat » et chaque emploi-type cible (JobStandard) comme une « offre ». On en déduit les qualifiés (tous les obligatoires au niveau), les potentiels (formables, potentiel ≥ 60), l'écart (cible − qualifiés) et un statut critique/partiel/couvert. Aucune logique de scoring n'est dupliquée.</w:t>
      </w:r>
    </w:p>
    <w:p>
      <w:pPr>
        <w:pStyle w:val="Heading1"/>
      </w:pPr>
      <w:r>
        <w:rPr>
          <w:color w:val="0F6F5C"/>
          <w:sz w:val="36"/>
        </w:rPr>
        <w:t>7. Cartographie page par page — Frontend RH</w:t>
      </w:r>
    </w:p>
    <w:p>
      <w:r>
        <w:rPr>
          <w:b w:val="0"/>
          <w:i w:val="0"/>
        </w:rPr>
        <w:t>Organisation App Router : dashboard/{recruiter,candidate,employee}. État d'auth dans le store Zustand persistant (recruitpro-auth). Tous les appels et types sont centralisés dans src/lib/api.ts. Thème clair/sombre via next-themes. La sidebar recruteur est mutualisée (components/recruiter-sidebar.tsx).</w:t>
      </w:r>
    </w:p>
    <w:p>
      <w:pPr>
        <w:pStyle w:val="Heading2"/>
      </w:pPr>
      <w:r>
        <w:rPr>
          <w:color w:val="1A1A1A"/>
          <w:sz w:val="28"/>
        </w:rPr>
        <w:t>7.1 Pages publiques</w:t>
      </w:r>
    </w:p>
    <w:p>
      <w:pPr>
        <w:pStyle w:val="Heading3"/>
      </w:pPr>
      <w:r>
        <w:rPr>
          <w:color w:val="0F6F5C"/>
          <w:sz w:val="23"/>
        </w:rPr>
        <w:t>Landing (accueil marketing)</w:t>
      </w:r>
    </w:p>
    <w:p>
      <w:r>
        <w:rPr>
          <w:b w:val="0"/>
          <w:i/>
          <w:color w:val="555555"/>
          <w:sz w:val="18"/>
        </w:rPr>
        <w:t>Route : /   |   Rôle : public</w:t>
      </w:r>
    </w:p>
    <w:p>
      <w:r>
        <w:rPr>
          <w:b/>
          <w:i w:val="0"/>
        </w:rPr>
        <w:t>Objectif : Vitrine du produit et amorce de conversion.</w:t>
      </w:r>
    </w:p>
    <w:p>
      <w:r>
        <w:rPr>
          <w:b w:val="0"/>
          <w:i w:val="0"/>
        </w:rPr>
        <w:t>Navbar verre dépoli, hero « Transformez votre Capital Humain », section « Dernières Opportunités » qui charge les 6 dernières offres, grille « bento » de features, CTA, footer. Un candidat connecté peut postuler directement depuis une carte d'offre (bouton « Postuler »).</w:t>
      </w:r>
    </w:p>
    <w:p>
      <w:r>
        <w:rPr>
          <w:b w:val="0"/>
          <w:i w:val="0"/>
        </w:rPr>
        <w:t>UX / navigation : Si non connecté → redirige vers /login ; si rôle ≠ CANDIDATE → alerte native. Plusieurs chiffres sont décoratifs/codés en dur (« 99.8 % », « +500 entreprises », « Posté il y a 2j »).</w:t>
      </w:r>
    </w:p>
    <w:p>
      <w:r>
        <w:rPr>
          <w:b w:val="0"/>
          <w:i/>
          <w:color w:val="555555"/>
          <w:sz w:val="18"/>
        </w:rPr>
        <w:t>Endpoints / appels : getLatestJobs(6) ; applyToJob(jobId) si CANDIDATE connecté.</w:t>
      </w:r>
    </w:p>
    <w:p>
      <w:pPr>
        <w:pStyle w:val="Heading3"/>
      </w:pPr>
      <w:r>
        <w:rPr>
          <w:color w:val="0F6F5C"/>
          <w:sz w:val="23"/>
        </w:rPr>
        <w:t>Connexion</w:t>
      </w:r>
    </w:p>
    <w:p>
      <w:r>
        <w:rPr>
          <w:b w:val="0"/>
          <w:i/>
          <w:color w:val="555555"/>
          <w:sz w:val="18"/>
        </w:rPr>
        <w:t>Route : /login   |   Rôle : public</w:t>
      </w:r>
    </w:p>
    <w:p>
      <w:r>
        <w:rPr>
          <w:b/>
          <w:i w:val="0"/>
        </w:rPr>
        <w:t>Objectif : Point d'entrée unique de toute la plateforme (y compris LMS).</w:t>
      </w:r>
    </w:p>
    <w:p>
      <w:r>
        <w:rPr>
          <w:b w:val="0"/>
          <w:i w:val="0"/>
        </w:rPr>
        <w:t>Écran deux colonnes (branding + formulaire). Champs e-mail / mot de passe pré-remplis avec un compte de démo. Après login, redirection selon le rôle : RECRUITER/ADMIN → dashboard recruteur, EMPLOYEE → espace employé, CANDIDATE → espace candidat.</w:t>
      </w:r>
    </w:p>
    <w:p>
      <w:r>
        <w:rPr>
          <w:b w:val="0"/>
          <w:i/>
          <w:color w:val="555555"/>
          <w:sz w:val="18"/>
        </w:rPr>
        <w:t>Endpoints / appels : login(email, password) → POST /api/auth/token puis GET /api/auth/me.</w:t>
      </w:r>
    </w:p>
    <w:p>
      <w:pPr>
        <w:pStyle w:val="Heading3"/>
      </w:pPr>
      <w:r>
        <w:rPr>
          <w:color w:val="0F6F5C"/>
          <w:sz w:val="23"/>
        </w:rPr>
        <w:t>Inscription</w:t>
      </w:r>
    </w:p>
    <w:p>
      <w:r>
        <w:rPr>
          <w:b w:val="0"/>
          <w:i/>
          <w:color w:val="555555"/>
          <w:sz w:val="18"/>
        </w:rPr>
        <w:t>Route : /signup   |   Rôle : public</w:t>
      </w:r>
    </w:p>
    <w:p>
      <w:r>
        <w:rPr>
          <w:b/>
          <w:i w:val="0"/>
        </w:rPr>
        <w:t>Objectif : Créer un compte candidat ou recruteur.</w:t>
      </w:r>
    </w:p>
    <w:p>
      <w:r>
        <w:rPr>
          <w:b w:val="0"/>
          <w:i w:val="0"/>
        </w:rPr>
        <w:t>Formulaire nom complet / e-mail / mot de passe + choix du rôle. Un nouveau candidat est redirigé vers l'onboarding ; un recruteur vers son dashboard.</w:t>
      </w:r>
    </w:p>
    <w:p>
      <w:r>
        <w:rPr>
          <w:b w:val="0"/>
          <w:i/>
          <w:color w:val="555555"/>
          <w:sz w:val="18"/>
        </w:rPr>
        <w:t>Endpoints / appels : register(fullName, email, password, role) → POST /api/auth/register.</w:t>
      </w:r>
    </w:p>
    <w:p>
      <w:pPr>
        <w:pStyle w:val="Heading2"/>
      </w:pPr>
      <w:r>
        <w:rPr>
          <w:color w:val="1A1A1A"/>
          <w:sz w:val="28"/>
        </w:rPr>
        <w:t>7.2 Espace candidat</w:t>
      </w:r>
    </w:p>
    <w:p>
      <w:pPr>
        <w:pStyle w:val="Heading3"/>
      </w:pPr>
      <w:r>
        <w:rPr>
          <w:color w:val="0F6F5C"/>
          <w:sz w:val="23"/>
        </w:rPr>
        <w:t>Tableau de bord candidat</w:t>
      </w:r>
    </w:p>
    <w:p>
      <w:r>
        <w:rPr>
          <w:b w:val="0"/>
          <w:i/>
          <w:color w:val="555555"/>
          <w:sz w:val="18"/>
        </w:rPr>
        <w:t>Route : /dashboard/candidate   |   Rôle : CANDIDATE</w:t>
      </w:r>
    </w:p>
    <w:p>
      <w:r>
        <w:rPr>
          <w:b/>
          <w:i w:val="0"/>
        </w:rPr>
        <w:t>Objectif : Suivre ses candidatures et optimiser son profil.</w:t>
      </w:r>
    </w:p>
    <w:p>
      <w:r>
        <w:rPr>
          <w:b w:val="0"/>
          <w:i w:val="0"/>
        </w:rPr>
        <w:t>Sidebar « TalentSpace » + navigation mobile. KPIs (candidatures actives, score de match moyen, visibilité). Liste des candidatures avec badge de statut (À l'étude / En revue / Finaliste / Recruté / Refusé) et score de compatibilité. Modale d'édition de profil riche : upload CV (analyse IA), édition des compétences (niveaux 1-4), recherche dans le catalogue ROME. Bloc « Analyse de votre profil » qui regroupe les compétences par domaine métier (fort / potentiel / à développer) et suggère des compétences à acquérir.</w:t>
      </w:r>
    </w:p>
    <w:p>
      <w:r>
        <w:rPr>
          <w:b w:val="0"/>
          <w:i w:val="0"/>
        </w:rPr>
        <w:t>UX / navigation : La carte « Visibilité : Expert » est statique. La section analyse appelle /candidates/me/profile-analysis (regroupement ROME, jamais exposé en clair).</w:t>
      </w:r>
    </w:p>
    <w:p>
      <w:r>
        <w:rPr>
          <w:b w:val="0"/>
          <w:i/>
          <w:color w:val="555555"/>
          <w:sz w:val="18"/>
        </w:rPr>
        <w:t>Endpoints / appels : getMyApplications, getMyProfile, getSkills, updateMyProfile, uploadCV, searchSkills, getProfileAnalysis.</w:t>
      </w:r>
    </w:p>
    <w:p>
      <w:pPr>
        <w:pStyle w:val="Heading3"/>
      </w:pPr>
      <w:r>
        <w:rPr>
          <w:color w:val="0F6F5C"/>
          <w:sz w:val="23"/>
        </w:rPr>
        <w:t>Onboarding candidat (assistant)</w:t>
      </w:r>
    </w:p>
    <w:p>
      <w:r>
        <w:rPr>
          <w:b w:val="0"/>
          <w:i/>
          <w:color w:val="555555"/>
          <w:sz w:val="18"/>
        </w:rPr>
        <w:t>Route : /dashboard/candidate/onboarding   |   Rôle : CANDIDATE (et EMPLOYEE en édition)</w:t>
      </w:r>
    </w:p>
    <w:p>
      <w:r>
        <w:rPr>
          <w:b/>
          <w:i w:val="0"/>
        </w:rPr>
        <w:t>Objectif : Construire un profil complet, étape par étape, et maximiser un score de complétude.</w:t>
      </w:r>
    </w:p>
    <w:p>
      <w:r>
        <w:rPr>
          <w:b w:val="0"/>
          <w:i w:val="0"/>
        </w:rPr>
        <w:t>Assistant en 9 étapes : (0) upload CV avec extraction IA, (1) identité, (2) liens GitHub/portfolio/LinkedIn, (3) formation, (4) expériences, (5) projets, (6) compétences (recherche ROME, niveaux, source affichée : Déclaré / Extrait CV / Projet), (7) certifications, (8) récap avec score visuel et checklist pondérée. Sauvegarde progressive (onboarding_step). Un score &lt; 40 % est signalé comme insuffisant pour postuler.</w:t>
      </w:r>
    </w:p>
    <w:p>
      <w:r>
        <w:rPr>
          <w:b w:val="0"/>
          <w:i w:val="0"/>
        </w:rPr>
        <w:t>UX / navigation : Le même écran sert à un employé qui édite son profil (retour vers /dashboard/employee).</w:t>
      </w:r>
    </w:p>
    <w:p>
      <w:r>
        <w:rPr>
          <w:b w:val="0"/>
          <w:i/>
          <w:color w:val="555555"/>
          <w:sz w:val="18"/>
        </w:rPr>
        <w:t>Endpoints / appels : getMyProfile, uploadCV, searchSkills, updateCandidateOnboarding (PATCH par étape).</w:t>
      </w:r>
    </w:p>
    <w:p>
      <w:pPr>
        <w:pStyle w:val="Heading2"/>
      </w:pPr>
      <w:r>
        <w:rPr>
          <w:color w:val="1A1A1A"/>
          <w:sz w:val="28"/>
        </w:rPr>
        <w:t>7.3 Espace employé</w:t>
      </w:r>
    </w:p>
    <w:p>
      <w:pPr>
        <w:pStyle w:val="Heading3"/>
      </w:pPr>
      <w:r>
        <w:rPr>
          <w:color w:val="0F6F5C"/>
          <w:sz w:val="23"/>
        </w:rPr>
        <w:t>Tableau de bord employé</w:t>
      </w:r>
    </w:p>
    <w:p>
      <w:r>
        <w:rPr>
          <w:b w:val="0"/>
          <w:i/>
          <w:color w:val="555555"/>
          <w:sz w:val="18"/>
        </w:rPr>
        <w:t>Route : /dashboard/employee   |   Rôle : EMPLOYEE</w:t>
      </w:r>
    </w:p>
    <w:p>
      <w:r>
        <w:rPr>
          <w:b/>
          <w:i w:val="0"/>
        </w:rPr>
        <w:t>Objectif : Vue de synthèse du collaborateur : profil, rôle interne, compétences, accès.</w:t>
      </w:r>
    </w:p>
    <w:p>
      <w:r>
        <w:rPr>
          <w:b w:val="0"/>
          <w:i w:val="0"/>
        </w:rPr>
        <w:t>Sidebar (Mon Profil, Mes Formations, Mobilité Interne, et « Outils RH » si l'employé a des permissions de gestion). KPIs (rôle interne, nombre de compétences, nombre de permissions). Bloc « Profil professionnel » réutilisant le profil candidat « emporté » lors de l'embauche (bio, parcours, diplômes, certifications, CV). Liste des compétences avec niveaux.</w:t>
      </w:r>
    </w:p>
    <w:p>
      <w:r>
        <w:rPr>
          <w:b w:val="0"/>
          <w:i w:val="0"/>
        </w:rPr>
        <w:t>UX / navigation : Bloc « Mes Formations » du dashboard codé en dur (« Aucune formation assignée ») — la vraie liste est sur la page dédiée /dashboard/employee/formations.</w:t>
      </w:r>
    </w:p>
    <w:p>
      <w:r>
        <w:rPr>
          <w:b w:val="0"/>
          <w:i/>
          <w:color w:val="555555"/>
          <w:sz w:val="18"/>
        </w:rPr>
        <w:t>Endpoints / appels : getEmployeeMe, getUserPermissions, getMyProfile.</w:t>
      </w:r>
    </w:p>
    <w:p>
      <w:pPr>
        <w:pStyle w:val="Heading3"/>
      </w:pPr>
      <w:r>
        <w:rPr>
          <w:color w:val="0F6F5C"/>
          <w:sz w:val="23"/>
        </w:rPr>
        <w:t>Mes formations (employé)</w:t>
      </w:r>
    </w:p>
    <w:p>
      <w:r>
        <w:rPr>
          <w:b w:val="0"/>
          <w:i/>
          <w:color w:val="555555"/>
          <w:sz w:val="18"/>
        </w:rPr>
        <w:t>Route : /dashboard/employee/formations   |   Rôle : EMPLOYEE</w:t>
      </w:r>
    </w:p>
    <w:p>
      <w:r>
        <w:rPr>
          <w:b/>
          <w:i w:val="0"/>
        </w:rPr>
        <w:t>Objectif : Voir les formations assignées (catalogue interne + cours LMS) et accéder au player.</w:t>
      </w:r>
    </w:p>
    <w:p>
      <w:r>
        <w:rPr>
          <w:b w:val="0"/>
          <w:i w:val="0"/>
        </w:rPr>
        <w:t>Unifie deux sources : les inscriptions au catalogue interne (TrainingEnrollment) et les inscriptions LMS (Enrollment). Permet de lancer un cours LMS en SSO.</w:t>
      </w:r>
    </w:p>
    <w:p>
      <w:r>
        <w:rPr>
          <w:b w:val="0"/>
          <w:i/>
          <w:color w:val="555555"/>
          <w:sz w:val="18"/>
        </w:rPr>
        <w:t>Endpoints / appels : getMyTrainingEnrollments, getMyLmsEnrollments.</w:t>
      </w:r>
    </w:p>
    <w:p>
      <w:pPr>
        <w:pStyle w:val="Heading3"/>
      </w:pPr>
      <w:r>
        <w:rPr>
          <w:color w:val="0F6F5C"/>
          <w:sz w:val="23"/>
        </w:rPr>
        <w:t>Mobilité interne (employé)</w:t>
      </w:r>
    </w:p>
    <w:p>
      <w:r>
        <w:rPr>
          <w:b w:val="0"/>
          <w:i/>
          <w:color w:val="555555"/>
          <w:sz w:val="18"/>
        </w:rPr>
        <w:t>Route : /dashboard/employee/mobilite   |   Rôle : EMPLOYEE</w:t>
      </w:r>
    </w:p>
    <w:p>
      <w:r>
        <w:rPr>
          <w:b/>
          <w:i w:val="0"/>
        </w:rPr>
        <w:t>Objectif : Découvrir les postes internes ouverts et postuler.</w:t>
      </w:r>
    </w:p>
    <w:p>
      <w:r>
        <w:rPr>
          <w:b w:val="0"/>
          <w:i w:val="0"/>
        </w:rPr>
        <w:t>Liste des postes internes (titre, lieu, fourchette de salaire, compétences requises). Bouton « Postuler » ouvrant une modale de lettre de motivation. Statut de candidature affiché (Candidature envoyée / En revue / Entretien).</w:t>
      </w:r>
    </w:p>
    <w:p>
      <w:r>
        <w:rPr>
          <w:b w:val="0"/>
          <w:i/>
          <w:color w:val="555555"/>
          <w:sz w:val="18"/>
        </w:rPr>
        <w:t>Endpoints / appels : getInternalPositions, getMyInternalApplications, applyToPosition.</w:t>
      </w:r>
    </w:p>
    <w:p>
      <w:pPr>
        <w:pStyle w:val="Heading2"/>
      </w:pPr>
      <w:r>
        <w:rPr>
          <w:color w:val="1A1A1A"/>
          <w:sz w:val="28"/>
        </w:rPr>
        <w:t>7.4 Espace recruteur / RH</w:t>
      </w:r>
    </w:p>
    <w:p>
      <w:pPr>
        <w:pStyle w:val="Heading3"/>
      </w:pPr>
      <w:r>
        <w:rPr>
          <w:color w:val="0F6F5C"/>
          <w:sz w:val="23"/>
        </w:rPr>
        <w:t>Tableau de bord recruteur</w:t>
      </w:r>
    </w:p>
    <w:p>
      <w:r>
        <w:rPr>
          <w:b w:val="0"/>
          <w:i/>
          <w:color w:val="555555"/>
          <w:sz w:val="18"/>
        </w:rPr>
        <w:t>Route : /dashboard/recruiter   |   Rôle : RECRUITER / ADMIN</w:t>
      </w:r>
    </w:p>
    <w:p>
      <w:r>
        <w:rPr>
          <w:b/>
          <w:i w:val="0"/>
        </w:rPr>
        <w:t>Objectif : Piloter les recrutements : offres ouvertes et talents suggérés.</w:t>
      </w:r>
    </w:p>
    <w:p>
      <w:r>
        <w:rPr>
          <w:b w:val="0"/>
          <w:i w:val="0"/>
        </w:rPr>
        <w:t>Sidebar mutualisée (Vue d'ensemble, Employés, Organisation, Pilotage GPEC, Formations, + bouton SSO « Académie (LMS) »). KPIs (postes ouverts, candidats matchés, interviews). Pour chaque offre : description, critères, et liste de talents suggérés (sourcing) avec score de match, indicateur de gaps, et actions (voir profil, inviter dans le pipeline, accéder au pipeline).</w:t>
      </w:r>
    </w:p>
    <w:p>
      <w:r>
        <w:rPr>
          <w:b w:val="0"/>
          <w:i w:val="0"/>
        </w:rPr>
        <w:t>UX / navigation : Le nom d'entreprise affiché (« chez TechCorp ») est codé en dur. L'enrichissement des matches fait un appel par offre (N+1).</w:t>
      </w:r>
    </w:p>
    <w:p>
      <w:r>
        <w:rPr>
          <w:b w:val="0"/>
          <w:i/>
          <w:color w:val="555555"/>
          <w:sz w:val="18"/>
        </w:rPr>
        <w:t>Endpoints / appels : getRecruiterJobsWithMatches (liste des offres puis /jobs/{id}/matches pour chacune), inviteCandidate.</w:t>
      </w:r>
    </w:p>
    <w:p>
      <w:pPr>
        <w:pStyle w:val="Heading3"/>
      </w:pPr>
      <w:r>
        <w:rPr>
          <w:color w:val="0F6F5C"/>
          <w:sz w:val="23"/>
        </w:rPr>
        <w:t>Création d'offre (assistant + IA)</w:t>
      </w:r>
    </w:p>
    <w:p>
      <w:r>
        <w:rPr>
          <w:b w:val="0"/>
          <w:i/>
          <w:color w:val="555555"/>
          <w:sz w:val="18"/>
        </w:rPr>
        <w:t>Route : /dashboard/recruiter/jobs/create   |   Rôle : RECRUITER / ADMIN</w:t>
      </w:r>
    </w:p>
    <w:p>
      <w:r>
        <w:rPr>
          <w:b/>
          <w:i w:val="0"/>
        </w:rPr>
        <w:t>Objectif : Créer une offre structurée avec assistance ROME et génération IA.</w:t>
      </w:r>
    </w:p>
    <w:p>
      <w:r>
        <w:rPr>
          <w:b w:val="0"/>
          <w:i w:val="0"/>
        </w:rPr>
        <w:t>Assistant 4 étapes (Poste, Compétences, Critères, Publication). À la saisie du titre, deux aides apparaissent : (1) suggestions de fiches ROME (compétences + description pré-rédigée), (2) génération par IA (Groq) d'une description et d'une liste de compétences. Les compétences importées sont tracées par source (rome / ai / manual), avec niveau 1-4 et caractère obligatoire. Aperçu avant publication, panneau latéral de résumé et de complétude.</w:t>
      </w:r>
    </w:p>
    <w:p>
      <w:r>
        <w:rPr>
          <w:b w:val="0"/>
          <w:i w:val="0"/>
        </w:rPr>
        <w:t>UX / navigation : Le champ company est figé sur « TechCorp » à la création.</w:t>
      </w:r>
    </w:p>
    <w:p>
      <w:r>
        <w:rPr>
          <w:b w:val="0"/>
          <w:i/>
          <w:color w:val="555555"/>
          <w:sz w:val="18"/>
        </w:rPr>
        <w:t>Endpoints / appels : /api/catalog/jobs/suggest (ROME), /api/catalog/jobs/suggest-ai (Groq), searchSkills, createJob.</w:t>
      </w:r>
    </w:p>
    <w:p>
      <w:pPr>
        <w:pStyle w:val="Heading3"/>
      </w:pPr>
      <w:r>
        <w:rPr>
          <w:color w:val="0F6F5C"/>
          <w:sz w:val="23"/>
        </w:rPr>
        <w:t>Création d'offre (formulaire simple)</w:t>
      </w:r>
    </w:p>
    <w:p>
      <w:r>
        <w:rPr>
          <w:b w:val="0"/>
          <w:i/>
          <w:color w:val="555555"/>
          <w:sz w:val="18"/>
        </w:rPr>
        <w:t>Route : /dashboard/recruiter/jobs/new   |   Rôle : RECRUITER / ADMIN</w:t>
      </w:r>
    </w:p>
    <w:p>
      <w:r>
        <w:rPr>
          <w:b/>
          <w:i w:val="0"/>
        </w:rPr>
        <w:t>Objectif : Variante simplifiée de création d'offre (formulaire classique).</w:t>
      </w:r>
    </w:p>
    <w:p>
      <w:r>
        <w:rPr>
          <w:b w:val="0"/>
          <w:i w:val="0"/>
        </w:rPr>
        <w:t>Formulaire titre / lieu / salaire / description + ajout manuel de compétences requises. Coexiste avec l'assistant ci-dessus (doublon fonctionnel).</w:t>
      </w:r>
    </w:p>
    <w:p>
      <w:r>
        <w:rPr>
          <w:b w:val="0"/>
          <w:i/>
          <w:color w:val="555555"/>
          <w:sz w:val="18"/>
        </w:rPr>
        <w:t>Endpoints / appels : getSkills, createJob.</w:t>
      </w:r>
    </w:p>
    <w:p>
      <w:pPr>
        <w:pStyle w:val="Heading3"/>
      </w:pPr>
      <w:r>
        <w:rPr>
          <w:color w:val="0F6F5C"/>
          <w:sz w:val="23"/>
        </w:rPr>
        <w:t>Pipeline de candidatures (Kanban)</w:t>
      </w:r>
    </w:p>
    <w:p>
      <w:r>
        <w:rPr>
          <w:b w:val="0"/>
          <w:i/>
          <w:color w:val="555555"/>
          <w:sz w:val="18"/>
        </w:rPr>
        <w:t>Route : /dashboard/recruiter/applications/[jobId]   |   Rôle : RECRUITER / ADMIN</w:t>
      </w:r>
    </w:p>
    <w:p>
      <w:r>
        <w:rPr>
          <w:b/>
          <w:i w:val="0"/>
        </w:rPr>
        <w:t>Objectif : Gérer le suivi des candidatures d'une offre et explorer la mobilité interne.</w:t>
      </w:r>
    </w:p>
    <w:p>
      <w:r>
        <w:rPr>
          <w:b w:val="0"/>
          <w:i w:val="0"/>
        </w:rPr>
        <w:t>Tableau Kanban à 5 colonnes (À examiner, En revue, Finalistes, Recrutés, Refusés). Bascule de tri Fit ↔ Potentiel. Carte candidat avec score, badge de recommandation et gaps. Modale « dossier candidat » très détaillée : cercle de score, décomposition skills/XP/éducation, potentiel, bio/parcours/formations/certifications, texte du CV, comparaison compétence par compétence, analyse des gaps avec badges de « pontabilité » (Pontable / Proche / À former). Changement de statut ; modales de confirmation pour l'embauche (titre de poste définitif) et le refus. Panneau « Mobilité interne » : employés qui pourraient combler le poste avec formation, avec assignation de cours LMS.</w:t>
      </w:r>
    </w:p>
    <w:p>
      <w:r>
        <w:rPr>
          <w:b w:val="0"/>
          <w:i w:val="0"/>
        </w:rPr>
        <w:t>UX / navigation : Le rapprochement cours↔compétence dans la mobilité se fait par correspondance textuelle de titre (heuristique).</w:t>
      </w:r>
    </w:p>
    <w:p>
      <w:r>
        <w:rPr>
          <w:b w:val="0"/>
          <w:i/>
          <w:color w:val="555555"/>
          <w:sz w:val="18"/>
        </w:rPr>
        <w:t>Endpoints / appels : getJob, getJobApplications, updateApplicationStatus, confirmHire (POST /hire), getInternalMatches (/jobs/{id}/internal-matches), getLMSCourses, assignCourse.</w:t>
      </w:r>
    </w:p>
    <w:p>
      <w:pPr>
        <w:pStyle w:val="Heading3"/>
      </w:pPr>
      <w:r>
        <w:rPr>
          <w:color w:val="0F6F5C"/>
          <w:sz w:val="23"/>
        </w:rPr>
        <w:t>Profil candidat détaillé</w:t>
      </w:r>
    </w:p>
    <w:p>
      <w:r>
        <w:rPr>
          <w:b w:val="0"/>
          <w:i/>
          <w:color w:val="555555"/>
          <w:sz w:val="18"/>
        </w:rPr>
        <w:t>Route : /dashboard/recruiter/candidates/[id]   |   Rôle : RECRUITER / ADMIN</w:t>
      </w:r>
    </w:p>
    <w:p>
      <w:r>
        <w:rPr>
          <w:b/>
          <w:i w:val="0"/>
        </w:rPr>
        <w:t>Objectif : Consulter en profondeur un candidat et préparer un plan de formation.</w:t>
      </w:r>
    </w:p>
    <w:p>
      <w:r>
        <w:rPr>
          <w:b w:val="0"/>
          <w:i w:val="0"/>
        </w:rPr>
        <w:t>Fiche complète (identité, score de match avec l'offre en contexte, compétences, gaps &amp; formations LMS suggérées pour les combler). Permet de relier directement un écart à une formation.</w:t>
      </w:r>
    </w:p>
    <w:p>
      <w:r>
        <w:rPr>
          <w:b w:val="0"/>
          <w:i/>
          <w:color w:val="555555"/>
          <w:sz w:val="18"/>
        </w:rPr>
        <w:t>Endpoints / appels : getCandidate(id, token, jobId), getLMSCourses.</w:t>
      </w:r>
    </w:p>
    <w:p>
      <w:pPr>
        <w:pStyle w:val="Heading3"/>
      </w:pPr>
      <w:r>
        <w:rPr>
          <w:color w:val="0F6F5C"/>
          <w:sz w:val="23"/>
        </w:rPr>
        <w:t>Gestion des employés</w:t>
      </w:r>
    </w:p>
    <w:p>
      <w:r>
        <w:rPr>
          <w:b w:val="0"/>
          <w:i/>
          <w:color w:val="555555"/>
          <w:sz w:val="18"/>
        </w:rPr>
        <w:t>Route : /dashboard/recruiter/employees   |   Rôle : RECRUITER</w:t>
      </w:r>
    </w:p>
    <w:p>
      <w:r>
        <w:rPr>
          <w:b/>
          <w:i w:val="0"/>
        </w:rPr>
        <w:t>Objectif : CRUD des collaborateurs.</w:t>
      </w:r>
    </w:p>
    <w:p>
      <w:r>
        <w:rPr>
          <w:b w:val="0"/>
          <w:i w:val="0"/>
        </w:rPr>
        <w:t>Liste/recherche des employés (nom, poste, unité, rôle), création (modale avec identité, poste, compétences), suppression (avec confirmation). Affiche l'unité d'appartenance.</w:t>
      </w:r>
    </w:p>
    <w:p>
      <w:r>
        <w:rPr>
          <w:b w:val="0"/>
          <w:i/>
          <w:color w:val="555555"/>
          <w:sz w:val="18"/>
        </w:rPr>
        <w:t>Endpoints / appels : getEmployees, getInternalRoles, getOrgTree, createEmployee, deleteEmployee.</w:t>
      </w:r>
    </w:p>
    <w:p>
      <w:pPr>
        <w:pStyle w:val="Heading3"/>
      </w:pPr>
      <w:r>
        <w:rPr>
          <w:color w:val="0F6F5C"/>
          <w:sz w:val="23"/>
        </w:rPr>
        <w:t>Organisation (organigramme)</w:t>
      </w:r>
    </w:p>
    <w:p>
      <w:r>
        <w:rPr>
          <w:b w:val="0"/>
          <w:i/>
          <w:color w:val="555555"/>
          <w:sz w:val="18"/>
        </w:rPr>
        <w:t>Route : /dashboard/recruiter/organization   |   Rôle : RECRUITER / ADMIN</w:t>
      </w:r>
    </w:p>
    <w:p>
      <w:r>
        <w:rPr>
          <w:b/>
          <w:i w:val="0"/>
        </w:rPr>
        <w:t>Objectif : Structurer l'entreprise et affecter les collaborateurs et leurs rôles de sécurité.</w:t>
      </w:r>
    </w:p>
    <w:p>
      <w:r>
        <w:rPr>
          <w:b w:val="0"/>
          <w:i w:val="0"/>
        </w:rPr>
        <w:t>Organigramme arborescent (unités/sous-unités) avec membres affichés en pastilles. Panneau « À assigner » (employés sans unité) et résumé des rôles de sécurité avec leur nombre de permissions. Modales : créer une unité (parent/enfant) ; assigner un collaborateur à une unité + un rôle interne.</w:t>
      </w:r>
    </w:p>
    <w:p>
      <w:r>
        <w:rPr>
          <w:b w:val="0"/>
          <w:i/>
          <w:color w:val="555555"/>
          <w:sz w:val="18"/>
        </w:rPr>
        <w:t>Endpoints / appels : getOrgTree, getEmployees, getInternalRoles, createOrgUnit, updateEmployee.</w:t>
      </w:r>
    </w:p>
    <w:p>
      <w:pPr>
        <w:pStyle w:val="Heading3"/>
      </w:pPr>
      <w:r>
        <w:rPr>
          <w:color w:val="0F6F5C"/>
          <w:sz w:val="23"/>
        </w:rPr>
        <w:t>Formations &amp; compétences (RH)</w:t>
      </w:r>
    </w:p>
    <w:p>
      <w:r>
        <w:rPr>
          <w:b w:val="0"/>
          <w:i/>
          <w:color w:val="555555"/>
          <w:sz w:val="18"/>
        </w:rPr>
        <w:t>Route : /dashboard/recruiter/formations   |   Rôle : RECRUITER</w:t>
      </w:r>
    </w:p>
    <w:p>
      <w:r>
        <w:rPr>
          <w:b/>
          <w:i w:val="0"/>
        </w:rPr>
        <w:t>Objectif : Assigner des cours LMS aux employés et suivre l'avancement.</w:t>
      </w:r>
    </w:p>
    <w:p>
      <w:r>
        <w:rPr>
          <w:b w:val="0"/>
          <w:i w:val="0"/>
        </w:rPr>
        <w:t>Sélection d'un employé, vue de ses inscriptions/avancement, catalogue de cours LMS recherchable et assignation.</w:t>
      </w:r>
    </w:p>
    <w:p>
      <w:r>
        <w:rPr>
          <w:b w:val="0"/>
          <w:i/>
          <w:color w:val="555555"/>
          <w:sz w:val="18"/>
        </w:rPr>
        <w:t>Endpoints / appels : getEmployees, getLMSCourses, getEmployeeEnrollments, assignCourse.</w:t>
      </w:r>
    </w:p>
    <w:p>
      <w:pPr>
        <w:pStyle w:val="Heading3"/>
      </w:pPr>
      <w:r>
        <w:rPr>
          <w:color w:val="0F6F5C"/>
          <w:sz w:val="23"/>
        </w:rPr>
        <w:t>Pilotage GPEC</w:t>
      </w:r>
    </w:p>
    <w:p>
      <w:r>
        <w:rPr>
          <w:b w:val="0"/>
          <w:i/>
          <w:color w:val="555555"/>
          <w:sz w:val="18"/>
        </w:rPr>
        <w:t>Route : /dashboard/recruiter/gpec   |   Rôle : RECRUITER / ADMIN</w:t>
      </w:r>
    </w:p>
    <w:p>
      <w:r>
        <w:rPr>
          <w:b/>
          <w:i w:val="0"/>
        </w:rPr>
        <w:t>Objectif : Cartographier les compétences détenues, analyser les écarts, et planifier (prévisionnel).</w:t>
      </w:r>
    </w:p>
    <w:p>
      <w:r>
        <w:rPr>
          <w:b w:val="0"/>
          <w:i w:val="0"/>
        </w:rPr>
        <w:t>Deux vues commutables. (A) « Postes ouverts » : KPIs (effectif, compétences détenues, postes ouverts, compétences en tension), indice de couverture global avec objectif, état des lieux par domaine (niveau moyen), table d'analyse des écarts par compétence (détiennent / au niveau / statut critique-partiel-couvert / impact postes &amp; équipes) avec bouton « Agir » qui ouvre une modale de plan d'action (choisir une formation LMS et les employés sous le niveau requis, puis assigner en masse). (B) « Prévisionnel » : couverture des emplois-types cibles par l'effectif à horizon (qualifiés / potentiels / écart), avec synthèse générée par IA.</w:t>
      </w:r>
    </w:p>
    <w:p>
      <w:r>
        <w:rPr>
          <w:b w:val="0"/>
          <w:i w:val="0"/>
        </w:rPr>
        <w:t>UX / navigation : Cette page matérialise la boucle vivante : l'écart détecté débouche directement sur une assignation de formation.</w:t>
      </w:r>
    </w:p>
    <w:p>
      <w:r>
        <w:rPr>
          <w:b w:val="0"/>
          <w:i/>
          <w:color w:val="555555"/>
          <w:sz w:val="18"/>
        </w:rPr>
        <w:t>Endpoints / appels : getGpecOverview, getGpecSkillGap, getCoursesForSkill, assignCourse ; getGpecForecast, getGpecForecastSynthesis, getGpecTargetPool, getGpecMobility.</w:t>
      </w:r>
    </w:p>
    <w:p>
      <w:pPr>
        <w:pStyle w:val="Heading1"/>
      </w:pPr>
      <w:r>
        <w:rPr>
          <w:color w:val="0F6F5C"/>
          <w:sz w:val="36"/>
        </w:rPr>
        <w:t>8. Cartographie page par page — LMS (Academy)</w:t>
      </w:r>
    </w:p>
    <w:p>
      <w:r>
        <w:rPr>
          <w:b w:val="0"/>
          <w:i w:val="0"/>
        </w:rPr>
        <w:t>Application Next.js où les routes API sont le backend. Pas de login propre : le token RH est reçu en SSO. Deux univers : l'espace étudiant (français, rebrandé « RecruitPRO Academy ») et l'espace formateur (hérité d'un template « Dar Al-Ilm », en anglais).</w:t>
      </w:r>
    </w:p>
    <w:p>
      <w:pPr>
        <w:pStyle w:val="Heading3"/>
      </w:pPr>
      <w:r>
        <w:rPr>
          <w:color w:val="0F6F5C"/>
          <w:sz w:val="23"/>
        </w:rPr>
        <w:t>Catalogue de cours</w:t>
      </w:r>
    </w:p>
    <w:p>
      <w:r>
        <w:rPr>
          <w:b w:val="0"/>
          <w:i/>
          <w:color w:val="555555"/>
          <w:sz w:val="18"/>
        </w:rPr>
        <w:t>Route : /courses   |   Rôle : étudiant (employé)</w:t>
      </w:r>
    </w:p>
    <w:p>
      <w:r>
        <w:rPr>
          <w:b/>
          <w:i w:val="0"/>
        </w:rPr>
        <w:t>Objectif : Parcourir les cours disponibles.</w:t>
      </w:r>
    </w:p>
    <w:p>
      <w:r>
        <w:rPr>
          <w:b w:val="0"/>
          <w:i w:val="0"/>
        </w:rPr>
        <w:t>Liste des cours publiés.</w:t>
      </w:r>
    </w:p>
    <w:p>
      <w:r>
        <w:rPr>
          <w:b w:val="0"/>
          <w:i/>
          <w:color w:val="555555"/>
          <w:sz w:val="18"/>
        </w:rPr>
        <w:t>Endpoints / appels : GET /api/courses.</w:t>
      </w:r>
    </w:p>
    <w:p>
      <w:pPr>
        <w:pStyle w:val="Heading3"/>
      </w:pPr>
      <w:r>
        <w:rPr>
          <w:color w:val="0F6F5C"/>
          <w:sz w:val="23"/>
        </w:rPr>
        <w:t>Lecteur de cours + examen</w:t>
      </w:r>
    </w:p>
    <w:p>
      <w:r>
        <w:rPr>
          <w:b w:val="0"/>
          <w:i/>
          <w:color w:val="555555"/>
          <w:sz w:val="18"/>
        </w:rPr>
        <w:t>Route : /courses/[id]   |   Rôle : étudiant (employé)</w:t>
      </w:r>
    </w:p>
    <w:p>
      <w:r>
        <w:rPr>
          <w:b/>
          <w:i w:val="0"/>
        </w:rPr>
        <w:t>Objectif : Suivre le contenu et passer l'examen final qui valide une compétence.</w:t>
      </w:r>
    </w:p>
    <w:p>
      <w:r>
        <w:rPr>
          <w:b w:val="0"/>
          <w:i w:val="0"/>
        </w:rPr>
        <w:t>Trois modes : Contenu (modules → sections : vidéos YouTube intégrées, documents téléchargeables), Examen (QCM à réponse unique ou multiple, seuil de réussite), Résultat (score, réussite, et le cas échéant « Compétence validée au niveau N — votre profil RH a été mis à jour »). Soumission liée à l'inscription de l'utilisateur.</w:t>
      </w:r>
    </w:p>
    <w:p>
      <w:r>
        <w:rPr>
          <w:b w:val="0"/>
          <w:i w:val="0"/>
        </w:rPr>
        <w:t>UX / navigation : C'est ici que se déclenche la remontée de compétence vers le RH (course-completed).</w:t>
      </w:r>
    </w:p>
    <w:p>
      <w:r>
        <w:rPr>
          <w:b w:val="0"/>
          <w:i/>
          <w:color w:val="555555"/>
          <w:sz w:val="18"/>
        </w:rPr>
        <w:t>Endpoints / appels : GET /api/courses/{id}, GET /api/enrollments/me, POST /api/enrollments/{id}/submit-exam.</w:t>
      </w:r>
    </w:p>
    <w:p>
      <w:pPr>
        <w:pStyle w:val="Heading3"/>
      </w:pPr>
      <w:r>
        <w:rPr>
          <w:color w:val="0F6F5C"/>
          <w:sz w:val="23"/>
        </w:rPr>
        <w:t>Espace formateur — Dashboard</w:t>
      </w:r>
    </w:p>
    <w:p>
      <w:r>
        <w:rPr>
          <w:b w:val="0"/>
          <w:i/>
          <w:color w:val="555555"/>
          <w:sz w:val="18"/>
        </w:rPr>
        <w:t>Route : /instructor   |   Rôle : is_instructor / ADMIN</w:t>
      </w:r>
    </w:p>
    <w:p>
      <w:r>
        <w:rPr>
          <w:b/>
          <w:i w:val="0"/>
        </w:rPr>
        <w:t>Objectif : Vue d'ensemble du formateur.</w:t>
      </w:r>
    </w:p>
    <w:p>
      <w:r>
        <w:rPr>
          <w:b w:val="0"/>
          <w:i w:val="0"/>
        </w:rPr>
        <w:t>Statistiques (total cours, publiés/brouillons, étudiants, inscriptions), actions rapides (créer un cours), liste des derniers cours.</w:t>
      </w:r>
    </w:p>
    <w:p>
      <w:r>
        <w:rPr>
          <w:b w:val="0"/>
          <w:i w:val="0"/>
        </w:rPr>
        <w:t>UX / navigation : Interface en anglais, branding « Dar Al-Ilm ». La sidebar contient des entrées Students et Analytics qui ne correspondent à aucune page existante (liens morts).</w:t>
      </w:r>
    </w:p>
    <w:p>
      <w:r>
        <w:rPr>
          <w:b w:val="0"/>
          <w:i/>
          <w:color w:val="555555"/>
          <w:sz w:val="18"/>
        </w:rPr>
        <w:t>Endpoints / appels : GET /api/instructor/statistics, GET /api/instructor/courses.</w:t>
      </w:r>
    </w:p>
    <w:p>
      <w:pPr>
        <w:pStyle w:val="Heading3"/>
      </w:pPr>
      <w:r>
        <w:rPr>
          <w:color w:val="0F6F5C"/>
          <w:sz w:val="23"/>
        </w:rPr>
        <w:t>Mes cours (formateur)</w:t>
      </w:r>
    </w:p>
    <w:p>
      <w:r>
        <w:rPr>
          <w:b w:val="0"/>
          <w:i/>
          <w:color w:val="555555"/>
          <w:sz w:val="18"/>
        </w:rPr>
        <w:t>Route : /instructor/courses   |   Rôle : is_instructor / ADMIN</w:t>
      </w:r>
    </w:p>
    <w:p>
      <w:r>
        <w:rPr>
          <w:b/>
          <w:i w:val="0"/>
        </w:rPr>
        <w:t>Objectif : Lister et gérer ses cours.</w:t>
      </w:r>
    </w:p>
    <w:p>
      <w:r>
        <w:rPr>
          <w:b w:val="0"/>
          <w:i w:val="0"/>
        </w:rPr>
        <w:t>Tableau des cours avec statut publié/brouillon.</w:t>
      </w:r>
    </w:p>
    <w:p>
      <w:r>
        <w:rPr>
          <w:b w:val="0"/>
          <w:i/>
          <w:color w:val="555555"/>
          <w:sz w:val="18"/>
        </w:rPr>
        <w:t>Endpoints / appels : GET /api/instructor/courses.</w:t>
      </w:r>
    </w:p>
    <w:p>
      <w:pPr>
        <w:pStyle w:val="Heading3"/>
      </w:pPr>
      <w:r>
        <w:rPr>
          <w:color w:val="0F6F5C"/>
          <w:sz w:val="23"/>
        </w:rPr>
        <w:t>Créer un cours</w:t>
      </w:r>
    </w:p>
    <w:p>
      <w:r>
        <w:rPr>
          <w:b w:val="0"/>
          <w:i/>
          <w:color w:val="555555"/>
          <w:sz w:val="18"/>
        </w:rPr>
        <w:t>Route : /instructor/courses/create   |   Rôle : is_instructor / ADMIN</w:t>
      </w:r>
    </w:p>
    <w:p>
      <w:r>
        <w:rPr>
          <w:b/>
          <w:i w:val="0"/>
        </w:rPr>
        <w:t>Objectif : Créer un cours et le relier à une compétence RH.</w:t>
      </w:r>
    </w:p>
    <w:p>
      <w:r>
        <w:rPr>
          <w:b w:val="0"/>
          <w:i w:val="0"/>
        </w:rPr>
        <w:t>Formulaire (titre, description, catégorie, vignette, statut) + champs clés skillId (compétence RH validée) et skillLevel (niveau atteint à la réussite). C'est ce lien qui permet à l'examen réussi de relever la bonne compétence côté RH.</w:t>
      </w:r>
    </w:p>
    <w:p>
      <w:r>
        <w:rPr>
          <w:b w:val="0"/>
          <w:i/>
          <w:color w:val="555555"/>
          <w:sz w:val="18"/>
        </w:rPr>
        <w:t>Endpoints / appels : POST /api/instructor/courses.</w:t>
      </w:r>
    </w:p>
    <w:p>
      <w:pPr>
        <w:pStyle w:val="Heading3"/>
      </w:pPr>
      <w:r>
        <w:rPr>
          <w:color w:val="0F6F5C"/>
          <w:sz w:val="23"/>
        </w:rPr>
        <w:t>Éditer un cours / examen</w:t>
      </w:r>
    </w:p>
    <w:p>
      <w:r>
        <w:rPr>
          <w:b w:val="0"/>
          <w:i/>
          <w:color w:val="555555"/>
          <w:sz w:val="18"/>
        </w:rPr>
        <w:t>Route : /instructor/courses/[id]/edit   |   Rôle : is_instructor / ADMIN</w:t>
      </w:r>
    </w:p>
    <w:p>
      <w:r>
        <w:rPr>
          <w:b/>
          <w:i w:val="0"/>
        </w:rPr>
        <w:t>Objectif : Construire le contenu pédagogique et l'examen final.</w:t>
      </w:r>
    </w:p>
    <w:p>
      <w:r>
        <w:rPr>
          <w:b w:val="0"/>
          <w:i w:val="0"/>
        </w:rPr>
        <w:t>Gestion des modules, sections, et examen final (titre, description, seuil de réussite, limite de temps, questions/réponses). Publication du cours.</w:t>
      </w:r>
    </w:p>
    <w:p>
      <w:r>
        <w:rPr>
          <w:b w:val="0"/>
          <w:i/>
          <w:color w:val="555555"/>
          <w:sz w:val="18"/>
        </w:rPr>
        <w:t>Endpoints / appels : Routes /api/instructor/courses/{id}/modules, /modules/{id}/sections, /…/final-exam, /quizzes/{id}/questions, /questions/{id}/answers, /upload.</w:t>
      </w:r>
    </w:p>
    <w:p>
      <w:pPr>
        <w:pStyle w:val="Heading3"/>
      </w:pPr>
      <w:r>
        <w:rPr>
          <w:color w:val="0F6F5C"/>
          <w:sz w:val="23"/>
        </w:rPr>
        <w:t>Catégories</w:t>
      </w:r>
    </w:p>
    <w:p>
      <w:r>
        <w:rPr>
          <w:b w:val="0"/>
          <w:i/>
          <w:color w:val="555555"/>
          <w:sz w:val="18"/>
        </w:rPr>
        <w:t>Route : /instructor/categories   |   Rôle : is_instructor / ADMIN</w:t>
      </w:r>
    </w:p>
    <w:p>
      <w:r>
        <w:rPr>
          <w:b/>
          <w:i w:val="0"/>
        </w:rPr>
        <w:t>Objectif : Organiser les cours par catégorie.</w:t>
      </w:r>
    </w:p>
    <w:p>
      <w:r>
        <w:rPr>
          <w:b w:val="0"/>
          <w:i w:val="0"/>
        </w:rPr>
        <w:t>CRUD de catégories (scopées par instructeur).</w:t>
      </w:r>
    </w:p>
    <w:p>
      <w:r>
        <w:rPr>
          <w:b w:val="0"/>
          <w:i/>
          <w:color w:val="555555"/>
          <w:sz w:val="18"/>
        </w:rPr>
        <w:t>Endpoints / appels : GET/POST /api/instructor/categories, PUT/DELETE /api/instructor/categories/{id}.</w:t>
      </w:r>
    </w:p>
    <w:p>
      <w:pPr>
        <w:pStyle w:val="Heading3"/>
      </w:pPr>
      <w:r>
        <w:rPr>
          <w:color w:val="0F6F5C"/>
          <w:sz w:val="23"/>
        </w:rPr>
        <w:t>Profil / Paramètres formateur</w:t>
      </w:r>
    </w:p>
    <w:p>
      <w:r>
        <w:rPr>
          <w:b w:val="0"/>
          <w:i/>
          <w:color w:val="555555"/>
          <w:sz w:val="18"/>
        </w:rPr>
        <w:t>Route : /instructor/profile, /instructor/settings   |   Rôle : is_instructor / ADMIN</w:t>
      </w:r>
    </w:p>
    <w:p>
      <w:r>
        <w:rPr>
          <w:b/>
          <w:i w:val="0"/>
        </w:rPr>
        <w:t>Objectif : Réglages du compte formateur.</w:t>
      </w:r>
    </w:p>
    <w:p>
      <w:r>
        <w:rPr>
          <w:b w:val="0"/>
          <w:i w:val="0"/>
        </w:rPr>
        <w:t>Pages de profil et de paramètres (héritées du template).</w:t>
      </w:r>
    </w:p>
    <w:p>
      <w:r>
        <w:rPr>
          <w:b w:val="0"/>
          <w:i/>
          <w:color w:val="555555"/>
          <w:sz w:val="18"/>
        </w:rPr>
        <w:t>Endpoints / appels : —</w:t>
      </w:r>
    </w:p>
    <w:p>
      <w:pPr>
        <w:pStyle w:val="Heading3"/>
      </w:pPr>
      <w:r>
        <w:rPr>
          <w:color w:val="0F6F5C"/>
          <w:sz w:val="23"/>
        </w:rPr>
        <w:t>Dashboard LMS (hérité)</w:t>
      </w:r>
    </w:p>
    <w:p>
      <w:r>
        <w:rPr>
          <w:b w:val="0"/>
          <w:i/>
          <w:color w:val="555555"/>
          <w:sz w:val="18"/>
        </w:rPr>
        <w:t>Route : /dashboard   |   Rôle : tout utilisateur LMS</w:t>
      </w:r>
    </w:p>
    <w:p>
      <w:r>
        <w:rPr>
          <w:b/>
          <w:i w:val="0"/>
        </w:rPr>
        <w:t>Objectif : Page d'accueil générique du template d'origine.</w:t>
      </w:r>
    </w:p>
    <w:p>
      <w:r>
        <w:rPr>
          <w:b w:val="0"/>
          <w:i w:val="0"/>
        </w:rPr>
        <w:t>Affiche prénom/nom/rôle. Vestige du template : lit des champs (firstName, lastName, role student/instructor/admin) qui ne correspondent pas exactement au mapping réel du JWT RH.</w:t>
      </w:r>
    </w:p>
    <w:p>
      <w:r>
        <w:rPr>
          <w:b w:val="0"/>
          <w:i/>
          <w:color w:val="555555"/>
          <w:sz w:val="18"/>
        </w:rPr>
        <w:t>Endpoints / appels : GET /api/auth/me.</w:t>
      </w:r>
    </w:p>
    <w:p>
      <w:pPr>
        <w:pStyle w:val="Heading1"/>
      </w:pPr>
      <w:r>
        <w:rPr>
          <w:color w:val="0F6F5C"/>
          <w:sz w:val="36"/>
        </w:rPr>
        <w:t>9. Inventaire des endpoints (API)</w:t>
      </w:r>
    </w:p>
    <w:p>
      <w:pPr>
        <w:pStyle w:val="Heading2"/>
      </w:pPr>
      <w:r>
        <w:rPr>
          <w:color w:val="1A1A1A"/>
          <w:sz w:val="28"/>
        </w:rPr>
        <w:t>9.1 Backend FastAPI (sélection représentative)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Domaine</w:t>
            </w:r>
          </w:p>
        </w:tc>
        <w:tc>
          <w:tcPr>
            <w:tcW w:type="dxa" w:w="4176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Méthode &amp; route</w:t>
            </w:r>
          </w:p>
        </w:tc>
        <w:tc>
          <w:tcPr>
            <w:tcW w:type="dxa" w:w="3888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/api/auth/register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Inscription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/api/auth/token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Connexion (OAuth2 password) → JWT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/api/auth/me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Utilisateur courant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GET/PUT /api/candidates/me/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Profil du candidat connecté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PATCH /api/candidates/me/onboarding/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Sauvegarde d'étape d'onboarding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/api/candidates/me/cv/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Upload + analyse CV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/api/candidates/me/profile-analysis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Analyse de profil (domaines ROME)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/api/candidates/discover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Découverte de talents (offre simulée)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Offres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POST/GET /api/jobs/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Créer / lister les offres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Offres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/api/jobs/{id}/matches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Candidats correspondants (matching)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Offres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/api/jobs/{id}/internal-matches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Employés mobilisables (mobilité)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Candidatures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/api/applications/ , /invite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Postuler / inviter un candidat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Candidatures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PATCH /api/applications/{id}/status/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Changer le statut (Kanban)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Candidatures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/api/applications/{id}/hire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Embaucher → créer l'employé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Catalogue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/api/catalog/jobs/suggest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Suggestions ROME (emplois-types)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Catalogue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/api/catalog/jobs/suggest-ai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Génération IA (Groq) d'offre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Employés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GET/POST/PUT/DELETE /api/employees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CRUD employés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Employés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/api/employees/orgchart/tree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Organigramme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Organisation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/api/organization/tree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Arbre des unités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Rôles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GET/POST /api/roles , /permissions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Rôles internes &amp; permissions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Mobilité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/internal-mobility/positions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Postes internes ouverts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Mobilité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/internal-mobility/applications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Candidature interne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Formations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/trainings/catalog , /my-enrollments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Catalogue &amp; inscriptions internes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GPEC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/api/gpec/overview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Cartographie &amp; écarts (postes ouverts)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GPEC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/api/gpec/skill/{id}/gap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Employés sous le niveau requis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GPEC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GET/POST/DELETE /api/gpec/targets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Cibles d'effectif (prévisionnel)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GPEC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/api/gpec/forecast , /forecast/synthesis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Couverture prévisionnelle + synthèse 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GPEC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/api/gpec/targets/{id}/pool , /mobility/{emp}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Vivier interne &amp; explication mobilité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LMS (pont)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POST /api/lms/course-completed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Relève la compétence à la réussite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LMS (pont)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/api/lms/courses , /enrollments ; POST /enroll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Proxy vers le LMS</w:t>
            </w:r>
          </w:p>
        </w:tc>
      </w:tr>
    </w:tbl>
    <w:p>
      <w:pPr>
        <w:pStyle w:val="Heading2"/>
      </w:pPr>
      <w:r>
        <w:rPr>
          <w:color w:val="1A1A1A"/>
          <w:sz w:val="28"/>
        </w:rPr>
        <w:t>9.2 LMS (routes Next.js)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Méthode &amp; route</w:t>
            </w:r>
          </w:p>
        </w:tc>
        <w:tc>
          <w:tcPr>
            <w:tcW w:type="dxa" w:w="4608"/>
            <w:shd w:val="clear" w:color="auto" w:fill="0F6F5C"/>
          </w:tcPr>
          <w:p>
            <w:r/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GET /api/auth/me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Identité (mappe is_instructor → role 'instructor')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GET /api/courses , /api/courses/{id}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Catalogue &amp; détail cours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GET/POST /api/enrollments , GET /api/enrollments/me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Inscriptions (assignation, mes cours)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PATCH /api/enrollments/{id}/progress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Avancement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POST /api/enrollments/{id}/submit-exam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Soumission examen + validation compétence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/api/instructor/courses[/...]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CRUD cours, modules, sections, examen final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/api/instructor/categories[/...]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CRUD catégories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/api/instructor/quizzes/{id}/questions , /questions/{id}/answers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Questions &amp; réponses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GET /api/instructor/statistics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Statistiques formateur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POST /api/instructor/upload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Upload de fichiers pédagogiques</w:t>
            </w:r>
          </w:p>
        </w:tc>
      </w:tr>
    </w:tbl>
    <w:p>
      <w:pPr>
        <w:pStyle w:val="Heading1"/>
      </w:pPr>
      <w:r>
        <w:rPr>
          <w:color w:val="0F6F5C"/>
          <w:sz w:val="36"/>
        </w:rPr>
        <w:t>10. Workflows clés de bout en bout</w:t>
      </w:r>
    </w:p>
    <w:p>
      <w:pPr>
        <w:pStyle w:val="Heading2"/>
      </w:pPr>
      <w:r>
        <w:rPr>
          <w:color w:val="1A1A1A"/>
          <w:sz w:val="28"/>
        </w:rPr>
        <w:t>10.1 Du candidat à l'employé (recrutement)</w:t>
      </w:r>
    </w:p>
    <w:p>
      <w:pPr>
        <w:pStyle w:val="ListNumber"/>
      </w:pPr>
      <w:r>
        <w:t>Le candidat s'inscrit, complète l'onboarding (ou importe son CV), déclare ses compétences (niveaux 1-4).</w:t>
      </w:r>
    </w:p>
    <w:p>
      <w:pPr>
        <w:pStyle w:val="ListNumber"/>
      </w:pPr>
      <w:r>
        <w:t>Il postule à une offre (ou est invité par le recruteur). Le matching calcule fit + potentiel + gaps.</w:t>
      </w:r>
    </w:p>
    <w:p>
      <w:pPr>
        <w:pStyle w:val="ListNumber"/>
      </w:pPr>
      <w:r>
        <w:t>Le recruteur suit la candidature dans le Kanban, consulte le dossier, change le statut.</w:t>
      </w:r>
    </w:p>
    <w:p>
      <w:pPr>
        <w:pStyle w:val="ListNumber"/>
      </w:pPr>
      <w:r>
        <w:t>À l'acceptation (« Confirmer l'intégration », titre de poste définitif), le backend passe la candidature à ACCEPTED puis promeut le candidat en employé : bascule du rôle système CANDIDATE → EMPLOYEE, création de la fiche Employee dans l'entreprise, copie des compétences. Le profil candidat (bio, CV, compétences) est « emporté » car lié au même user_id. Opération idempotente.</w:t>
      </w:r>
    </w:p>
    <w:p>
      <w:pPr>
        <w:pStyle w:val="Heading2"/>
      </w:pPr>
      <w:r>
        <w:rPr>
          <w:color w:val="1A1A1A"/>
          <w:sz w:val="28"/>
        </w:rPr>
        <w:t>10.2 La boucle vivante (formation → compétence → GPEC)</w:t>
      </w:r>
    </w:p>
    <w:p>
      <w:pPr>
        <w:pStyle w:val="ListNumber"/>
      </w:pPr>
      <w:r>
        <w:t>Le RH (dashboard GPEC, pipeline mobilité, ou page formations) détecte un écart et assigne un cours LMS à l'employé (POST /api/lms/enroll → LMS).</w:t>
      </w:r>
    </w:p>
    <w:p>
      <w:pPr>
        <w:pStyle w:val="ListNumber"/>
      </w:pPr>
      <w:r>
        <w:t>L'employé suit le cours dans le LMS (SSO) et passe l'examen final.</w:t>
      </w:r>
    </w:p>
    <w:p>
      <w:pPr>
        <w:pStyle w:val="ListNumber"/>
      </w:pPr>
      <w:r>
        <w:t>Si réussi, le LMS appelle POST /api/lms/course-completed avec skill_id et skill_level.</w:t>
      </w:r>
    </w:p>
    <w:p>
      <w:pPr>
        <w:pStyle w:val="ListNumber"/>
      </w:pPr>
      <w:r>
        <w:t>Le backend relève le niveau de la compétence — jamais à la baisse — dans le profil candidat ET dans le(s) profil(s) employé (double-écriture).</w:t>
      </w:r>
    </w:p>
    <w:p>
      <w:pPr>
        <w:pStyle w:val="ListNumber"/>
      </w:pPr>
      <w:r>
        <w:t>La cartographie GPEC, qui lit les compétences employé, reflète immédiatement la progression. La boucle est bouclée.</w:t>
      </w:r>
    </w:p>
    <w:p>
      <w:pPr>
        <w:pStyle w:val="Heading2"/>
      </w:pPr>
      <w:r>
        <w:rPr>
          <w:color w:val="1A1A1A"/>
          <w:sz w:val="28"/>
        </w:rPr>
        <w:t>10.3 Sourcing &amp; mobilité interne</w:t>
      </w:r>
    </w:p>
    <w:p>
      <w:r>
        <w:rPr>
          <w:b w:val="0"/>
          <w:i w:val="0"/>
        </w:rPr>
        <w:t>Pour une offre, le recruteur voit à la fois des candidats externes (matching sur le vivier global) et des employés internes mobilisables (matching interne + indicateur « formable »), avec assignation de formations pour combler les écarts. La même offre nourrit donc recrutement externe et développement interne.</w:t>
      </w:r>
    </w:p>
    <w:p>
      <w:pPr>
        <w:pStyle w:val="Heading2"/>
      </w:pPr>
      <w:r>
        <w:rPr>
          <w:color w:val="1A1A1A"/>
          <w:sz w:val="28"/>
        </w:rPr>
        <w:t>10.4 GPEC prévisionnelle</w:t>
      </w:r>
    </w:p>
    <w:p>
      <w:r>
        <w:rPr>
          <w:b w:val="0"/>
          <w:i w:val="0"/>
        </w:rPr>
        <w:t>Le RH saisit des cibles d'effectif (emploi-type ROME + nombre + horizon) — seule saisie humaine. Le moteur en déduit, pour chaque cible : qualifiés, potentiels (formables), écart, compétences émergentes, statut, et une synthèse rédigée par IA (avec repli si l'IA n'est pas configurée).</w:t>
      </w:r>
    </w:p>
    <w:p>
      <w:pPr>
        <w:pStyle w:val="Heading1"/>
      </w:pPr>
      <w:r>
        <w:rPr>
          <w:color w:val="0F6F5C"/>
          <w:sz w:val="36"/>
        </w:rPr>
        <w:t>11. Conception : choix d'ingénierie et justifications</w:t>
      </w:r>
    </w:p>
    <w:p>
      <w:pPr>
        <w:pStyle w:val="ListBullet"/>
      </w:pPr>
      <w:r>
        <w:rPr>
          <w:b/>
        </w:rPr>
        <w:t xml:space="preserve">Séparation — </w:t>
      </w:r>
      <w:r>
        <w:t>Trois apps séparées plutôt qu'un monolithe : le LMS préexistait (template) et a été intégré par SSO plutôt que réécrit — pragmatique mais source d'hétérogénéité.</w:t>
      </w:r>
    </w:p>
    <w:p>
      <w:pPr>
        <w:pStyle w:val="ListBullet"/>
      </w:pPr>
      <w:r>
        <w:rPr>
          <w:b/>
        </w:rPr>
        <w:t xml:space="preserve">SSO par secret partagé — </w:t>
      </w:r>
      <w:r>
        <w:t>Un seul login (RH) et un secret JWT partagé : SSO simple à mettre en œuvre, expérience fluide, au prix d'un couplage fort par le secret.</w:t>
      </w:r>
    </w:p>
    <w:p>
      <w:pPr>
        <w:pStyle w:val="ListBullet"/>
      </w:pPr>
      <w:r>
        <w:rPr>
          <w:b/>
        </w:rPr>
        <w:t xml:space="preserve">ROME — </w:t>
      </w:r>
      <w:r>
        <w:t>Référentiel ROME comme socle sémantique : permet de raisonner « proximité métier » et donc potentiel — fondement de la thèse du « savoir-évoluer ».</w:t>
      </w:r>
    </w:p>
    <w:p>
      <w:pPr>
        <w:pStyle w:val="ListBullet"/>
      </w:pPr>
      <w:r>
        <w:rPr>
          <w:b/>
        </w:rPr>
        <w:t xml:space="preserve">Déterminisme — </w:t>
      </w:r>
      <w:r>
        <w:t>Matching déterministe et explicable (pondérations fixes, pénalités lisibles) plutôt qu'un modèle ML opaque : défendable en soutenance (transparence, reproductibilité).</w:t>
      </w:r>
    </w:p>
    <w:p>
      <w:pPr>
        <w:pStyle w:val="ListBullet"/>
      </w:pPr>
      <w:r>
        <w:rPr>
          <w:b/>
        </w:rPr>
        <w:t xml:space="preserve">DRY — </w:t>
      </w:r>
      <w:r>
        <w:t>Réutilisation du moteur de matching pour la GPEC (employé=candidat, emploi-type=offre) : évite la duplication et garantit la cohérence des scores.</w:t>
      </w:r>
    </w:p>
    <w:p>
      <w:pPr>
        <w:pStyle w:val="ListBullet"/>
      </w:pPr>
      <w:r>
        <w:rPr>
          <w:b/>
        </w:rPr>
        <w:t xml:space="preserve">Cohérence des profils — </w:t>
      </w:r>
      <w:r>
        <w:t>Double-écriture candidat+employé à la complétion de cours : assure que la boucle vivante se reflète dans les deux vues (vivier et organisation).</w:t>
      </w:r>
    </w:p>
    <w:p>
      <w:pPr>
        <w:pStyle w:val="ListBullet"/>
      </w:pPr>
      <w:r>
        <w:rPr>
          <w:b/>
        </w:rPr>
        <w:t xml:space="preserve">IA optionnelle — </w:t>
      </w:r>
      <w:r>
        <w:t>IA en complément (Groq pour générer des offres et la synthèse GPEC ; France Travail pour enrichir le ROME) avec repli statique : la démo fonctionne sans clés.</w:t>
      </w:r>
    </w:p>
    <w:p>
      <w:pPr>
        <w:pStyle w:val="Heading1"/>
      </w:pPr>
      <w:r>
        <w:rPr>
          <w:color w:val="0F6F5C"/>
          <w:sz w:val="36"/>
        </w:rPr>
        <w:t>12. CRITIQUE COMPLÈTE — les failles</w:t>
      </w:r>
    </w:p>
    <w:p>
      <w:r>
        <w:rPr>
          <w:b w:val="0"/>
          <w:i/>
          <w:color w:val="B02A2A"/>
        </w:rPr>
        <w:t>Section volontairement sans complaisance : ce sont les points à connaître et à assumer devant le jury. Classés par gravité et par nature.</w:t>
      </w:r>
    </w:p>
    <w:p>
      <w:pPr>
        <w:pStyle w:val="Heading2"/>
      </w:pPr>
      <w:r>
        <w:rPr>
          <w:color w:val="1A1A1A"/>
          <w:sz w:val="28"/>
        </w:rPr>
        <w:t>12.1 Sécurité (priorité haute)</w:t>
      </w:r>
    </w:p>
    <w:p>
      <w:pPr>
        <w:pStyle w:val="ListBullet"/>
      </w:pPr>
      <w:r>
        <w:rPr>
          <w:b/>
        </w:rPr>
        <w:t xml:space="preserve">Secret JWT partagé et en dur — </w:t>
      </w:r>
      <w:r>
        <w:t>Le même secret HS256 est codé en dur et committé dans les trois applications (valeur par défaut « dev_secret_key… »). En production, c'est une faille critique : quiconque connaît le secret peut forger n'importe quel token, y compris un token ADMIN.</w:t>
      </w:r>
    </w:p>
    <w:p>
      <w:pPr>
        <w:pStyle w:val="ListBullet"/>
      </w:pPr>
      <w:r>
        <w:rPr>
          <w:b/>
        </w:rPr>
        <w:t xml:space="preserve">Token de service ADMIN — </w:t>
      </w:r>
      <w:r>
        <w:t>Le backend forge lui-même un token de service de rôle ADMIN (sub="0") pour parler au LMS. Couplé au secret committé, cela signifie qu'un token ADMIN est trivialement forgeable hors du système.</w:t>
      </w:r>
    </w:p>
    <w:p>
      <w:pPr>
        <w:pStyle w:val="ListBullet"/>
      </w:pPr>
      <w:r>
        <w:rPr>
          <w:b/>
        </w:rPr>
        <w:t xml:space="preserve">Token dans l'URL — </w:t>
      </w:r>
      <w:r>
        <w:t>Le SSO transmet le JWT dans l'URL (?token=). Même s'il est retiré de l'URL côté client après capture, il a déjà pu transiter dans l'historique, les logs serveur/proxy et l'en-tête Referer.</w:t>
      </w:r>
    </w:p>
    <w:p>
      <w:pPr>
        <w:pStyle w:val="ListBullet"/>
      </w:pPr>
      <w:r>
        <w:rPr>
          <w:b/>
        </w:rPr>
        <w:t xml:space="preserve">Stockage localStorage — </w:t>
      </w:r>
      <w:r>
        <w:t>Le token est stocké dans localStorage (RH et LMS) : vulnérable au vol par XSS, là où un cookie httpOnly serait plus sûr.</w:t>
      </w:r>
    </w:p>
    <w:p>
      <w:pPr>
        <w:pStyle w:val="ListBullet"/>
      </w:pPr>
      <w:r>
        <w:rPr>
          <w:b/>
        </w:rPr>
        <w:t xml:space="preserve">Cycle de vie des tokens — </w:t>
      </w:r>
      <w:r>
        <w:t>Pas de refresh token ni de révocation : un seul access token ; sa fuite est exploitable jusqu'à expiration.</w:t>
      </w:r>
    </w:p>
    <w:p>
      <w:pPr>
        <w:pStyle w:val="ListBullet"/>
      </w:pPr>
      <w:r>
        <w:rPr>
          <w:b/>
        </w:rPr>
        <w:t xml:space="preserve">CORS — </w:t>
      </w:r>
      <w:r>
        <w:t>CORS très permissif (regex autorisant tout port localhost + allow_credentials). Acceptable en dev, à durcir absolument en production.</w:t>
      </w:r>
    </w:p>
    <w:p>
      <w:pPr>
        <w:pStyle w:val="ListBullet"/>
      </w:pPr>
      <w:r>
        <w:rPr>
          <w:b/>
        </w:rPr>
        <w:t xml:space="preserve">Confiance inter-services — </w:t>
      </w:r>
      <w:r>
        <w:t>/api/lms/course-completed fait confiance au LMS sur le niveau de compétence reçu, sans re-vérifier côté RH la réalité de la réussite : confiance transitive entre services.</w:t>
      </w:r>
    </w:p>
    <w:p>
      <w:pPr>
        <w:pStyle w:val="Heading2"/>
      </w:pPr>
      <w:r>
        <w:rPr>
          <w:color w:val="1A1A1A"/>
          <w:sz w:val="28"/>
        </w:rPr>
        <w:t>12.2 Cohérence multi-tenant</w:t>
      </w:r>
    </w:p>
    <w:p>
      <w:pPr>
        <w:pStyle w:val="ListBullet"/>
      </w:pPr>
      <w:r>
        <w:rPr>
          <w:b/>
        </w:rPr>
        <w:t xml:space="preserve">Entreprise figée — </w:t>
      </w:r>
      <w:r>
        <w:t>Le nom d'entreprise est codé en dur (« TechCorp ») dans le dashboard recruteur et à la création d'offre, au lieu d'être dérivé du tenant connecté : le multi-tenant est réel en base mais factice à l'affichage/à la création.</w:t>
      </w:r>
    </w:p>
    <w:p>
      <w:pPr>
        <w:pStyle w:val="ListBullet"/>
      </w:pPr>
      <w:r>
        <w:rPr>
          <w:b/>
        </w:rPr>
        <w:t xml:space="preserve">company_id absent du token — </w:t>
      </w:r>
      <w:r>
        <w:t>company_id est injecté dans le JWT via getattr(user, "company_id", None) alors que l'entité User ne porte pas ce champ (c'est Recruiter/Employee qui l'ont) : company_id vaut donc toujours None dans le token, et côté LMS il est inexploitable.</w:t>
      </w:r>
    </w:p>
    <w:p>
      <w:pPr>
        <w:pStyle w:val="Heading2"/>
      </w:pPr>
      <w:r>
        <w:rPr>
          <w:color w:val="1A1A1A"/>
          <w:sz w:val="28"/>
        </w:rPr>
        <w:t>12.3 Modèle de données &amp; nommage</w:t>
      </w:r>
    </w:p>
    <w:p>
      <w:pPr>
        <w:pStyle w:val="ListBullet"/>
      </w:pPr>
      <w:r>
        <w:rPr>
          <w:b/>
        </w:rPr>
        <w:t xml:space="preserve">Nommage ambigu — </w:t>
      </w:r>
      <w:r>
        <w:t>Confusion récurrente employee_id vs user_id : dans le pont LMS et la GPEC, le champ nommé employeeId/employee_id désigne en réalité l'id utilisateur RH. C'est documenté mais fragile et propice aux bugs.</w:t>
      </w:r>
    </w:p>
    <w:p>
      <w:pPr>
        <w:pStyle w:val="ListBullet"/>
      </w:pPr>
      <w:r>
        <w:rPr>
          <w:b/>
        </w:rPr>
        <w:t xml:space="preserve">Migrations — </w:t>
      </w:r>
      <w:r>
        <w:t>Historique Alembic avec têtes de fusion (merge heads) et migrations non suivies dans le répertoire de travail : l'état du schéma n'est pas garanti reproductible.</w:t>
      </w:r>
    </w:p>
    <w:p>
      <w:pPr>
        <w:pStyle w:val="ListBullet"/>
      </w:pPr>
      <w:r>
        <w:rPr>
          <w:b/>
        </w:rPr>
        <w:t xml:space="preserve">Champ redondant — </w:t>
      </w:r>
      <w:r>
        <w:t>MatchResult.has_applied est reconnu redondant avec le statut PENDING et destiné à être supprimé (dette résiduelle).</w:t>
      </w:r>
    </w:p>
    <w:p>
      <w:pPr>
        <w:pStyle w:val="ListBullet"/>
      </w:pPr>
      <w:r>
        <w:rPr>
          <w:b/>
        </w:rPr>
        <w:t xml:space="preserve">Évaluations inertes — </w:t>
      </w:r>
      <w:r>
        <w:t>Le modèle Evaluation (entretiens annuels) existe mais n'est pas réellement exploité en interface : fonctionnalité amorcée non terminée.</w:t>
      </w:r>
    </w:p>
    <w:p>
      <w:pPr>
        <w:pStyle w:val="Heading2"/>
      </w:pPr>
      <w:r>
        <w:rPr>
          <w:color w:val="1A1A1A"/>
          <w:sz w:val="28"/>
        </w:rPr>
        <w:t>12.4 Cohérence produit / LMS</w:t>
      </w:r>
    </w:p>
    <w:p>
      <w:pPr>
        <w:pStyle w:val="ListBullet"/>
      </w:pPr>
      <w:r>
        <w:rPr>
          <w:b/>
        </w:rPr>
        <w:t xml:space="preserve">Hétérogénéité du LMS — </w:t>
      </w:r>
      <w:r>
        <w:t>L'espace formateur du LMS est en anglais et porte encore le branding du template d'origine (« Dar Al-Ilm »), alors que tout le reste de la plateforme est en français et rebrandé « RecruitPRO Academy ». Incohérence très visible en démo.</w:t>
      </w:r>
    </w:p>
    <w:p>
      <w:pPr>
        <w:pStyle w:val="ListBullet"/>
      </w:pPr>
      <w:r>
        <w:rPr>
          <w:b/>
        </w:rPr>
        <w:t xml:space="preserve">Liens morts — </w:t>
      </w:r>
      <w:r>
        <w:t>La sidebar formateur contient des entrées « Students » et « Analytics » qui ne pointent vers aucune page existante : clics menant à des 404.</w:t>
      </w:r>
    </w:p>
    <w:p>
      <w:pPr>
        <w:pStyle w:val="ListBullet"/>
      </w:pPr>
      <w:r>
        <w:rPr>
          <w:b/>
        </w:rPr>
        <w:t xml:space="preserve">Vestige de template — </w:t>
      </w:r>
      <w:r>
        <w:t>La page /dashboard du LMS (héritée) lit des champs (firstName, lastName, role student/instructor/admin) qui ne correspondent pas au mapping réel du JWT RH : affichage potentiellement cassé.</w:t>
      </w:r>
    </w:p>
    <w:p>
      <w:pPr>
        <w:pStyle w:val="ListBullet"/>
      </w:pPr>
      <w:r>
        <w:rPr>
          <w:b/>
        </w:rPr>
        <w:t xml:space="preserve">Liaison cours/compétence — </w:t>
      </w:r>
      <w:r>
        <w:t>Deux mécanismes de liaison cours↔compétence coexistent : un lien propre par skillId (création de cours, GPEC) et une heuristique par correspondance de titre dans la mobilité du Kanban — le second est fragile.</w:t>
      </w:r>
    </w:p>
    <w:p>
      <w:pPr>
        <w:pStyle w:val="Heading2"/>
      </w:pPr>
      <w:r>
        <w:rPr>
          <w:color w:val="1A1A1A"/>
          <w:sz w:val="28"/>
        </w:rPr>
        <w:t>12.5 Données factices &amp; doublons d'écrans</w:t>
      </w:r>
    </w:p>
    <w:p>
      <w:pPr>
        <w:pStyle w:val="ListBullet"/>
      </w:pPr>
      <w:r>
        <w:rPr>
          <w:b/>
        </w:rPr>
        <w:t xml:space="preserve">KPIs en dur — </w:t>
      </w:r>
      <w:r>
        <w:t>Plusieurs indicateurs sont codés en dur : « Prochaines interviews : 4 », « Visibilité : Expert », et les chiffres marketing de la landing (« 99.8 % », « +500 entreprises », « Posté il y a 2j »).</w:t>
      </w:r>
    </w:p>
    <w:p>
      <w:pPr>
        <w:pStyle w:val="ListBullet"/>
      </w:pPr>
      <w:r>
        <w:rPr>
          <w:b/>
        </w:rPr>
        <w:t xml:space="preserve">Dashboard trompeur — </w:t>
      </w:r>
      <w:r>
        <w:t>Le bloc « Mes Formations » du dashboard employé affiche toujours « Aucune formation assignée » (statique), contredisant la page dédiée qui charge les vraies inscriptions.</w:t>
      </w:r>
    </w:p>
    <w:p>
      <w:pPr>
        <w:pStyle w:val="ListBullet"/>
      </w:pPr>
      <w:r>
        <w:rPr>
          <w:b/>
        </w:rPr>
        <w:t xml:space="preserve">Doublon d'écrans — </w:t>
      </w:r>
      <w:r>
        <w:t>Deux pages de création d'offre coexistent (/jobs/create avec IA et /jobs/new formulaire simple) : redondance à clarifier.</w:t>
      </w:r>
    </w:p>
    <w:p>
      <w:pPr>
        <w:pStyle w:val="Heading2"/>
      </w:pPr>
      <w:r>
        <w:rPr>
          <w:color w:val="1A1A1A"/>
          <w:sz w:val="28"/>
        </w:rPr>
        <w:t>12.6 Performance &amp; robustesse</w:t>
      </w:r>
    </w:p>
    <w:p>
      <w:pPr>
        <w:pStyle w:val="ListBullet"/>
      </w:pPr>
      <w:r>
        <w:rPr>
          <w:b/>
        </w:rPr>
        <w:t xml:space="preserve">N+1 — </w:t>
      </w:r>
      <w:r>
        <w:t>Le dashboard recruteur charge les matches offre par offre (N+1 requêtes côté client).</w:t>
      </w:r>
    </w:p>
    <w:p>
      <w:pPr>
        <w:pStyle w:val="ListBullet"/>
      </w:pPr>
      <w:r>
        <w:rPr>
          <w:b/>
        </w:rPr>
        <w:t xml:space="preserve">Pagination — </w:t>
      </w:r>
      <w:r>
        <w:t>Peu de pagination effective : les listes (candidats, employés) sont chargées en bloc.</w:t>
      </w:r>
    </w:p>
    <w:p>
      <w:pPr>
        <w:pStyle w:val="ListBullet"/>
      </w:pPr>
      <w:r>
        <w:rPr>
          <w:b/>
        </w:rPr>
        <w:t xml:space="preserve">UX d'erreur — </w:t>
      </w:r>
      <w:r>
        <w:t>Gestion d'erreurs inégale : usage d'alert() natifs par endroits, messages génériques (« Session expirée ? ») ailleurs.</w:t>
      </w:r>
    </w:p>
    <w:p>
      <w:pPr>
        <w:pStyle w:val="Heading2"/>
      </w:pPr>
      <w:r>
        <w:rPr>
          <w:color w:val="1A1A1A"/>
          <w:sz w:val="28"/>
        </w:rPr>
        <w:t>12.7 Pertinence algorithmique (à assumer méthodologiquement)</w:t>
      </w:r>
    </w:p>
    <w:p>
      <w:pPr>
        <w:pStyle w:val="ListBullet"/>
      </w:pPr>
      <w:r>
        <w:rPr>
          <w:b/>
        </w:rPr>
        <w:t xml:space="preserve">Paramètres non calibrés — </w:t>
      </w:r>
      <w:r>
        <w:t>Les pondérations 60/25/15 et la pénalité 0,7^n sont choisies a priori, sans calibration sur des données réelles ni évaluation de la qualité du matching (pas de vérité terrain).</w:t>
      </w:r>
    </w:p>
    <w:p>
      <w:pPr>
        <w:pStyle w:val="ListBullet"/>
      </w:pPr>
      <w:r>
        <w:rPr>
          <w:b/>
        </w:rPr>
        <w:t xml:space="preserve">Potentiel approximé — </w:t>
      </w:r>
      <w:r>
        <w:t>Le potentiel est opérationnalisé par l'adjacence ROME + un bonus certifications binaire (+12 si le champ texte est rempli, quel que soit son contenu) : proxy grossier de la « trainabilité » réelle.</w:t>
      </w:r>
    </w:p>
    <w:p>
      <w:pPr>
        <w:pStyle w:val="ListBullet"/>
      </w:pPr>
      <w:r>
        <w:rPr>
          <w:b/>
        </w:rPr>
        <w:t xml:space="preserve">Score de complétude — </w:t>
      </w:r>
      <w:r>
        <w:t>Le score de complétude d'onboarding compte deux fois les compétences (≥5 puis &gt;0) et « bloque » sous 40 % côté interface sans garantie d'application côté backend.</w:t>
      </w:r>
    </w:p>
    <w:p>
      <w:pPr>
        <w:pStyle w:val="Heading2"/>
      </w:pPr>
      <w:r>
        <w:rPr>
          <w:color w:val="1A1A1A"/>
          <w:sz w:val="28"/>
        </w:rPr>
        <w:t>12.8 Conformité &amp; exploitation</w:t>
      </w:r>
    </w:p>
    <w:p>
      <w:pPr>
        <w:pStyle w:val="ListBullet"/>
      </w:pPr>
      <w:r>
        <w:rPr>
          <w:b/>
        </w:rPr>
        <w:t xml:space="preserve">RGPD — </w:t>
      </w:r>
      <w:r>
        <w:t>RGPD : CV et données candidats sont conservés et globaux, sans gestion visible du consentement, de la durée de conservation ou du droit à l'effacement.</w:t>
      </w:r>
    </w:p>
    <w:p>
      <w:pPr>
        <w:pStyle w:val="ListBullet"/>
      </w:pPr>
      <w:r>
        <w:rPr>
          <w:b/>
        </w:rPr>
        <w:t xml:space="preserve">Tests — </w:t>
      </w:r>
      <w:r>
        <w:t>Tests : présence de tests backend (pytest, base recruitment_test) mais couverture réelle non démontrée ; pas de tests visibles côté frontend / LMS.</w:t>
      </w:r>
    </w:p>
    <w:p>
      <w:pPr>
        <w:pStyle w:val="ListBullet"/>
      </w:pPr>
      <w:r>
        <w:rPr>
          <w:b/>
        </w:rPr>
        <w:t xml:space="preserve">Secrets en dépôt — </w:t>
      </w:r>
      <w:r>
        <w:t>Secrets de dev committés (URL DB avec mot de passe, secret JWT) : acceptable pour la démo, à isoler pour toute mise en production.</w:t>
      </w:r>
    </w:p>
    <w:p>
      <w:pPr>
        <w:pStyle w:val="Heading1"/>
      </w:pPr>
      <w:r>
        <w:rPr>
          <w:color w:val="0F6F5C"/>
          <w:sz w:val="36"/>
        </w:rPr>
        <w:t>13. Points forts et éléments différenciants</w:t>
      </w:r>
    </w:p>
    <w:p>
      <w:pPr>
        <w:pStyle w:val="ListBullet"/>
      </w:pPr>
      <w:r>
        <w:rPr>
          <w:b/>
        </w:rPr>
        <w:t xml:space="preserve">Intégration — </w:t>
      </w:r>
      <w:r>
        <w:t>Trois domaines RH réunis autour d'un référentiel de compétences unique, avec une vraie intégration (pas une simple juxtaposition).</w:t>
      </w:r>
    </w:p>
    <w:p>
      <w:pPr>
        <w:pStyle w:val="ListBullet"/>
      </w:pPr>
      <w:r>
        <w:rPr>
          <w:b/>
        </w:rPr>
        <w:t xml:space="preserve">Boucle vivante — </w:t>
      </w:r>
      <w:r>
        <w:t>La boucle vivante formation → compétence → GPEC est réellement implémentée (double-écriture, relève jamais à la baisse) : c'est le cœur différenciant et il fonctionne.</w:t>
      </w:r>
    </w:p>
    <w:p>
      <w:pPr>
        <w:pStyle w:val="ListBullet"/>
      </w:pPr>
      <w:r>
        <w:rPr>
          <w:b/>
        </w:rPr>
        <w:t xml:space="preserve">Double évaluation — </w:t>
      </w:r>
      <w:r>
        <w:t>Le matching à deux axes (fit / potentiel) opérationnalise directement la problématique du « savoir-évoluer » et reste explicable.</w:t>
      </w:r>
    </w:p>
    <w:p>
      <w:pPr>
        <w:pStyle w:val="ListBullet"/>
      </w:pPr>
      <w:r>
        <w:rPr>
          <w:b/>
        </w:rPr>
        <w:t xml:space="preserve">Conception DRY — </w:t>
      </w:r>
      <w:r>
        <w:t>Réutilisation élégante du moteur de matching pour la GPEC (employé=candidat, emploi-type=offre) : cohérence et non-duplication.</w:t>
      </w:r>
    </w:p>
    <w:p>
      <w:pPr>
        <w:pStyle w:val="ListBullet"/>
      </w:pPr>
      <w:r>
        <w:rPr>
          <w:b/>
        </w:rPr>
        <w:t xml:space="preserve">GPEC actionnable — </w:t>
      </w:r>
      <w:r>
        <w:t>GPEC à deux temps (état des lieux des postes ouverts + prévisionnel par cibles d'effectif) avec plan d'action directement actionnable.</w:t>
      </w:r>
    </w:p>
    <w:p>
      <w:pPr>
        <w:pStyle w:val="ListBullet"/>
      </w:pPr>
      <w:r>
        <w:rPr>
          <w:b/>
        </w:rPr>
        <w:t xml:space="preserve">Sécurité applicative — </w:t>
      </w:r>
      <w:r>
        <w:t>RBAC à deux niveaux (rôle système + rôle interne à permissions par entreprise).</w:t>
      </w:r>
    </w:p>
    <w:p>
      <w:pPr>
        <w:pStyle w:val="ListBullet"/>
      </w:pPr>
      <w:r>
        <w:rPr>
          <w:b/>
        </w:rPr>
        <w:t xml:space="preserve">Continuité du profil — </w:t>
      </w:r>
      <w:r>
        <w:t>Onboarding candidat riche (9 étapes, extraction CV, score de complétude) et promotion automatique candidat→employé conservant le profil.</w:t>
      </w:r>
    </w:p>
    <w:p>
      <w:pPr>
        <w:pStyle w:val="ListBullet"/>
      </w:pPr>
      <w:r>
        <w:rPr>
          <w:b/>
        </w:rPr>
        <w:t xml:space="preserve">Assistance à la rédaction — </w:t>
      </w:r>
      <w:r>
        <w:t>Aide à la création d'offre par ROME et par IA générative, avec traçabilité de la source des compétences.</w:t>
      </w:r>
    </w:p>
    <w:p>
      <w:pPr>
        <w:pStyle w:val="ListBullet"/>
      </w:pPr>
      <w:r>
        <w:rPr>
          <w:b/>
        </w:rPr>
        <w:t xml:space="preserve">UX RH — </w:t>
      </w:r>
      <w:r>
        <w:t>Interface RH soignée et cohérente (design system, thème clair/sombre, sidebar mutualisée).</w:t>
      </w:r>
    </w:p>
    <w:p>
      <w:pPr>
        <w:pStyle w:val="Heading1"/>
      </w:pPr>
      <w:r>
        <w:rPr>
          <w:color w:val="0F6F5C"/>
          <w:sz w:val="36"/>
        </w:rPr>
        <w:t>14. Zones de flou / à clarifier avant la soutenance</w:t>
      </w:r>
    </w:p>
    <w:p>
      <w:pPr>
        <w:pStyle w:val="ListBullet"/>
      </w:pPr>
      <w:r>
        <w:t>L'application réelle du seuil de complétude (&lt; 40 % « bloque » la candidature) est-elle vérifiée côté backend, ou seulement affichée ?</w:t>
      </w:r>
    </w:p>
    <w:p>
      <w:pPr>
        <w:pStyle w:val="ListBullet"/>
      </w:pPr>
      <w:r>
        <w:t>Le périmètre multi-entreprise est-il démontrable (créer une 2e entreprise et montrer l'isolation), ou la démo reste-t-elle mono-tenant « TechCorp » ?</w:t>
      </w:r>
    </w:p>
    <w:p>
      <w:pPr>
        <w:pStyle w:val="ListBullet"/>
      </w:pPr>
      <w:r>
        <w:t>Les statistiques formateur du LMS sont-elles correctement scopées par formateur, et quelles données alimentent réellement totalStudents / totalEnrollments ?</w:t>
      </w:r>
    </w:p>
    <w:p>
      <w:pPr>
        <w:pStyle w:val="ListBullet"/>
      </w:pPr>
      <w:r>
        <w:t>Quel est le comportement exact sans clés France Travail / Groq (repli statique) — à tester avant la démo pour ne pas être surpris.</w:t>
      </w:r>
    </w:p>
    <w:p>
      <w:pPr>
        <w:pStyle w:val="ListBullet"/>
      </w:pPr>
      <w:r>
        <w:t>Couverture de tests effective (lancer run_tests.py et noter le pourcentage) pour pouvoir le citer.</w:t>
      </w:r>
    </w:p>
    <w:p>
      <w:pPr>
        <w:pStyle w:val="ListBullet"/>
      </w:pPr>
      <w:r>
        <w:t>Statuts de candidature : vérifier la cohérence de l'enum backend avec les colonnes du Kanban (notamment SHORTLISTED / « Finalistes »).</w:t>
      </w:r>
    </w:p>
    <w:p>
      <w:pPr>
        <w:pStyle w:val="Heading1"/>
      </w:pPr>
      <w:r>
        <w:rPr>
          <w:color w:val="0F6F5C"/>
          <w:sz w:val="36"/>
        </w:rPr>
        <w:t>15. Questions probables du jury et éléments de réponse</w:t>
      </w:r>
    </w:p>
    <w:p>
      <w:r>
        <w:rPr>
          <w:b/>
          <w:i w:val="0"/>
        </w:rPr>
        <w:t>Q : En quoi est-ce plus qu'un ATS ?</w:t>
      </w:r>
    </w:p>
    <w:p>
      <w:r>
        <w:rPr>
          <w:b w:val="0"/>
          <w:i w:val="0"/>
        </w:rPr>
        <w:t>R : Le système relie recrutement, mobilité et formation autour d'un référentiel unique, et surtout fait évoluer ce référentiel : la formation réussie relève la compétence et se répercute dans le pilotage GPEC. C'est un dispositif de gestion de la compétence dans la durée, pas une simple gestion de candidatures.</w:t>
      </w:r>
    </w:p>
    <w:p/>
    <w:p>
      <w:r>
        <w:rPr>
          <w:b/>
          <w:i w:val="0"/>
        </w:rPr>
        <w:t>Q : Comment justifiez-vous les pondérations du matching (60/25/15) ?</w:t>
      </w:r>
    </w:p>
    <w:p>
      <w:r>
        <w:rPr>
          <w:b w:val="0"/>
          <w:i w:val="0"/>
        </w:rPr>
        <w:t>R : Ce sont des hypothèses de conception, assumées et explicables, qui privilégient les compétences. L'algorithme est volontairement déterministe et transparent. La limite — l'absence de calibration sur données réelles — est identifiée et constitue une piste d'amélioration (apprentissage des poids sur des recrutements historiques).</w:t>
      </w:r>
    </w:p>
    <w:p/>
    <w:p>
      <w:r>
        <w:rPr>
          <w:b/>
          <w:i w:val="0"/>
        </w:rPr>
        <w:t>Q : Qu'est-ce que le « potentiel » et pourquoi l'adjacence ROME ?</w:t>
      </w:r>
    </w:p>
    <w:p>
      <w:r>
        <w:rPr>
          <w:b w:val="0"/>
          <w:i w:val="0"/>
        </w:rPr>
        <w:t>R : Le potentiel mesure la capacité à combler les écarts par la formation. Deux métiers proches au sens ROME partagent des compétences : un écart dans un domaine adjacent est plus « pontable » qu'un écart dans un domaine étranger. C'est un proxy de la trainabilité, imparfait mais opérationnel et interprétable.</w:t>
      </w:r>
    </w:p>
    <w:p/>
    <w:p>
      <w:r>
        <w:rPr>
          <w:b/>
          <w:i w:val="0"/>
        </w:rPr>
        <w:t>Q : Comment fonctionne l'authentification entre les trois applications ?</w:t>
      </w:r>
    </w:p>
    <w:p>
      <w:r>
        <w:rPr>
          <w:b w:val="0"/>
          <w:i w:val="0"/>
        </w:rPr>
        <w:t>R : Un seul login (RH) émet un JWT signé avec un secret partagé ; le LMS reçoit ce token en SSO (paramètre d'URL puis stockage) et le vérifie avec le même secret. Je connais la limite : en production il faudrait un secret en variable d'environnement (jamais committé), des cookies httpOnly et idéalement une signature asymétrique.</w:t>
      </w:r>
    </w:p>
    <w:p/>
    <w:p>
      <w:r>
        <w:rPr>
          <w:b/>
          <w:i w:val="0"/>
        </w:rPr>
        <w:t>Q : La compétence peut-elle régresser ?</w:t>
      </w:r>
    </w:p>
    <w:p>
      <w:r>
        <w:rPr>
          <w:b w:val="0"/>
          <w:i w:val="0"/>
        </w:rPr>
        <w:t>R : Non : la relève est monotone (jamais à la baisse) à la complétion d'un cours. C'est un choix assumé pour refléter un acquis ; une gestion de la péremption (last_used existe sur EmployeeSkill) serait une évolution.</w:t>
      </w:r>
    </w:p>
    <w:p/>
    <w:p>
      <w:r>
        <w:rPr>
          <w:b/>
          <w:i w:val="0"/>
        </w:rPr>
        <w:t>Q : Le multi-tenant est-il réel ?</w:t>
      </w:r>
    </w:p>
    <w:p>
      <w:r>
        <w:rPr>
          <w:b w:val="0"/>
          <w:i w:val="0"/>
        </w:rPr>
        <w:t>R : Oui au niveau base (company_id sur les tables concernées, filtrage par entreprise du recruteur), avec candidats et compétences volontairement globaux. À l'affichage, le nom d'entreprise est encore figé (« TechCorp ») — c'est un point cosmétique à corriger.</w:t>
      </w:r>
    </w:p>
    <w:p/>
    <w:p>
      <w:pPr>
        <w:pStyle w:val="Heading1"/>
      </w:pPr>
      <w:r>
        <w:rPr>
          <w:color w:val="0F6F5C"/>
          <w:sz w:val="36"/>
        </w:rPr>
        <w:t>16. Feuille de route d'amélioration</w:t>
      </w:r>
    </w:p>
    <w:p>
      <w:pPr>
        <w:pStyle w:val="Heading2"/>
      </w:pPr>
      <w:r>
        <w:rPr>
          <w:color w:val="1A1A1A"/>
          <w:sz w:val="28"/>
        </w:rPr>
        <w:t>16.1 Sécurité (avant toute mise en production)</w:t>
      </w:r>
    </w:p>
    <w:p>
      <w:pPr>
        <w:pStyle w:val="ListBullet"/>
      </w:pPr>
      <w:r>
        <w:t>Sortir le secret JWT du code (variable d'environnement), le faire tourner, envisager une signature asymétrique (RS256) et un échange de token côté serveur plutôt que dans l'URL.</w:t>
      </w:r>
    </w:p>
    <w:p>
      <w:pPr>
        <w:pStyle w:val="ListBullet"/>
      </w:pPr>
      <w:r>
        <w:t>Cookies httpOnly + SameSite, refresh tokens et révocation ; durcir le CORS.</w:t>
      </w:r>
    </w:p>
    <w:p>
      <w:pPr>
        <w:pStyle w:val="ListBullet"/>
      </w:pPr>
      <w:r>
        <w:t>Re-vérifier côté RH la réalité de la complétion de cours (ne pas faire une confiance aveugle au LMS).</w:t>
      </w:r>
    </w:p>
    <w:p>
      <w:pPr>
        <w:pStyle w:val="Heading2"/>
      </w:pPr>
      <w:r>
        <w:rPr>
          <w:color w:val="1A1A1A"/>
          <w:sz w:val="28"/>
        </w:rPr>
        <w:t>16.2 Cohérence &amp; finition</w:t>
      </w:r>
    </w:p>
    <w:p>
      <w:pPr>
        <w:pStyle w:val="ListBullet"/>
      </w:pPr>
      <w:r>
        <w:t>Dériver le nom d'entreprise du tenant ; corriger company_id dans le token.</w:t>
      </w:r>
    </w:p>
    <w:p>
      <w:pPr>
        <w:pStyle w:val="ListBullet"/>
      </w:pPr>
      <w:r>
        <w:t>Homogénéiser le LMS (français, branding « RecruitPRO Academy », supprimer les liens morts et la page /dashboard héritée).</w:t>
      </w:r>
    </w:p>
    <w:p>
      <w:pPr>
        <w:pStyle w:val="ListBullet"/>
      </w:pPr>
      <w:r>
        <w:t>Remplacer les KPIs en dur par de vraies données ; fusionner les deux pages de création d'offre ; brancher la section formations du dashboard employé.</w:t>
      </w:r>
    </w:p>
    <w:p>
      <w:pPr>
        <w:pStyle w:val="Heading2"/>
      </w:pPr>
      <w:r>
        <w:rPr>
          <w:color w:val="1A1A1A"/>
          <w:sz w:val="28"/>
        </w:rPr>
        <w:t>16.3 Profondeur fonctionnelle &amp; méthode</w:t>
      </w:r>
    </w:p>
    <w:p>
      <w:pPr>
        <w:pStyle w:val="ListBullet"/>
      </w:pPr>
      <w:r>
        <w:t>Calibrer/évaluer le matching (vérité terrain, A/B sur les poids) ; affiner le potentiel (au-delà du bonus certifications binaire).</w:t>
      </w:r>
    </w:p>
    <w:p>
      <w:pPr>
        <w:pStyle w:val="ListBullet"/>
      </w:pPr>
      <w:r>
        <w:t>Activer les évaluations annuelles ; gérer la péremption des compétences (last_used).</w:t>
      </w:r>
    </w:p>
    <w:p>
      <w:pPr>
        <w:pStyle w:val="ListBullet"/>
      </w:pPr>
      <w:r>
        <w:t>Conformité RGPD (consentement, conservation, effacement) ; étoffer les tests (frontend/LMS) et publier la couverture.</w:t>
      </w:r>
    </w:p>
    <w:p/>
    <w:p>
      <w:r>
        <w:rPr>
          <w:b w:val="0"/>
          <w:i/>
          <w:color w:val="555555"/>
        </w:rPr>
        <w:t>— Fin du bilan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