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720" w:firstLineChars="100"/>
        <w:jc w:val="right"/>
        <w:rPr>
          <w:rFonts w:hint="eastAsia" w:ascii="方正粗黑宋简体" w:hAnsi="方正粗黑宋简体" w:eastAsia="方正粗黑宋简体" w:cs="方正粗黑宋简体"/>
          <w:sz w:val="72"/>
          <w:szCs w:val="72"/>
          <w:lang w:val="en-US" w:eastAsia="zh-CN"/>
        </w:rPr>
      </w:pPr>
      <w:bookmarkStart w:id="0" w:name="_GoBack"/>
      <w:bookmarkEnd w:id="0"/>
      <w:r>
        <w:rPr>
          <w:rFonts w:hint="eastAsia" w:ascii="方正粗黑宋简体" w:hAnsi="方正粗黑宋简体" w:eastAsia="方正粗黑宋简体" w:cs="方正粗黑宋简体"/>
          <w:sz w:val="72"/>
          <w:szCs w:val="72"/>
          <w:lang w:val="en-US" w:eastAsia="zh-CN"/>
        </w:rPr>
        <w:t>山东大数据实训基地</w:t>
      </w:r>
    </w:p>
    <w:p>
      <w:pPr>
        <w:bidi w:val="0"/>
        <w:ind w:firstLine="2711" w:firstLineChars="900"/>
        <w:rPr>
          <w:rFonts w:hint="eastAsia" w:ascii="方正粗黑宋简体" w:hAnsi="方正粗黑宋简体" w:eastAsia="方正粗黑宋简体" w:cs="方正粗黑宋简体"/>
          <w:b/>
          <w:bCs/>
          <w:sz w:val="30"/>
          <w:szCs w:val="30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/>
          <w:bCs/>
          <w:sz w:val="30"/>
          <w:szCs w:val="30"/>
          <w:lang w:val="en-US" w:eastAsia="zh-CN"/>
        </w:rPr>
        <w:t>周测（四）</w:t>
      </w:r>
    </w:p>
    <w:p>
      <w:pPr>
        <w:ind w:left="1205" w:hanging="1205" w:hangingChars="500"/>
        <w:rPr>
          <w:rFonts w:hint="eastAsia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/>
          <w:bCs/>
          <w:sz w:val="24"/>
          <w:szCs w:val="24"/>
          <w:lang w:val="en-US" w:eastAsia="zh-CN"/>
        </w:rPr>
        <w:t>姓名_______     2019年</w:t>
      </w:r>
      <w:r>
        <w:rPr>
          <w:rFonts w:hint="eastAsia" w:ascii="方正粗黑宋简体" w:hAnsi="方正粗黑宋简体" w:eastAsia="方正粗黑宋简体" w:cs="方正粗黑宋简体"/>
          <w:b/>
          <w:bCs/>
          <w:sz w:val="24"/>
          <w:szCs w:val="24"/>
          <w:u w:val="single"/>
          <w:lang w:val="en-US" w:eastAsia="zh-CN"/>
        </w:rPr>
        <w:t xml:space="preserve">    月    日</w:t>
      </w:r>
      <w:r>
        <w:rPr>
          <w:rFonts w:hint="eastAsia" w:ascii="方正粗黑宋简体" w:hAnsi="方正粗黑宋简体" w:eastAsia="方正粗黑宋简体" w:cs="方正粗黑宋简体"/>
          <w:b/>
          <w:bCs/>
          <w:sz w:val="24"/>
          <w:szCs w:val="24"/>
          <w:u w:val="none"/>
          <w:lang w:val="en-US" w:eastAsia="zh-CN"/>
        </w:rPr>
        <w:t xml:space="preserve">     编号</w:t>
      </w:r>
      <w:r>
        <w:rPr>
          <w:rFonts w:hint="eastAsia" w:ascii="方正粗黑宋简体" w:hAnsi="方正粗黑宋简体" w:eastAsia="方正粗黑宋简体" w:cs="方正粗黑宋简体"/>
          <w:b/>
          <w:bCs/>
          <w:sz w:val="24"/>
          <w:szCs w:val="24"/>
          <w:u w:val="single"/>
          <w:lang w:val="en-US" w:eastAsia="zh-CN"/>
        </w:rPr>
        <w:t xml:space="preserve">    级    </w:t>
      </w:r>
      <w:r>
        <w:rPr>
          <w:rFonts w:hint="eastAsia" w:ascii="方正粗黑宋简体" w:hAnsi="方正粗黑宋简体" w:eastAsia="方正粗黑宋简体" w:cs="方正粗黑宋简体"/>
          <w:b/>
          <w:bCs/>
          <w:sz w:val="24"/>
          <w:szCs w:val="24"/>
          <w:u w:val="none"/>
          <w:lang w:val="en-US" w:eastAsia="zh-CN"/>
        </w:rPr>
        <w:t xml:space="preserve">    成绩</w:t>
      </w:r>
      <w:r>
        <w:rPr>
          <w:rFonts w:hint="eastAsia" w:ascii="方正粗黑宋简体" w:hAnsi="方正粗黑宋简体" w:eastAsia="方正粗黑宋简体" w:cs="方正粗黑宋简体"/>
          <w:b/>
          <w:bCs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方正粗黑宋简体" w:hAnsi="方正粗黑宋简体" w:eastAsia="方正粗黑宋简体" w:cs="方正粗黑宋简体"/>
          <w:b/>
          <w:bCs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</w:t>
      </w:r>
    </w:p>
    <w:p>
      <w:pPr>
        <w:ind w:left="1205" w:hanging="1600" w:hangingChars="500"/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  <w:t xml:space="preserve">   考试时间（120分钟）考试成绩60分以上合格</w:t>
      </w:r>
    </w:p>
    <w:p>
      <w:pPr>
        <w:bidi w:val="0"/>
        <w:rPr>
          <w:rFonts w:hint="eastAsia" w:ascii="方正粗黑宋简体" w:hAnsi="方正粗黑宋简体" w:eastAsia="方正粗黑宋简体" w:cs="方正粗黑宋简体"/>
          <w:b/>
          <w:bCs/>
          <w:sz w:val="30"/>
          <w:szCs w:val="30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/>
          <w:bCs/>
          <w:sz w:val="32"/>
          <w:szCs w:val="32"/>
          <w:lang w:eastAsia="zh-CN"/>
        </w:rPr>
        <w:t>友情提示</w:t>
      </w:r>
      <w:r>
        <w:rPr>
          <w:rFonts w:hint="eastAsia"/>
          <w:lang w:eastAsia="zh-CN"/>
        </w:rPr>
        <w:t>！</w:t>
      </w:r>
      <w:r>
        <w:rPr>
          <w:rFonts w:hint="eastAsia" w:ascii="方正粗黑宋简体" w:hAnsi="方正粗黑宋简体" w:eastAsia="方正粗黑宋简体" w:cs="方正粗黑宋简体"/>
          <w:b/>
          <w:bCs/>
          <w:sz w:val="21"/>
          <w:szCs w:val="21"/>
          <w:lang w:val="en-US" w:eastAsia="zh-CN"/>
        </w:rPr>
        <w:t>大数据实训基地的精英们！希望你们认真对待每一次测试 ，每次测试结果都会记录到你的实训档案中! 希望也能在每次测试中找出自己的不足之处，且迅速调整自己的学习态度以及学习技巧！能坚持别人不能坚持的！才能拥有别人不能拥有的！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方正粗黑宋简体" w:hAnsi="方正粗黑宋简体" w:eastAsia="方正粗黑宋简体" w:cs="方正粗黑宋简体"/>
          <w:b/>
          <w:bCs/>
          <w:sz w:val="32"/>
          <w:szCs w:val="32"/>
          <w:lang w:eastAsia="zh-CN"/>
        </w:rPr>
        <w:t>一</w:t>
      </w:r>
      <w:r>
        <w:rPr>
          <w:rFonts w:hint="eastAsia" w:ascii="方正粗黑宋简体" w:hAnsi="方正粗黑宋简体" w:eastAsia="方正粗黑宋简体" w:cs="方正粗黑宋简体"/>
          <w:b/>
          <w:bCs/>
          <w:sz w:val="32"/>
          <w:szCs w:val="32"/>
          <w:lang w:val="en-US" w:eastAsia="zh-CN"/>
        </w:rPr>
        <w:t>·选择题</w:t>
      </w:r>
      <w:r>
        <w:rPr>
          <w:rFonts w:hint="eastAsia"/>
          <w:b/>
          <w:bCs/>
          <w:lang w:val="en-US" w:eastAsia="zh-CN"/>
        </w:rPr>
        <w:t>（</w:t>
      </w:r>
      <w:r>
        <w:rPr>
          <w:rFonts w:hint="eastAsia"/>
          <w:b/>
          <w:bCs/>
          <w:lang w:eastAsia="zh-CN"/>
        </w:rPr>
        <w:t>每题</w:t>
      </w:r>
      <w:r>
        <w:rPr>
          <w:rFonts w:hint="eastAsia"/>
          <w:b/>
          <w:bCs/>
          <w:lang w:val="en-US" w:eastAsia="zh-CN"/>
        </w:rPr>
        <w:t>2分，共计20分）</w:t>
      </w:r>
      <w:r>
        <w:rPr>
          <w:rFonts w:hint="eastAsia"/>
          <w:b/>
          <w:bCs/>
          <w:lang w:eastAsia="zh-CN"/>
        </w:rPr>
        <w:t>请将选择题答案写在下面表格内：</w:t>
      </w: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择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74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1、关于存储过程参数，正确的说法是（ B）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A、存储过程的输出参数可以是标题类型，也可以是表类型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B、存储过程输入参数可以不输入信息而调用过程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C、可以指定字符参数的字符长度（函数的 ()或者过程的 (number/varchar2)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D、以上说法都不对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2、下列说法，正确的说法是（B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A、只要在存储过程中有增删改语句，一定加自治事务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B、在函数内可以修改表数据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C、函数不能递归调用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D、以上说法都不对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3、关于触发器，下列说法正确的是（B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A、可以在表上创建 INSTEAD OF 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B、语句级触发器不能使用“： old”和“： new”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C、行级触发器不能用于审计功能D、触发器可以显式调用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4、下列说法不正确的是（）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A、在 PLSQL 自定义函数中如果包含 UPDATE、DELETE 、INSERT 语句，不必在函数体内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给出 COMMIT;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B、自定义函数可以在 SQL 语句中调用、也可以在 PLSQL 块中调用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C、自定义函数可以返回表类型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D、自定义函数中的参数不可以是 OUT 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5.有如下plsql代码块，找出有几处错误(B)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type itype is table of varchar2(30);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  itype;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 number:=1;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 e in (select ename from emp) loop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v(i):=e.ename;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i:=i+1;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end loop;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        B.2        C.3       D.4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6.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在Oracle中，不属于游标属性的是（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570" w:firstLineChars="300"/>
        <w:jc w:val="left"/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%NOTFOUND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B.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%FOUND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C.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%ISCLOSE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D.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%ISOPEN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7.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在Oracle中，在SQL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(sqlplus中)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提示符下调用PL/SQL过程的方法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错误的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是（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使用CALL语句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B.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使用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PLSQL代码块中使用存储过程名调用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C.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使用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EXEC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语句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  D.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直接使用过程名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8.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在Oracle中，使用下列SQL语句（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）不会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引起事务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SELECT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B.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INSERT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C.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UPDATE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D.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DELETE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9.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在Oracle中,用下列语句定义一个过程: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CREATE PROCEDURE proc(value1 in varchar2,value2 out number,value3 in out varchar2)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is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begin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……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end;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假定使用的变量都已定义,下面对过程proc的调用语法正确的是(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proc(‘tt’,10,v3)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B.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proc(‘tt’,v2,v3)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C.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proc(v1,v2,v3)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D.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proc(‘tt’,10,’dd’)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10.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(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)包用于显示pl/sql块和存储过程中的调试信息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A 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Dbms_output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B 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Dbms_standadr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C 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Dbms_Input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D 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Dbms_session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方正粗黑宋简体" w:hAnsi="方正粗黑宋简体" w:eastAsia="方正粗黑宋简体" w:cs="方正粗黑宋简体"/>
          <w:b/>
          <w:bCs/>
          <w:sz w:val="32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/>
          <w:bCs/>
          <w:sz w:val="32"/>
          <w:szCs w:val="32"/>
          <w:lang w:val="en-US" w:eastAsia="zh-CN"/>
        </w:rPr>
        <w:t>PLSQL写作题(共80分)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71140" cy="107950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91460" cy="1701800"/>
            <wp:effectExtent l="0" t="0" r="889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68520" cy="1838325"/>
            <wp:effectExtent l="0" t="0" r="1778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66110" cy="1699895"/>
            <wp:effectExtent l="0" t="0" r="15240" b="146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55900" cy="849630"/>
            <wp:effectExtent l="0" t="0" r="635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19905" cy="965835"/>
            <wp:effectExtent l="0" t="0" r="4445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28160" cy="1459230"/>
            <wp:effectExtent l="0" t="0" r="1524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455035" cy="958850"/>
            <wp:effectExtent l="0" t="0" r="12065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34920" cy="770890"/>
            <wp:effectExtent l="0" t="0" r="1778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表关系简图：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90570" cy="1366520"/>
            <wp:effectExtent l="0" t="0" r="5080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写一个存储过程，添加一条学生信息(10分)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procedure p1(s student%rowtype)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n number;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---根据班级，id判断班级是否存在，如果不存在，抛出一个应用异常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select count(1) into n from clazz where id=s.clazz_id;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 n==0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dbms_standard.raise_application_error(-20001,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班级不存在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end if;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insert into student(id,sname,telphone,type,edu,sex,age,native_place,clazz_id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marige,description) values(s.id,s.sname,s.telphone,s.type,s.edu,s.sex.s.age.s.native_place,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s.calzz_id,s.marige,s.description);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写一存储过程，传入一个学生ID给学生，分配宿舍，注意：分配宿舍时，相关的宿舍信息要变更（包括床位的状态等）（10分）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procedure p2(sno in number,num in number)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--向bed_distribute表中添加一条数据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insert into bed_distribute(sno,bed_num) values(sno,num);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--需要修改该床位的状态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update bed set status=1 where bed_num=num;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--修改该宿舍的已使用床位数，和剩余床位数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update dormitory set usered=usered+1,space=space-1 where id=(select dorm_id from bed where bed_num=num);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写一个存储过程，实现学生毕业时的登记功能，传入一个学生ID，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注：学生毕业时，需要退还宿舍，更改学生状态等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procedure p3(sno in number)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--宿舍床位数变更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update dormitory set usered=usered-1,space=space+1 where id=(select dorm_id from bed where bed_num=(select bed_num from bed_distribute where sno=sno 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--删除学生的宿舍信息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delete from bed_distribute where sno=sno;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--修改学生的状态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update student set status=2 where id=sno;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写一个函数，实现根据学生ID，查询出学生的在校信息，并返回，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注：信息包含（班级名称，班主任，学生宿舍，以及床位信息）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function(sno number)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sys_refcursor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cur sys_refcursor;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open cur for select t1.cname,t1.head_teacher,t5.dorm_name,t4.bed_num from clazz t1 join stutent t2 on t1.id=t2.clazz_id join bed_distribute t3 on t2.id=t3.sno join bed  t4 on t3.bed_num=t4.bed_num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dormitory t5 on t4.dorm_id=t5.id;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return cur;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考完试后，老师将成绩整理出如下数据，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895725" cy="838200"/>
            <wp:effectExtent l="0" t="0" r="952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上图是一个cvs文件（列和列之间用逗号隔开的文件），要求写一个存储过程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传入文件路径，将文件串的考试成绩，录入到数据库中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directory FILEPATH as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/home/oracle/data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procedure p5(p in varchar2)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f utl_file.file_type;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str varchar2(255);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--声名三个变量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v_sno number(11);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v_cno number(11);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v_time number(1);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v_score number(5,1);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--打开文件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f:=utl_file.fopen(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,p,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loop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begin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utl_file.get_line(f,str);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v_sno:=to_number(regexp_substr(str,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[^,]+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,1,1),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9999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v_time:=to_number(regexp_substr(str,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[^,]+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,1,4),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9999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v_score:=to_number(regexp_substr(str,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[^,]+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,1,5),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999.9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select id into v_cno from course where cname=regexp_substr(str,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[^,]+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,1,2);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insert into result values(v_sno,v_cno,v_time,v_score);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exception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when no_data_found then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exit;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end;  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 loop;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--关闭文件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utl_file.fclose(f);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写一个存储过程，实现将一个学生的所有信息从数据库中删除，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学生信息包含，成绩，宿舍等信息（10分）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procedure p6(sno in number)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--删除学生表的数据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delete from student where id = sno;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--修改学生宿舍信息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update dormitory set space=space+1,usered=usered-1 where id=(select dorm_id from bed where dom_num=(select bed_num from bed_distribute where sno=sno))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--修改床位状态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update bed set status=0 where bed_num =(select bed_num from bed_distribute where sno=sno)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--删除宿舍分配表的数据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delete from bed_distribute where sno=sno;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--删除除学生成绩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delete from result where sno=sno;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写一个程序包，实现对数据统计的功能，统计内容包含如下 ：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统计每次考试的平均成绩(按班级统计)，将统计结果返回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统计每次考试的及格率和不及格率(按班级统计)，将结果返回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统计学生的各个班级在每个宿舍的人数，将结果返回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t2.clazz_id,t1.cno,t1.time,avg(score) from result t1 join student t2 on t1.sno=t2.id  group by t2.clazz_id,t1.cno,t1.time;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t2.clazz_id,t1.cno,t1.time,sum(case when score&gt;=60 then 1 else 0 end)/count(1),sum(case when score&lt;60 then 1 else 0 end)/count(1) from result t1 join student t2 on t1.sno=t2.id  group by t2.clazz_id,t1.cno,t1.time;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t1.clazz_id,t3.dorm_id,count(*) from student t1 join bed_distribute t2 on t1.id=t2.sno join bed t3 on t2.bed_num= t3.bed_num join dormitory t4 on t3.dorm_id=t4.id group by t1.clazz_id,t3.dorm_id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package pk7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procedure p1(cur out sys_refcursor);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procedure p2(cur out sys_refcursor);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procedure p3(cur out sys_refcursor);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pk7;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package body pk7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procedure p1(cur out sys_refcursor)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 cur for select  t2.clazz_id,t1.cno,t1.time,avg(score) from result t1 join student t2 on t1.sno=t2.id  group by t2.clazz_id,t1.cno,t1.time;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procedure p2(cur out sys_refcursor)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open cur for select  t2.clazz_id,t1.cno,t1.time,sum(case when score&gt;=60 then 1 else 0 end)/count(1) s1,sum(case when score&lt;60 then 1 else 0 end)/count(1) s2 from result t1 join student t2 on t1.sno=t2.id  group by t2.clazz_id,t1.cno,t1.time;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procedure p3(cur out sys_refcursor)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open cur for select t1.clazz_id,t3.dorm_id,count(*) from student t1 join bed_distribute t2 on t1.id=t2.sno join bed t3 on t2.bed_num= t3.bed_num join dormitory t4 on t3.dorm_id=t4.id group by t1.clazz_id,t3.dorm_id;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有一个学生班级记录表，字段如下：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表名：clazz_history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sno   number(11)     学号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sname   varchar2(50)  学生姓名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clazz_id   number(11)  班级ID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clazz    varchar2(100)  班级名称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add_time  date        添加时间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当前学生报到或者，转变班级时，向clazz_history表中添加一条记录（触发器实现）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trigger t8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insert or update on student for each row;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clz varchar2(100);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 inserting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select clazz_name into clz from clazz where id=:new.clazz_id;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insert into clazz_history values(:new.id,:new.sname,:new.clazz_id,clz ,sysdate);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end if;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 updating then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--判断学生的班级是否发生改变如果没有改变，什么也不做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:new.clazz_id!=:old.clazz_id then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clazz_name into clz from clazz where id=:new.clazz_id;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insert into clazz_history values(:new.id,:new.sname,:new.clazz_id,clz ,sysdate);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end if;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end if;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 w:offsetFrom="page">
        <w:top w:val="dotDash" w:color="auto" w:sz="12" w:space="24"/>
        <w:left w:val="dotDash" w:color="auto" w:sz="12" w:space="24"/>
        <w:bottom w:val="dotDash" w:color="auto" w:sz="12" w:space="24"/>
        <w:right w:val="dotDash" w:color="auto" w:sz="12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0</wp:posOffset>
          </wp:positionV>
          <wp:extent cx="5274310" cy="4347845"/>
          <wp:effectExtent l="0" t="0" r="2540" b="0"/>
          <wp:wrapNone/>
          <wp:docPr id="2" name="WordPictureWatermark60848" descr="莱牛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60848" descr="莱牛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434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pict>
        <v:shape id="PowerPlusWaterMarkObject26230" o:spid="_x0000_s4103" o:spt="136" type="#_x0000_t136" style="position:absolute;left:0pt;margin-left:28.35pt;margin-top:481.95pt;height:48.3pt;width:329.4pt;mso-position-horizontal-relative:margin;mso-position-vertical-relative:margin;rotation:-2949120f;z-index:-251656192;mso-width-relative:page;mso-height-relative:page;" fillcolor="#00B0F0" filled="t" stroked="f" coordsize="21600,21600" adj="10800">
          <v:path/>
          <v:fill on="t" opacity="26214f" focussize="0,0"/>
          <v:stroke on="f"/>
          <v:imagedata o:title=""/>
          <o:lock v:ext="edit" aspectratio="t"/>
          <v:textpath on="t" fitshape="t" fitpath="t" trim="t" xscale="f" string="山东大数据实训基地" style="font-family:微软雅黑;font-size:48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584CE3"/>
    <w:multiLevelType w:val="singleLevel"/>
    <w:tmpl w:val="E6584CE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A1028F5"/>
    <w:multiLevelType w:val="singleLevel"/>
    <w:tmpl w:val="0A1028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41F124F"/>
    <w:multiLevelType w:val="singleLevel"/>
    <w:tmpl w:val="241F124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918BB"/>
    <w:rsid w:val="032B3799"/>
    <w:rsid w:val="06FC63FA"/>
    <w:rsid w:val="077F1034"/>
    <w:rsid w:val="09EF3CA9"/>
    <w:rsid w:val="0A20214F"/>
    <w:rsid w:val="0F7B31F6"/>
    <w:rsid w:val="115A1E49"/>
    <w:rsid w:val="11D96942"/>
    <w:rsid w:val="14070B6D"/>
    <w:rsid w:val="14C85E36"/>
    <w:rsid w:val="155E0BB2"/>
    <w:rsid w:val="166B6F3D"/>
    <w:rsid w:val="16BE3069"/>
    <w:rsid w:val="18B97701"/>
    <w:rsid w:val="1C9679CA"/>
    <w:rsid w:val="1D195CC0"/>
    <w:rsid w:val="1DB17202"/>
    <w:rsid w:val="1E1C007C"/>
    <w:rsid w:val="1E1D4791"/>
    <w:rsid w:val="1E5063A7"/>
    <w:rsid w:val="212E41CA"/>
    <w:rsid w:val="223E33AF"/>
    <w:rsid w:val="228F5FE7"/>
    <w:rsid w:val="24D77A4C"/>
    <w:rsid w:val="24F43983"/>
    <w:rsid w:val="251C153A"/>
    <w:rsid w:val="296E3E62"/>
    <w:rsid w:val="29B41824"/>
    <w:rsid w:val="2D2B0D2E"/>
    <w:rsid w:val="2D427CCE"/>
    <w:rsid w:val="2D9E0876"/>
    <w:rsid w:val="2DB87953"/>
    <w:rsid w:val="2E525C0C"/>
    <w:rsid w:val="319C75C4"/>
    <w:rsid w:val="33C46F0D"/>
    <w:rsid w:val="341229E8"/>
    <w:rsid w:val="345E7BE2"/>
    <w:rsid w:val="36706016"/>
    <w:rsid w:val="36B53CDE"/>
    <w:rsid w:val="38E2398F"/>
    <w:rsid w:val="39645899"/>
    <w:rsid w:val="3AA5522B"/>
    <w:rsid w:val="3AED2FA3"/>
    <w:rsid w:val="3B3B50AB"/>
    <w:rsid w:val="3B856905"/>
    <w:rsid w:val="3CF05389"/>
    <w:rsid w:val="3E605977"/>
    <w:rsid w:val="3EA2556D"/>
    <w:rsid w:val="3FC129B6"/>
    <w:rsid w:val="3FDF1851"/>
    <w:rsid w:val="40174609"/>
    <w:rsid w:val="41D817E3"/>
    <w:rsid w:val="4263718A"/>
    <w:rsid w:val="45E17050"/>
    <w:rsid w:val="47A93FE3"/>
    <w:rsid w:val="47BC0520"/>
    <w:rsid w:val="48377EEF"/>
    <w:rsid w:val="49B23676"/>
    <w:rsid w:val="4A6E4951"/>
    <w:rsid w:val="4DE91BEA"/>
    <w:rsid w:val="4F543E0E"/>
    <w:rsid w:val="50EF6ACA"/>
    <w:rsid w:val="54046D6E"/>
    <w:rsid w:val="55766B34"/>
    <w:rsid w:val="56B81B97"/>
    <w:rsid w:val="56DD50D6"/>
    <w:rsid w:val="57E41C81"/>
    <w:rsid w:val="59713829"/>
    <w:rsid w:val="5B5945B4"/>
    <w:rsid w:val="5BD61E05"/>
    <w:rsid w:val="5C563731"/>
    <w:rsid w:val="5CE96209"/>
    <w:rsid w:val="609C48B6"/>
    <w:rsid w:val="61F90202"/>
    <w:rsid w:val="62D22E35"/>
    <w:rsid w:val="62E44FCA"/>
    <w:rsid w:val="63130147"/>
    <w:rsid w:val="642C0682"/>
    <w:rsid w:val="643A0C67"/>
    <w:rsid w:val="64652A49"/>
    <w:rsid w:val="69941571"/>
    <w:rsid w:val="6B646998"/>
    <w:rsid w:val="6B7E7C9D"/>
    <w:rsid w:val="6C180590"/>
    <w:rsid w:val="6D841E5D"/>
    <w:rsid w:val="6E053B11"/>
    <w:rsid w:val="703506D2"/>
    <w:rsid w:val="73B122C8"/>
    <w:rsid w:val="747B0125"/>
    <w:rsid w:val="747E3BB1"/>
    <w:rsid w:val="74F4033D"/>
    <w:rsid w:val="777C4C6B"/>
    <w:rsid w:val="77C96B23"/>
    <w:rsid w:val="77EC5290"/>
    <w:rsid w:val="781B22E7"/>
    <w:rsid w:val="7A2D3460"/>
    <w:rsid w:val="7F5436A8"/>
    <w:rsid w:val="7FF1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Administrator.XTZ-01810180954</dc:creator>
  <cp:lastModifiedBy>鬼迷日眼</cp:lastModifiedBy>
  <dcterms:modified xsi:type="dcterms:W3CDTF">2021-01-06T02:44:42Z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